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54" w:type="dxa"/>
        <w:tblInd w:w="-594" w:type="dxa"/>
        <w:tblLayout w:type="fixed"/>
        <w:tblLook w:val="0600" w:firstRow="0" w:lastRow="0" w:firstColumn="0" w:lastColumn="0" w:noHBand="1" w:noVBand="1"/>
      </w:tblPr>
      <w:tblGrid>
        <w:gridCol w:w="5126"/>
        <w:gridCol w:w="5428"/>
      </w:tblGrid>
      <w:tr w:rsidR="00E342DA" w14:paraId="54012C9A" w14:textId="77777777" w:rsidTr="00A92B24">
        <w:trPr>
          <w:trHeight w:val="3756"/>
        </w:trPr>
        <w:tc>
          <w:tcPr>
            <w:tcW w:w="5126" w:type="dxa"/>
          </w:tcPr>
          <w:sdt>
            <w:sdtPr>
              <w:rPr>
                <w:rFonts w:asciiTheme="minorHAnsi" w:eastAsiaTheme="minorEastAsia" w:hAnsiTheme="minorHAnsi" w:cs="Times New Roman (Body CS)"/>
                <w:caps w:val="0"/>
                <w:noProof w:val="0"/>
                <w:color w:val="auto"/>
                <w:kern w:val="0"/>
                <w:sz w:val="20"/>
                <w:szCs w:val="24"/>
              </w:rPr>
              <w:id w:val="-1723053496"/>
              <w:placeholder>
                <w:docPart w:val="EED3E76A24A9416693F3B02824E7EAFD"/>
              </w:placeholder>
              <w15:appearance w15:val="hidden"/>
            </w:sdtPr>
            <w:sdtEndPr/>
            <w:sdtContent>
              <w:p w14:paraId="62AFF1C7" w14:textId="47774173" w:rsidR="0069300D" w:rsidRPr="001F57F7" w:rsidRDefault="0069300D" w:rsidP="00A92B24">
                <w:pPr>
                  <w:pStyle w:val="Title"/>
                  <w:rPr>
                    <w:rFonts w:asciiTheme="minorHAnsi" w:hAnsiTheme="minorHAnsi"/>
                    <w:b/>
                    <w:bCs/>
                    <w:color w:val="082340"/>
                    <w:sz w:val="36"/>
                    <w:szCs w:val="40"/>
                  </w:rPr>
                </w:pPr>
                <w:r w:rsidRPr="001F57F7">
                  <w:rPr>
                    <w:rFonts w:asciiTheme="minorHAnsi" w:hAnsiTheme="minorHAnsi"/>
                    <w:color w:val="082340"/>
                    <w:sz w:val="36"/>
                    <w:szCs w:val="40"/>
                  </w:rPr>
                  <w:t>Name:</w:t>
                </w:r>
                <w:r w:rsidRPr="001F57F7">
                  <w:rPr>
                    <w:rFonts w:asciiTheme="minorHAnsi" w:hAnsiTheme="minorHAnsi"/>
                    <w:b/>
                    <w:bCs/>
                    <w:color w:val="082340"/>
                    <w:sz w:val="36"/>
                    <w:szCs w:val="40"/>
                  </w:rPr>
                  <w:t xml:space="preserve"> </w:t>
                </w:r>
                <w:r w:rsidR="003B78AC">
                  <w:rPr>
                    <w:rFonts w:asciiTheme="minorHAnsi" w:hAnsiTheme="minorHAnsi"/>
                    <w:b/>
                    <w:bCs/>
                    <w:color w:val="082340"/>
                    <w:sz w:val="36"/>
                    <w:szCs w:val="40"/>
                  </w:rPr>
                  <w:t>ABHISHEK KUMAR</w:t>
                </w:r>
              </w:p>
              <w:p w14:paraId="1580E7DE" w14:textId="77FCC4C4" w:rsidR="0069300D" w:rsidRPr="001F57F7" w:rsidRDefault="0069300D" w:rsidP="00A92B24">
                <w:pPr>
                  <w:spacing w:after="0" w:line="240" w:lineRule="auto"/>
                  <w:rPr>
                    <w:b/>
                    <w:bCs/>
                    <w:sz w:val="24"/>
                  </w:rPr>
                </w:pPr>
                <w:r w:rsidRPr="000167C4">
                  <w:rPr>
                    <w:sz w:val="24"/>
                  </w:rPr>
                  <w:t>Designation:</w:t>
                </w:r>
                <w:r w:rsidR="001F57F7">
                  <w:rPr>
                    <w:sz w:val="24"/>
                  </w:rPr>
                  <w:t xml:space="preserve"> </w:t>
                </w:r>
                <w:r w:rsidR="003B78AC">
                  <w:rPr>
                    <w:sz w:val="24"/>
                  </w:rPr>
                  <w:t>SENIOR DATA ENGINEER</w:t>
                </w:r>
              </w:p>
              <w:p w14:paraId="0D4BE227" w14:textId="4C262D58" w:rsidR="0069300D" w:rsidRPr="001F57F7" w:rsidRDefault="0069300D" w:rsidP="00A92B24">
                <w:pPr>
                  <w:spacing w:after="0" w:line="240" w:lineRule="auto"/>
                  <w:rPr>
                    <w:b/>
                    <w:bCs/>
                    <w:sz w:val="24"/>
                  </w:rPr>
                </w:pPr>
                <w:r w:rsidRPr="00413AC9">
                  <w:rPr>
                    <w:sz w:val="24"/>
                  </w:rPr>
                  <w:t>E-mai</w:t>
                </w:r>
                <w:r w:rsidR="00B400AF">
                  <w:rPr>
                    <w:sz w:val="24"/>
                  </w:rPr>
                  <w:t>l</w:t>
                </w:r>
                <w:r w:rsidRPr="00413AC9">
                  <w:rPr>
                    <w:sz w:val="24"/>
                  </w:rPr>
                  <w:t>:</w:t>
                </w:r>
                <w:r w:rsidR="003B78AC">
                  <w:rPr>
                    <w:sz w:val="24"/>
                  </w:rPr>
                  <w:t xml:space="preserve"> </w:t>
                </w:r>
                <w:r w:rsidR="003B78AC" w:rsidRPr="003B78AC">
                  <w:rPr>
                    <w:sz w:val="22"/>
                    <w:szCs w:val="22"/>
                  </w:rPr>
                  <w:t>abhishek.46.kumar@coforge.com</w:t>
                </w:r>
              </w:p>
              <w:p w14:paraId="332FB5FB" w14:textId="37AF7F26" w:rsidR="0069300D" w:rsidRPr="00413AC9" w:rsidRDefault="0069300D" w:rsidP="00A92B24">
                <w:pPr>
                  <w:spacing w:after="0" w:line="240" w:lineRule="auto"/>
                  <w:rPr>
                    <w:sz w:val="24"/>
                  </w:rPr>
                </w:pPr>
                <w:r w:rsidRPr="00413AC9">
                  <w:rPr>
                    <w:sz w:val="24"/>
                  </w:rPr>
                  <w:t xml:space="preserve">Mob. No: </w:t>
                </w:r>
                <w:r>
                  <w:rPr>
                    <w:sz w:val="24"/>
                  </w:rPr>
                  <w:t xml:space="preserve">+91 </w:t>
                </w:r>
                <w:r w:rsidR="003B78AC">
                  <w:rPr>
                    <w:sz w:val="24"/>
                  </w:rPr>
                  <w:t>8240011094</w:t>
                </w:r>
              </w:p>
              <w:p w14:paraId="4865206C" w14:textId="020819D0" w:rsidR="0069300D" w:rsidRDefault="0069300D" w:rsidP="00A92B24">
                <w:pPr>
                  <w:spacing w:after="0" w:line="240" w:lineRule="auto"/>
                  <w:rPr>
                    <w:sz w:val="24"/>
                  </w:rPr>
                </w:pPr>
                <w:r w:rsidRPr="00413AC9">
                  <w:rPr>
                    <w:sz w:val="24"/>
                  </w:rPr>
                  <w:t xml:space="preserve">Experience: </w:t>
                </w:r>
                <w:r w:rsidR="003B78AC">
                  <w:rPr>
                    <w:sz w:val="24"/>
                  </w:rPr>
                  <w:t>6.4</w:t>
                </w:r>
                <w:r w:rsidRPr="00413AC9">
                  <w:rPr>
                    <w:sz w:val="24"/>
                  </w:rPr>
                  <w:t xml:space="preserve"> years</w:t>
                </w:r>
              </w:p>
              <w:p w14:paraId="160FFC69" w14:textId="269A9AB9" w:rsidR="00E342DA" w:rsidRPr="0069300D" w:rsidRDefault="0069300D" w:rsidP="00A92B24">
                <w:pPr>
                  <w:spacing w:after="0" w:line="240" w:lineRule="auto"/>
                </w:pPr>
                <w:r>
                  <w:rPr>
                    <w:sz w:val="24"/>
                  </w:rPr>
                  <w:t xml:space="preserve">Location: </w:t>
                </w:r>
                <w:r w:rsidR="003B78AC">
                  <w:rPr>
                    <w:sz w:val="24"/>
                  </w:rPr>
                  <w:t>Greater Noida, India</w:t>
                </w:r>
                <w:r w:rsidR="00054834">
                  <w:rPr>
                    <w:sz w:val="24"/>
                  </w:rPr>
                  <w:t xml:space="preserve">                                  </w:t>
                </w:r>
              </w:p>
            </w:sdtContent>
          </w:sdt>
        </w:tc>
        <w:tc>
          <w:tcPr>
            <w:tcW w:w="5428" w:type="dxa"/>
          </w:tcPr>
          <w:p w14:paraId="7E5312B2" w14:textId="26763D39" w:rsidR="00E342DA" w:rsidRDefault="0004394E" w:rsidP="00E342DA">
            <w:pPr>
              <w:ind w:right="-372"/>
            </w:pPr>
            <w:r>
              <w:rPr>
                <w:noProof/>
                <w:color w:val="B0B321" w:themeColor="accent1" w:themeShade="BF"/>
                <w:sz w:val="24"/>
                <w:lang w:eastAsia="en-IN"/>
              </w:rPr>
              <mc:AlternateContent>
                <mc:Choice Requires="wps">
                  <w:drawing>
                    <wp:anchor distT="0" distB="0" distL="114300" distR="114300" simplePos="0" relativeHeight="251659264" behindDoc="0" locked="0" layoutInCell="1" allowOverlap="1" wp14:anchorId="5CA239EB" wp14:editId="4A2956B7">
                      <wp:simplePos x="0" y="0"/>
                      <wp:positionH relativeFrom="column">
                        <wp:posOffset>1675130</wp:posOffset>
                      </wp:positionH>
                      <wp:positionV relativeFrom="paragraph">
                        <wp:posOffset>123825</wp:posOffset>
                      </wp:positionV>
                      <wp:extent cx="1638300" cy="1760220"/>
                      <wp:effectExtent l="0" t="0" r="19050" b="11430"/>
                      <wp:wrapNone/>
                      <wp:docPr id="3" name="Rectangle 3"/>
                      <wp:cNvGraphicFramePr/>
                      <a:graphic xmlns:a="http://schemas.openxmlformats.org/drawingml/2006/main">
                        <a:graphicData uri="http://schemas.microsoft.com/office/word/2010/wordprocessingShape">
                          <wps:wsp>
                            <wps:cNvSpPr/>
                            <wps:spPr>
                              <a:xfrm>
                                <a:off x="0" y="0"/>
                                <a:ext cx="1638300" cy="1760220"/>
                              </a:xfrm>
                              <a:prstGeom prst="rect">
                                <a:avLst/>
                              </a:prstGeom>
                            </wps:spPr>
                            <wps:style>
                              <a:lnRef idx="2">
                                <a:schemeClr val="dk1"/>
                              </a:lnRef>
                              <a:fillRef idx="1">
                                <a:schemeClr val="lt1"/>
                              </a:fillRef>
                              <a:effectRef idx="0">
                                <a:schemeClr val="dk1"/>
                              </a:effectRef>
                              <a:fontRef idx="minor">
                                <a:schemeClr val="dk1"/>
                              </a:fontRef>
                            </wps:style>
                            <wps:txbx>
                              <w:txbxContent>
                                <w:p w14:paraId="7885522F" w14:textId="2D456359" w:rsidR="0055694F" w:rsidRDefault="0031571F" w:rsidP="0055694F">
                                  <w:pPr>
                                    <w:jc w:val="center"/>
                                    <w:rPr>
                                      <w:lang w:val="en-GB"/>
                                    </w:rPr>
                                  </w:pPr>
                                  <w:r>
                                    <w:rPr>
                                      <w:noProof/>
                                    </w:rPr>
                                    <w:drawing>
                                      <wp:inline distT="0" distB="0" distL="0" distR="0" wp14:anchorId="5A011D0E" wp14:editId="7A2162EE">
                                        <wp:extent cx="1447800" cy="1746250"/>
                                        <wp:effectExtent l="0" t="0" r="0" b="6350"/>
                                        <wp:docPr id="1555728044"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8044" name="Picture 2" descr="A person in a suit and ti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1278" cy="1750445"/>
                                                </a:xfrm>
                                                <a:prstGeom prst="rect">
                                                  <a:avLst/>
                                                </a:prstGeom>
                                                <a:noFill/>
                                                <a:ln>
                                                  <a:noFill/>
                                                </a:ln>
                                              </pic:spPr>
                                            </pic:pic>
                                          </a:graphicData>
                                        </a:graphic>
                                      </wp:inline>
                                    </w:drawing>
                                  </w:r>
                                  <w:r w:rsidRPr="0031571F">
                                    <w:t xml:space="preserve"> </w:t>
                                  </w:r>
                                  <w:r w:rsidR="0055694F">
                                    <w:rPr>
                                      <w:lang w:val="en-GB"/>
                                    </w:rPr>
                                    <w:t>ere</w:t>
                                  </w:r>
                                  <w:r w:rsidR="0004394E">
                                    <w:rPr>
                                      <w:lang w:val="en-GB"/>
                                    </w:rPr>
                                    <w:t>.</w:t>
                                  </w:r>
                                </w:p>
                                <w:p w14:paraId="4C0743CF" w14:textId="77777777" w:rsidR="0004394E" w:rsidRDefault="0055694F" w:rsidP="0004394E">
                                  <w:pPr>
                                    <w:spacing w:before="0" w:after="0"/>
                                    <w:jc w:val="center"/>
                                    <w:rPr>
                                      <w:b/>
                                      <w:bCs/>
                                      <w:lang w:val="en-GB"/>
                                    </w:rPr>
                                  </w:pPr>
                                  <w:r w:rsidRPr="0055694F">
                                    <w:rPr>
                                      <w:b/>
                                      <w:bCs/>
                                      <w:lang w:val="en-GB"/>
                                    </w:rPr>
                                    <w:t xml:space="preserve">*In formal attire </w:t>
                                  </w:r>
                                </w:p>
                                <w:p w14:paraId="0A1AB80E" w14:textId="2E569E65" w:rsidR="0055694F" w:rsidRPr="0055694F" w:rsidRDefault="0004394E" w:rsidP="0004394E">
                                  <w:pPr>
                                    <w:spacing w:before="0" w:after="0"/>
                                    <w:jc w:val="center"/>
                                    <w:rPr>
                                      <w:b/>
                                      <w:bCs/>
                                      <w:lang w:val="en-GB"/>
                                    </w:rPr>
                                  </w:pPr>
                                  <w:r>
                                    <w:rPr>
                                      <w:b/>
                                      <w:bCs/>
                                      <w:lang w:val="en-GB"/>
                                    </w:rPr>
                                    <w:t>with</w:t>
                                  </w:r>
                                  <w:r w:rsidR="0055694F" w:rsidRPr="0055694F">
                                    <w:rPr>
                                      <w:b/>
                                      <w:bCs/>
                                      <w:lang w:val="en-GB"/>
                                    </w:rPr>
                                    <w:t xml:space="preserve"> plain/white background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239EB" id="Rectangle 3" o:spid="_x0000_s1026" style="position:absolute;margin-left:131.9pt;margin-top:9.75pt;width:129pt;height:1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" fillcolor="white [3201]" strokecolor="black [3200]" strokeweight="2pt">
                      <v:textbox>
                        <w:txbxContent>
                          <w:p w14:paraId="7885522F" w14:textId="2D456359" w:rsidR="0055694F" w:rsidRDefault="0031571F" w:rsidP="0055694F">
                            <w:pPr>
                              <w:jc w:val="center"/>
                              <w:rPr>
                                <w:lang w:val="en-GB"/>
                              </w:rPr>
                            </w:pPr>
                            <w:r>
                              <w:rPr>
                                <w:noProof/>
                              </w:rPr>
                              <w:drawing>
                                <wp:inline distT="0" distB="0" distL="0" distR="0" wp14:anchorId="5A011D0E" wp14:editId="7A2162EE">
                                  <wp:extent cx="1447800" cy="1746250"/>
                                  <wp:effectExtent l="0" t="0" r="0" b="6350"/>
                                  <wp:docPr id="1555728044" name="Picture 2"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8044" name="Picture 2" descr="A person in a suit and ti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51278" cy="1750445"/>
                                          </a:xfrm>
                                          <a:prstGeom prst="rect">
                                            <a:avLst/>
                                          </a:prstGeom>
                                          <a:noFill/>
                                          <a:ln>
                                            <a:noFill/>
                                          </a:ln>
                                        </pic:spPr>
                                      </pic:pic>
                                    </a:graphicData>
                                  </a:graphic>
                                </wp:inline>
                              </w:drawing>
                            </w:r>
                            <w:r w:rsidRPr="0031571F">
                              <w:t xml:space="preserve"> </w:t>
                            </w:r>
                            <w:r w:rsidR="0055694F">
                              <w:rPr>
                                <w:lang w:val="en-GB"/>
                              </w:rPr>
                              <w:t>ere</w:t>
                            </w:r>
                            <w:r w:rsidR="0004394E">
                              <w:rPr>
                                <w:lang w:val="en-GB"/>
                              </w:rPr>
                              <w:t>.</w:t>
                            </w:r>
                          </w:p>
                          <w:p w14:paraId="4C0743CF" w14:textId="77777777" w:rsidR="0004394E" w:rsidRDefault="0055694F" w:rsidP="0004394E">
                            <w:pPr>
                              <w:spacing w:before="0" w:after="0"/>
                              <w:jc w:val="center"/>
                              <w:rPr>
                                <w:b/>
                                <w:bCs/>
                                <w:lang w:val="en-GB"/>
                              </w:rPr>
                            </w:pPr>
                            <w:r w:rsidRPr="0055694F">
                              <w:rPr>
                                <w:b/>
                                <w:bCs/>
                                <w:lang w:val="en-GB"/>
                              </w:rPr>
                              <w:t xml:space="preserve">*In formal attire </w:t>
                            </w:r>
                          </w:p>
                          <w:p w14:paraId="0A1AB80E" w14:textId="2E569E65" w:rsidR="0055694F" w:rsidRPr="0055694F" w:rsidRDefault="0004394E" w:rsidP="0004394E">
                            <w:pPr>
                              <w:spacing w:before="0" w:after="0"/>
                              <w:jc w:val="center"/>
                              <w:rPr>
                                <w:b/>
                                <w:bCs/>
                                <w:lang w:val="en-GB"/>
                              </w:rPr>
                            </w:pPr>
                            <w:r>
                              <w:rPr>
                                <w:b/>
                                <w:bCs/>
                                <w:lang w:val="en-GB"/>
                              </w:rPr>
                              <w:t>with</w:t>
                            </w:r>
                            <w:r w:rsidR="0055694F" w:rsidRPr="0055694F">
                              <w:rPr>
                                <w:b/>
                                <w:bCs/>
                                <w:lang w:val="en-GB"/>
                              </w:rPr>
                              <w:t xml:space="preserve"> plain/white background</w:t>
                            </w:r>
                          </w:p>
                        </w:txbxContent>
                      </v:textbox>
                    </v:rect>
                  </w:pict>
                </mc:Fallback>
              </mc:AlternateContent>
            </w:r>
          </w:p>
        </w:tc>
      </w:tr>
    </w:tbl>
    <w:tbl>
      <w:tblPr>
        <w:tblStyle w:val="TableGrid"/>
        <w:tblW w:w="1044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9995"/>
      </w:tblGrid>
      <w:tr w:rsidR="00ED1E1E" w14:paraId="26C0A5F1" w14:textId="77777777" w:rsidTr="00A92B24">
        <w:tc>
          <w:tcPr>
            <w:tcW w:w="10440" w:type="dxa"/>
            <w:gridSpan w:val="2"/>
          </w:tcPr>
          <w:p w14:paraId="72439BE5" w14:textId="7B0523C8" w:rsidR="004F2F32" w:rsidRPr="001F57F7" w:rsidRDefault="009719AA" w:rsidP="00A92B24">
            <w:pPr>
              <w:pStyle w:val="Heading1"/>
              <w:ind w:left="90"/>
              <w:rPr>
                <w:rFonts w:ascii="Anek Devanagari SemiBold" w:hAnsi="Anek Devanagari SemiBold" w:cs="Anek Devanagari SemiBold"/>
                <w:color w:val="F15B40"/>
                <w:sz w:val="28"/>
                <w:szCs w:val="36"/>
              </w:rPr>
            </w:pPr>
            <w:sdt>
              <w:sdtPr>
                <w:rPr>
                  <w:rFonts w:ascii="Anek Devanagari SemiBold" w:hAnsi="Anek Devanagari SemiBold" w:cs="Anek Devanagari SemiBold"/>
                  <w:color w:val="F15B40"/>
                  <w:sz w:val="28"/>
                  <w:szCs w:val="36"/>
                </w:rPr>
                <w:id w:val="401958542"/>
                <w:placeholder>
                  <w:docPart w:val="B9938BD4393D4DD2A138B47B8ACBC8FA"/>
                </w:placeholder>
                <w15:appearance w15:val="hidden"/>
              </w:sdtPr>
              <w:sdtEndPr/>
              <w:sdtContent>
                <w:r w:rsidR="00A92B24">
                  <w:rPr>
                    <w:rFonts w:ascii="Anek Devanagari SemiBold" w:hAnsi="Anek Devanagari SemiBold" w:cs="Anek Devanagari SemiBold"/>
                    <w:color w:val="F15B40"/>
                    <w:sz w:val="28"/>
                    <w:szCs w:val="36"/>
                  </w:rPr>
                  <w:t xml:space="preserve">    </w:t>
                </w:r>
                <w:r w:rsidR="0069300D" w:rsidRPr="00482827">
                  <w:rPr>
                    <w:rFonts w:ascii="Anek Devanagari SemiBold" w:hAnsi="Anek Devanagari SemiBold" w:cs="Anek Devanagari SemiBold"/>
                    <w:color w:val="F15B40"/>
                    <w:sz w:val="28"/>
                    <w:szCs w:val="36"/>
                  </w:rPr>
                  <w:t>Professional Summary</w:t>
                </w:r>
              </w:sdtContent>
            </w:sdt>
            <w:r w:rsidR="00E342DA" w:rsidRPr="00482827">
              <w:rPr>
                <w:rFonts w:ascii="Anek Devanagari SemiBold" w:hAnsi="Anek Devanagari SemiBold" w:cs="Anek Devanagari SemiBold"/>
                <w:color w:val="F15B40"/>
                <w:sz w:val="28"/>
                <w:szCs w:val="36"/>
              </w:rPr>
              <w:t xml:space="preserve"> </w:t>
            </w:r>
          </w:p>
        </w:tc>
      </w:tr>
      <w:tr w:rsidR="00983B96" w14:paraId="66D3DE77" w14:textId="77777777" w:rsidTr="00A92B24">
        <w:tc>
          <w:tcPr>
            <w:tcW w:w="445" w:type="dxa"/>
          </w:tcPr>
          <w:p w14:paraId="47AACADE" w14:textId="5C40042A" w:rsidR="00983B96" w:rsidRDefault="009719AA" w:rsidP="008B33BD">
            <w:sdt>
              <w:sdtPr>
                <w:id w:val="914204066"/>
                <w14:checkbox>
                  <w14:checked w14:val="0"/>
                  <w14:checkedState w14:val="2612" w14:font="MS Gothic"/>
                  <w14:uncheckedState w14:val="2610" w14:font="MS Gothic"/>
                </w14:checkbox>
              </w:sdtPr>
              <w:sdtEndPr/>
              <w:sdtContent>
                <w:r w:rsidR="00482827">
                  <w:rPr>
                    <w:rFonts w:ascii="MS Gothic" w:eastAsia="MS Gothic" w:hAnsi="MS Gothic" w:hint="eastAsia"/>
                  </w:rPr>
                  <w:t>☐</w:t>
                </w:r>
              </w:sdtContent>
            </w:sdt>
          </w:p>
        </w:tc>
        <w:tc>
          <w:tcPr>
            <w:tcW w:w="9995" w:type="dxa"/>
            <w:tcBorders>
              <w:bottom w:val="single" w:sz="8" w:space="0" w:color="E99D93" w:themeColor="accent6"/>
            </w:tcBorders>
          </w:tcPr>
          <w:p w14:paraId="7E3588F3" w14:textId="15B42BD4" w:rsidR="00983B96" w:rsidRPr="00482827" w:rsidRDefault="008429F3" w:rsidP="00E61C70">
            <w:pPr>
              <w:jc w:val="both"/>
            </w:pPr>
            <w:r>
              <w:t>Experienced Data Professional with around 6.</w:t>
            </w:r>
            <w:r w:rsidR="002561C5">
              <w:t>5</w:t>
            </w:r>
            <w:r>
              <w:t xml:space="preserve"> years of expertise in </w:t>
            </w:r>
            <w:r w:rsidR="00E22189">
              <w:t>B</w:t>
            </w:r>
            <w:r>
              <w:t xml:space="preserve">ig </w:t>
            </w:r>
            <w:r w:rsidR="00E22189">
              <w:t>D</w:t>
            </w:r>
            <w:r>
              <w:t xml:space="preserve">ata </w:t>
            </w:r>
            <w:r w:rsidR="00E22189">
              <w:t>E</w:t>
            </w:r>
            <w:r>
              <w:t>ngineering</w:t>
            </w:r>
            <w:r w:rsidR="00E62678">
              <w:t xml:space="preserve"> and Analytics</w:t>
            </w:r>
            <w:r w:rsidR="00E14D5F">
              <w:t>.</w:t>
            </w:r>
            <w:r>
              <w:t xml:space="preserve"> </w:t>
            </w:r>
            <w:r w:rsidR="00AD3CA4">
              <w:t xml:space="preserve">Adept </w:t>
            </w:r>
            <w:r>
              <w:t>at performing data ingestion, aggregation, and processing to generate relevant</w:t>
            </w:r>
            <w:r w:rsidR="00E14D5F">
              <w:t xml:space="preserve"> </w:t>
            </w:r>
            <w:r>
              <w:t>insights from complex, high-volume data sets</w:t>
            </w:r>
            <w:r w:rsidR="00E14D5F">
              <w:t xml:space="preserve"> using </w:t>
            </w:r>
            <w:r w:rsidR="00EE3D43" w:rsidRPr="00482827">
              <w:t>different tools and technologies.</w:t>
            </w:r>
          </w:p>
        </w:tc>
      </w:tr>
      <w:tr w:rsidR="00983B96" w14:paraId="64CBE1E0" w14:textId="77777777" w:rsidTr="00A92B24">
        <w:tc>
          <w:tcPr>
            <w:tcW w:w="445" w:type="dxa"/>
          </w:tcPr>
          <w:p w14:paraId="09A58D5D" w14:textId="77777777" w:rsidR="00983B96" w:rsidRDefault="009719AA" w:rsidP="008B33BD">
            <w:sdt>
              <w:sdtPr>
                <w:id w:val="385841697"/>
                <w14:checkbox>
                  <w14:checked w14:val="0"/>
                  <w14:checkedState w14:val="2612" w14:font="MS Gothic"/>
                  <w14:uncheckedState w14:val="2610" w14:font="MS Gothic"/>
                </w14:checkbox>
              </w:sdtPr>
              <w:sdtEndPr/>
              <w:sdtContent>
                <w:r w:rsidR="00D92A4B">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2F2CCD47" w14:textId="731042E8" w:rsidR="00ED1E1E" w:rsidRPr="00482827" w:rsidRDefault="00A07BC4" w:rsidP="00E61C70">
            <w:pPr>
              <w:jc w:val="both"/>
            </w:pPr>
            <w:r>
              <w:t xml:space="preserve">Proficient in Big Data technologies such as </w:t>
            </w:r>
            <w:r w:rsidR="003B457A">
              <w:t xml:space="preserve">Python, </w:t>
            </w:r>
            <w:r w:rsidR="00F84449">
              <w:t>SQL</w:t>
            </w:r>
            <w:r w:rsidR="00F84449">
              <w:t xml:space="preserve">, </w:t>
            </w:r>
            <w:r>
              <w:t xml:space="preserve">PySpark, Azure Data Factory (ADF), Snowflake, </w:t>
            </w:r>
            <w:r w:rsidR="00F84449">
              <w:t xml:space="preserve">Azure </w:t>
            </w:r>
            <w:r>
              <w:t xml:space="preserve">Databricks, </w:t>
            </w:r>
            <w:r w:rsidR="00F84449">
              <w:t>Airflow</w:t>
            </w:r>
            <w:r w:rsidR="00016E05">
              <w:t>.</w:t>
            </w:r>
          </w:p>
        </w:tc>
      </w:tr>
      <w:tr w:rsidR="009E3930" w14:paraId="74CAD498" w14:textId="77777777" w:rsidTr="00A92B24">
        <w:tc>
          <w:tcPr>
            <w:tcW w:w="445" w:type="dxa"/>
          </w:tcPr>
          <w:p w14:paraId="7CA53A58" w14:textId="77777777" w:rsidR="009E3930" w:rsidRDefault="009719AA" w:rsidP="009E3930">
            <w:sdt>
              <w:sdtPr>
                <w:id w:val="1343822292"/>
                <w14:checkbox>
                  <w14:checked w14:val="0"/>
                  <w14:checkedState w14:val="2612" w14:font="MS Gothic"/>
                  <w14:uncheckedState w14:val="2610" w14:font="MS Gothic"/>
                </w14:checkbox>
              </w:sdtPr>
              <w:sdtEndPr/>
              <w:sdtContent>
                <w:r w:rsidR="009E3930">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69BC385A" w14:textId="065B4D5A" w:rsidR="009E3930" w:rsidRPr="00482827" w:rsidRDefault="00B531FD" w:rsidP="00E61C70">
            <w:pPr>
              <w:spacing w:before="0" w:after="0" w:line="240" w:lineRule="auto"/>
              <w:jc w:val="both"/>
              <w:rPr>
                <w:b/>
                <w:bCs/>
              </w:rPr>
            </w:pPr>
            <w:r>
              <w:t>Strong experience in end-to-end data product development including data modeling, ETL/ELT pipeline design, data quality frameworks, and performance optimization.</w:t>
            </w:r>
          </w:p>
        </w:tc>
      </w:tr>
      <w:tr w:rsidR="009E3930" w14:paraId="48DD9306" w14:textId="77777777" w:rsidTr="00A92B24">
        <w:tc>
          <w:tcPr>
            <w:tcW w:w="445" w:type="dxa"/>
          </w:tcPr>
          <w:p w14:paraId="244ACDBF" w14:textId="77777777" w:rsidR="009E3930" w:rsidRDefault="009719AA" w:rsidP="009E3930">
            <w:pPr>
              <w:rPr>
                <w:rFonts w:ascii="MS Gothic" w:eastAsia="MS Gothic" w:hAnsi="MS Gothic"/>
              </w:rPr>
            </w:pPr>
            <w:sdt>
              <w:sdtPr>
                <w:id w:val="-1682421267"/>
                <w14:checkbox>
                  <w14:checked w14:val="0"/>
                  <w14:checkedState w14:val="2612" w14:font="MS Gothic"/>
                  <w14:uncheckedState w14:val="2610" w14:font="MS Gothic"/>
                </w14:checkbox>
              </w:sdtPr>
              <w:sdtEndPr/>
              <w:sdtContent>
                <w:r w:rsidR="009E3930">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64C3DC0C" w14:textId="40928C92" w:rsidR="009E3930" w:rsidRPr="00482827" w:rsidRDefault="0084157D" w:rsidP="00E61C70">
            <w:pPr>
              <w:spacing w:before="0" w:after="0" w:line="240" w:lineRule="auto"/>
              <w:jc w:val="both"/>
            </w:pPr>
            <w:r>
              <w:t>Domain exposure across Telecom, Life Sciences and Healthcare.</w:t>
            </w:r>
          </w:p>
        </w:tc>
      </w:tr>
      <w:tr w:rsidR="009E3930" w14:paraId="650960D3" w14:textId="77777777" w:rsidTr="00A92B24">
        <w:tc>
          <w:tcPr>
            <w:tcW w:w="445" w:type="dxa"/>
          </w:tcPr>
          <w:p w14:paraId="775E1EC6" w14:textId="77777777" w:rsidR="009E3930" w:rsidRDefault="009719AA" w:rsidP="009E3930">
            <w:pPr>
              <w:rPr>
                <w:rFonts w:ascii="MS Gothic" w:eastAsia="MS Gothic" w:hAnsi="MS Gothic"/>
              </w:rPr>
            </w:pPr>
            <w:sdt>
              <w:sdtPr>
                <w:id w:val="869574769"/>
                <w14:checkbox>
                  <w14:checked w14:val="0"/>
                  <w14:checkedState w14:val="2612" w14:font="MS Gothic"/>
                  <w14:uncheckedState w14:val="2610" w14:font="MS Gothic"/>
                </w14:checkbox>
              </w:sdtPr>
              <w:sdtEndPr/>
              <w:sdtContent>
                <w:r w:rsidR="009E3930">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70CF8AB6" w14:textId="3F2D1533" w:rsidR="009E3930" w:rsidRPr="00482827" w:rsidRDefault="00021589" w:rsidP="00E61C70">
            <w:pPr>
              <w:spacing w:before="0" w:after="0" w:line="240" w:lineRule="auto"/>
              <w:jc w:val="both"/>
            </w:pPr>
            <w:r>
              <w:t>Experienced in Agile methodologies and cross-functional stakeholder collaboration.</w:t>
            </w:r>
          </w:p>
        </w:tc>
      </w:tr>
      <w:tr w:rsidR="00484007" w14:paraId="3ABD2287" w14:textId="77777777" w:rsidTr="00A92B24">
        <w:tc>
          <w:tcPr>
            <w:tcW w:w="445" w:type="dxa"/>
          </w:tcPr>
          <w:p w14:paraId="4C92CE8E" w14:textId="68E2F7EB" w:rsidR="00484007" w:rsidRDefault="009719AA" w:rsidP="009E3930">
            <w:sdt>
              <w:sdtPr>
                <w:id w:val="-1195154758"/>
                <w14:checkbox>
                  <w14:checked w14:val="0"/>
                  <w14:checkedState w14:val="2612" w14:font="MS Gothic"/>
                  <w14:uncheckedState w14:val="2610" w14:font="MS Gothic"/>
                </w14:checkbox>
              </w:sdtPr>
              <w:sdtEndPr/>
              <w:sdtContent>
                <w:r w:rsidR="00484007">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370AF747" w14:textId="14373221" w:rsidR="00484007" w:rsidRDefault="00484007" w:rsidP="00E61C70">
            <w:pPr>
              <w:spacing w:before="0" w:after="0" w:line="240" w:lineRule="auto"/>
              <w:jc w:val="both"/>
            </w:pPr>
            <w:r>
              <w:t>Proven ability in optimizing large-scale data processing systems and improving business intelligence insights.</w:t>
            </w:r>
          </w:p>
        </w:tc>
      </w:tr>
      <w:tr w:rsidR="00484007" w14:paraId="20E96AD1" w14:textId="77777777" w:rsidTr="00A92B24">
        <w:tc>
          <w:tcPr>
            <w:tcW w:w="445" w:type="dxa"/>
          </w:tcPr>
          <w:p w14:paraId="33D47078" w14:textId="11AB20AD" w:rsidR="00484007" w:rsidRDefault="009719AA" w:rsidP="009E3930">
            <w:pPr>
              <w:rPr>
                <w:rFonts w:ascii="MS Gothic" w:eastAsia="MS Gothic" w:hAnsi="MS Gothic"/>
              </w:rPr>
            </w:pPr>
            <w:sdt>
              <w:sdtPr>
                <w:id w:val="-1362822110"/>
                <w14:checkbox>
                  <w14:checked w14:val="0"/>
                  <w14:checkedState w14:val="2612" w14:font="MS Gothic"/>
                  <w14:uncheckedState w14:val="2610" w14:font="MS Gothic"/>
                </w14:checkbox>
              </w:sdtPr>
              <w:sdtEndPr/>
              <w:sdtContent>
                <w:r w:rsidR="00484007">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77EB820F" w14:textId="7E9BBF00" w:rsidR="00484007" w:rsidRPr="00482827" w:rsidRDefault="00484007" w:rsidP="00E61C70">
            <w:pPr>
              <w:spacing w:before="0" w:after="0" w:line="240" w:lineRule="auto"/>
              <w:jc w:val="both"/>
            </w:pPr>
            <w:r>
              <w:t>Recognized for delivering high-quality solutions with “Pat on the Back” award.</w:t>
            </w:r>
          </w:p>
        </w:tc>
      </w:tr>
      <w:tr w:rsidR="00484007" w:rsidRPr="00635A59" w14:paraId="2B8969C7" w14:textId="77777777" w:rsidTr="00A92B24">
        <w:tc>
          <w:tcPr>
            <w:tcW w:w="445" w:type="dxa"/>
          </w:tcPr>
          <w:p w14:paraId="776D3580" w14:textId="6F0C6D96" w:rsidR="00484007" w:rsidRDefault="009719AA" w:rsidP="009E3930">
            <w:pPr>
              <w:rPr>
                <w:rFonts w:ascii="MS Gothic" w:eastAsia="MS Gothic" w:hAnsi="MS Gothic"/>
              </w:rPr>
            </w:pPr>
            <w:sdt>
              <w:sdtPr>
                <w:id w:val="-1711790974"/>
                <w14:checkbox>
                  <w14:checked w14:val="0"/>
                  <w14:checkedState w14:val="2612" w14:font="MS Gothic"/>
                  <w14:uncheckedState w14:val="2610" w14:font="MS Gothic"/>
                </w14:checkbox>
              </w:sdtPr>
              <w:sdtEndPr/>
              <w:sdtContent>
                <w:r w:rsidR="00484007">
                  <w:rPr>
                    <w:rFonts w:ascii="MS Gothic" w:eastAsia="MS Gothic" w:hAnsi="MS Gothic" w:hint="eastAsia"/>
                  </w:rPr>
                  <w:t>☐</w:t>
                </w:r>
              </w:sdtContent>
            </w:sdt>
          </w:p>
        </w:tc>
        <w:tc>
          <w:tcPr>
            <w:tcW w:w="9995" w:type="dxa"/>
            <w:tcBorders>
              <w:top w:val="single" w:sz="8" w:space="0" w:color="E99D93" w:themeColor="accent6"/>
              <w:bottom w:val="single" w:sz="8" w:space="0" w:color="E99D93" w:themeColor="accent6"/>
            </w:tcBorders>
          </w:tcPr>
          <w:p w14:paraId="33AA68F6" w14:textId="396894DD" w:rsidR="00484007" w:rsidRPr="00482827" w:rsidRDefault="00484007" w:rsidP="00E61C70">
            <w:pPr>
              <w:spacing w:before="0" w:after="0" w:line="240" w:lineRule="auto"/>
              <w:jc w:val="both"/>
              <w:rPr>
                <w:color w:val="333333"/>
                <w:sz w:val="18"/>
              </w:rPr>
            </w:pPr>
            <w:r w:rsidRPr="00482827">
              <w:t>Experience in</w:t>
            </w:r>
            <w:r w:rsidRPr="00482827">
              <w:rPr>
                <w:b/>
                <w:bCs/>
              </w:rPr>
              <w:t xml:space="preserve"> </w:t>
            </w:r>
            <w:r w:rsidRPr="00A01F1E">
              <w:t>ticketing tools</w:t>
            </w:r>
            <w:r>
              <w:rPr>
                <w:b/>
                <w:bCs/>
              </w:rPr>
              <w:t xml:space="preserve"> </w:t>
            </w:r>
            <w:r w:rsidRPr="00F24DD5">
              <w:t>like Service Now</w:t>
            </w:r>
            <w:r w:rsidR="00191BE4">
              <w:t xml:space="preserve"> &amp; JIRA</w:t>
            </w:r>
            <w:r w:rsidRPr="00482827">
              <w:rPr>
                <w:b/>
                <w:bCs/>
              </w:rPr>
              <w:t>.</w:t>
            </w:r>
          </w:p>
        </w:tc>
      </w:tr>
    </w:tbl>
    <w:p w14:paraId="7E74E5FB" w14:textId="77777777" w:rsidR="00A92B24" w:rsidRDefault="00A92B24" w:rsidP="008B33BD">
      <w:pPr>
        <w:rPr>
          <w:rFonts w:ascii="Anek Devanagari SemiBold" w:eastAsiaTheme="majorEastAsia" w:hAnsi="Anek Devanagari SemiBold"/>
          <w:b/>
          <w:bCs/>
          <w:caps/>
          <w:color w:val="F15B40"/>
          <w:szCs w:val="36"/>
        </w:rPr>
      </w:pPr>
    </w:p>
    <w:p w14:paraId="39C660EC" w14:textId="65A7DAE6" w:rsidR="00482827" w:rsidRDefault="00482827" w:rsidP="00A92B24">
      <w:pPr>
        <w:ind w:left="-270" w:firstLine="270"/>
        <w:rPr>
          <w:rFonts w:ascii="Anek Devanagari SemiBold" w:eastAsiaTheme="majorEastAsia" w:hAnsi="Anek Devanagari SemiBold" w:cs="Anek Devanagari SemiBold"/>
          <w:b/>
          <w:bCs/>
          <w:caps/>
          <w:color w:val="F15B40"/>
          <w:spacing w:val="20"/>
          <w:sz w:val="28"/>
          <w:szCs w:val="36"/>
        </w:rPr>
      </w:pPr>
      <w:r w:rsidRPr="00482827">
        <w:rPr>
          <w:rFonts w:ascii="Anek Devanagari SemiBold" w:eastAsiaTheme="majorEastAsia" w:hAnsi="Anek Devanagari SemiBold" w:cs="Anek Devanagari SemiBold"/>
          <w:b/>
          <w:bCs/>
          <w:caps/>
          <w:color w:val="F15B40"/>
          <w:spacing w:val="20"/>
          <w:sz w:val="28"/>
          <w:szCs w:val="36"/>
        </w:rPr>
        <w:t>Technical Summary</w:t>
      </w:r>
    </w:p>
    <w:tbl>
      <w:tblPr>
        <w:tblStyle w:val="TableGridLight"/>
        <w:tblW w:w="5577" w:type="pct"/>
        <w:tblLook w:val="04A0" w:firstRow="1" w:lastRow="0" w:firstColumn="1" w:lastColumn="0" w:noHBand="0" w:noVBand="1"/>
      </w:tblPr>
      <w:tblGrid>
        <w:gridCol w:w="2198"/>
        <w:gridCol w:w="8231"/>
      </w:tblGrid>
      <w:tr w:rsidR="009E7834" w:rsidRPr="00130678" w14:paraId="3620B658" w14:textId="77777777" w:rsidTr="009E7834">
        <w:trPr>
          <w:trHeight w:val="378"/>
        </w:trPr>
        <w:tc>
          <w:tcPr>
            <w:tcW w:w="1054" w:type="pct"/>
          </w:tcPr>
          <w:p w14:paraId="2130E727" w14:textId="5ADD25F8" w:rsidR="009E7834" w:rsidRPr="00130678" w:rsidRDefault="009E7834">
            <w:pPr>
              <w:rPr>
                <w:szCs w:val="20"/>
                <w:lang w:val="fr-FR"/>
              </w:rPr>
            </w:pPr>
            <w:r w:rsidRPr="009E7834">
              <w:rPr>
                <w:b/>
                <w:szCs w:val="20"/>
                <w:lang w:val="fr-FR"/>
              </w:rPr>
              <w:t xml:space="preserve">Technologies/ </w:t>
            </w:r>
            <w:r w:rsidR="00B400AF" w:rsidRPr="009E7834">
              <w:rPr>
                <w:b/>
                <w:szCs w:val="20"/>
                <w:lang w:val="fr-FR"/>
              </w:rPr>
              <w:t>Framework</w:t>
            </w:r>
            <w:r w:rsidR="00B400AF">
              <w:rPr>
                <w:b/>
                <w:szCs w:val="20"/>
                <w:lang w:val="fr-FR"/>
              </w:rPr>
              <w:t>s</w:t>
            </w:r>
          </w:p>
        </w:tc>
        <w:tc>
          <w:tcPr>
            <w:tcW w:w="3946" w:type="pct"/>
          </w:tcPr>
          <w:p w14:paraId="6C2081CE" w14:textId="0BB99DB9" w:rsidR="009E7834" w:rsidRPr="00130678" w:rsidRDefault="003B457A">
            <w:pPr>
              <w:rPr>
                <w:rFonts w:ascii="Anek Devanagari" w:hAnsi="Anek Devanagari" w:cs="Anek Devanagari"/>
                <w:szCs w:val="20"/>
                <w:lang w:val="fr-FR"/>
              </w:rPr>
            </w:pPr>
            <w:r>
              <w:t xml:space="preserve">Python, </w:t>
            </w:r>
            <w:r w:rsidR="00231A31">
              <w:t xml:space="preserve">SQL, PySpark, ADF, Databricks, Snowflake, BigQuery, Cloud Composer, </w:t>
            </w:r>
            <w:r w:rsidR="003D5E91">
              <w:t>Airflow</w:t>
            </w:r>
          </w:p>
        </w:tc>
      </w:tr>
      <w:tr w:rsidR="007A4F6A" w:rsidRPr="00130678" w14:paraId="5F955246" w14:textId="77777777" w:rsidTr="009E7834">
        <w:trPr>
          <w:trHeight w:val="378"/>
        </w:trPr>
        <w:tc>
          <w:tcPr>
            <w:tcW w:w="1054" w:type="pct"/>
            <w:shd w:val="clear" w:color="auto" w:fill="F2F2F2" w:themeFill="background1" w:themeFillShade="F2"/>
          </w:tcPr>
          <w:p w14:paraId="20002736" w14:textId="172C6FB2" w:rsidR="007A4F6A" w:rsidRPr="00130678" w:rsidRDefault="007A4F6A" w:rsidP="007A4F6A">
            <w:pPr>
              <w:rPr>
                <w:b/>
                <w:szCs w:val="20"/>
                <w:lang w:val="fr-FR"/>
              </w:rPr>
            </w:pPr>
            <w:r w:rsidRPr="009E7834">
              <w:rPr>
                <w:b/>
                <w:szCs w:val="20"/>
                <w:lang w:val="fr-FR"/>
              </w:rPr>
              <w:t>Domain/Industry</w:t>
            </w:r>
            <w:r w:rsidRPr="00130678">
              <w:rPr>
                <w:b/>
                <w:szCs w:val="20"/>
              </w:rPr>
              <w:t xml:space="preserve"> </w:t>
            </w:r>
          </w:p>
        </w:tc>
        <w:tc>
          <w:tcPr>
            <w:tcW w:w="3946" w:type="pct"/>
            <w:shd w:val="clear" w:color="auto" w:fill="F2F2F2" w:themeFill="background1" w:themeFillShade="F2"/>
          </w:tcPr>
          <w:p w14:paraId="40ED02E8" w14:textId="7C4AD661" w:rsidR="007A4F6A" w:rsidRPr="00130678" w:rsidRDefault="007A4F6A" w:rsidP="007A4F6A">
            <w:pPr>
              <w:rPr>
                <w:rFonts w:ascii="Anek Devanagari" w:hAnsi="Anek Devanagari" w:cs="Anek Devanagari"/>
                <w:szCs w:val="20"/>
                <w:lang w:val="fr-FR"/>
              </w:rPr>
            </w:pPr>
            <w:r>
              <w:rPr>
                <w:b/>
                <w:bCs/>
              </w:rPr>
              <w:t>Life Science, Healthcare</w:t>
            </w:r>
            <w:r w:rsidRPr="00505A15">
              <w:rPr>
                <w:b/>
                <w:bCs/>
              </w:rPr>
              <w:t>,</w:t>
            </w:r>
            <w:r>
              <w:rPr>
                <w:b/>
                <w:bCs/>
              </w:rPr>
              <w:t xml:space="preserve"> Telecom, Utilities</w:t>
            </w:r>
          </w:p>
        </w:tc>
      </w:tr>
      <w:tr w:rsidR="007A4F6A" w:rsidRPr="00130678" w14:paraId="753CBC76" w14:textId="77777777" w:rsidTr="009E7834">
        <w:trPr>
          <w:trHeight w:val="354"/>
        </w:trPr>
        <w:tc>
          <w:tcPr>
            <w:tcW w:w="1054" w:type="pct"/>
          </w:tcPr>
          <w:p w14:paraId="7E823904" w14:textId="060426A1" w:rsidR="007A4F6A" w:rsidRPr="00130678" w:rsidRDefault="00DE69E3" w:rsidP="007A4F6A">
            <w:pPr>
              <w:rPr>
                <w:b/>
                <w:szCs w:val="20"/>
              </w:rPr>
            </w:pPr>
            <w:r>
              <w:rPr>
                <w:b/>
                <w:szCs w:val="20"/>
              </w:rPr>
              <w:t>Cloud Platforms</w:t>
            </w:r>
          </w:p>
        </w:tc>
        <w:tc>
          <w:tcPr>
            <w:tcW w:w="3946" w:type="pct"/>
          </w:tcPr>
          <w:p w14:paraId="64D25CBD" w14:textId="6474DBD0" w:rsidR="007A4F6A" w:rsidRPr="00130678" w:rsidRDefault="00CA3FA1" w:rsidP="007A4F6A">
            <w:pPr>
              <w:rPr>
                <w:rFonts w:ascii="Anek Devanagari" w:hAnsi="Anek Devanagari" w:cs="Anek Devanagari"/>
                <w:color w:val="000000"/>
                <w:szCs w:val="20"/>
              </w:rPr>
            </w:pPr>
            <w:r w:rsidRPr="00505A15">
              <w:rPr>
                <w:rFonts w:ascii="Anek Devanagari" w:hAnsi="Anek Devanagari" w:cs="Anek Devanagari"/>
                <w:color w:val="000000"/>
                <w:szCs w:val="20"/>
                <w:lang w:bidi="en-IN"/>
              </w:rPr>
              <w:t>Azure (ADF, Blob Storage, Synapse, Key Vault)</w:t>
            </w:r>
            <w:r>
              <w:rPr>
                <w:rFonts w:ascii="Anek Devanagari" w:hAnsi="Anek Devanagari" w:cs="Anek Devanagari"/>
                <w:color w:val="000000"/>
                <w:szCs w:val="20"/>
                <w:lang w:bidi="en-IN"/>
              </w:rPr>
              <w:t>, GCP</w:t>
            </w:r>
            <w:r w:rsidR="00B07C61">
              <w:rPr>
                <w:rFonts w:ascii="Anek Devanagari" w:hAnsi="Anek Devanagari" w:cs="Anek Devanagari"/>
                <w:color w:val="000000"/>
                <w:szCs w:val="20"/>
                <w:lang w:bidi="en-IN"/>
              </w:rPr>
              <w:t xml:space="preserve"> </w:t>
            </w:r>
            <w:r>
              <w:rPr>
                <w:rFonts w:ascii="Anek Devanagari" w:hAnsi="Anek Devanagari" w:cs="Anek Devanagari"/>
                <w:color w:val="000000"/>
                <w:szCs w:val="20"/>
                <w:lang w:bidi="en-IN"/>
              </w:rPr>
              <w:t>(</w:t>
            </w:r>
            <w:r w:rsidR="00933EDF">
              <w:rPr>
                <w:rFonts w:ascii="Anek Devanagari" w:hAnsi="Anek Devanagari" w:cs="Anek Devanagari"/>
                <w:color w:val="000000"/>
                <w:szCs w:val="20"/>
                <w:lang w:bidi="en-IN"/>
              </w:rPr>
              <w:t xml:space="preserve">BigQuery, Composer, </w:t>
            </w:r>
            <w:r w:rsidR="008369E0">
              <w:rPr>
                <w:rFonts w:ascii="Anek Devanagari" w:hAnsi="Anek Devanagari" w:cs="Anek Devanagari"/>
                <w:color w:val="000000"/>
                <w:szCs w:val="20"/>
                <w:lang w:bidi="en-IN"/>
              </w:rPr>
              <w:t>Airflow</w:t>
            </w:r>
            <w:r>
              <w:rPr>
                <w:rFonts w:ascii="Anek Devanagari" w:hAnsi="Anek Devanagari" w:cs="Anek Devanagari"/>
                <w:color w:val="000000"/>
                <w:szCs w:val="20"/>
                <w:lang w:bidi="en-IN"/>
              </w:rPr>
              <w:t>)</w:t>
            </w:r>
          </w:p>
        </w:tc>
      </w:tr>
      <w:tr w:rsidR="007A4F6A" w:rsidRPr="00130678" w14:paraId="581C572B" w14:textId="77777777" w:rsidTr="009E7834">
        <w:trPr>
          <w:trHeight w:val="354"/>
        </w:trPr>
        <w:tc>
          <w:tcPr>
            <w:tcW w:w="1054" w:type="pct"/>
            <w:shd w:val="clear" w:color="auto" w:fill="F2F2F2" w:themeFill="background1" w:themeFillShade="F2"/>
          </w:tcPr>
          <w:p w14:paraId="3616FA19" w14:textId="7DEE4CFC" w:rsidR="007A4F6A" w:rsidRPr="00130678" w:rsidRDefault="001F1976" w:rsidP="007A4F6A">
            <w:pPr>
              <w:rPr>
                <w:b/>
                <w:szCs w:val="20"/>
              </w:rPr>
            </w:pPr>
            <w:r>
              <w:rPr>
                <w:b/>
                <w:szCs w:val="20"/>
              </w:rPr>
              <w:t>Data</w:t>
            </w:r>
            <w:r w:rsidR="00A80A82">
              <w:rPr>
                <w:b/>
                <w:szCs w:val="20"/>
              </w:rPr>
              <w:t xml:space="preserve"> Warehousing</w:t>
            </w:r>
          </w:p>
        </w:tc>
        <w:tc>
          <w:tcPr>
            <w:tcW w:w="3946" w:type="pct"/>
            <w:shd w:val="clear" w:color="auto" w:fill="F2F2F2" w:themeFill="background1" w:themeFillShade="F2"/>
          </w:tcPr>
          <w:p w14:paraId="2A85550B" w14:textId="562F3D98" w:rsidR="007A4F6A" w:rsidRPr="00130678" w:rsidRDefault="008C1C32" w:rsidP="007A4F6A">
            <w:pPr>
              <w:rPr>
                <w:rFonts w:ascii="Anek Devanagari" w:hAnsi="Anek Devanagari" w:cs="Anek Devanagari"/>
                <w:color w:val="000000"/>
                <w:szCs w:val="20"/>
              </w:rPr>
            </w:pPr>
            <w:r w:rsidRPr="00505A15">
              <w:rPr>
                <w:rFonts w:ascii="Anek Devanagari" w:hAnsi="Anek Devanagari" w:cs="Anek Devanagari"/>
                <w:color w:val="000000"/>
                <w:szCs w:val="20"/>
                <w:lang w:val="en-IN"/>
              </w:rPr>
              <w:t>Snowflake, Azure Data Lake</w:t>
            </w:r>
            <w:r>
              <w:rPr>
                <w:rFonts w:ascii="Anek Devanagari" w:hAnsi="Anek Devanagari" w:cs="Anek Devanagari"/>
                <w:color w:val="000000"/>
                <w:szCs w:val="20"/>
                <w:lang w:val="en-IN"/>
              </w:rPr>
              <w:t>, BigQuery</w:t>
            </w:r>
          </w:p>
        </w:tc>
      </w:tr>
      <w:tr w:rsidR="007A4F6A" w14:paraId="703A9152" w14:textId="77777777" w:rsidTr="009E7834">
        <w:tc>
          <w:tcPr>
            <w:tcW w:w="1054" w:type="pct"/>
          </w:tcPr>
          <w:p w14:paraId="4138BF00" w14:textId="0C151A98" w:rsidR="007A4F6A" w:rsidRPr="004F2F32" w:rsidRDefault="007A4F6A" w:rsidP="007A4F6A">
            <w:pPr>
              <w:jc w:val="both"/>
              <w:rPr>
                <w:rFonts w:ascii="Anek Devanagari SemiBold" w:eastAsiaTheme="majorEastAsia" w:hAnsi="Anek Devanagari SemiBold" w:cs="Anek Devanagari SemiBold"/>
                <w:b/>
                <w:bCs/>
                <w:caps/>
                <w:color w:val="F15B40"/>
                <w:spacing w:val="20"/>
                <w:sz w:val="2"/>
                <w:szCs w:val="2"/>
              </w:rPr>
            </w:pPr>
            <w:r w:rsidRPr="00115405">
              <w:rPr>
                <w:b/>
                <w:lang w:val="en-IN" w:eastAsia="en-IN"/>
              </w:rPr>
              <w:t>Web/Enterprise Servers</w:t>
            </w:r>
          </w:p>
        </w:tc>
        <w:tc>
          <w:tcPr>
            <w:tcW w:w="3946" w:type="pct"/>
          </w:tcPr>
          <w:p w14:paraId="39042CE1" w14:textId="76448D1F" w:rsidR="007A4F6A" w:rsidRPr="004F2F32" w:rsidRDefault="009B6CAE" w:rsidP="007A4F6A">
            <w:pPr>
              <w:jc w:val="both"/>
              <w:rPr>
                <w:rFonts w:ascii="Anek Devanagari" w:eastAsiaTheme="majorEastAsia" w:hAnsi="Anek Devanagari" w:cs="Anek Devanagari"/>
                <w:b/>
                <w:bCs/>
                <w:caps/>
                <w:color w:val="F15B40"/>
                <w:spacing w:val="20"/>
                <w:szCs w:val="20"/>
              </w:rPr>
            </w:pPr>
            <w:r w:rsidRPr="00505A15">
              <w:rPr>
                <w:rFonts w:ascii="Anek Devanagari" w:hAnsi="Anek Devanagari" w:cs="Anek Devanagari"/>
                <w:color w:val="000000"/>
                <w:szCs w:val="20"/>
                <w:lang w:bidi="en-IN"/>
              </w:rPr>
              <w:t>Azure DevOps</w:t>
            </w:r>
            <w:r w:rsidR="00875D21">
              <w:rPr>
                <w:rFonts w:ascii="Anek Devanagari" w:hAnsi="Anek Devanagari" w:cs="Anek Devanagari"/>
                <w:color w:val="000000"/>
                <w:szCs w:val="20"/>
                <w:lang w:bidi="en-IN"/>
              </w:rPr>
              <w:t xml:space="preserve"> </w:t>
            </w:r>
          </w:p>
        </w:tc>
      </w:tr>
      <w:tr w:rsidR="007A4F6A" w14:paraId="24A7BDC7" w14:textId="77777777" w:rsidTr="009E7834">
        <w:tc>
          <w:tcPr>
            <w:tcW w:w="1054" w:type="pct"/>
          </w:tcPr>
          <w:p w14:paraId="6FA772E9" w14:textId="312CCE43" w:rsidR="007A4F6A" w:rsidRDefault="007A4F6A" w:rsidP="007A4F6A">
            <w:pPr>
              <w:jc w:val="both"/>
              <w:rPr>
                <w:rFonts w:ascii="Anek Devanagari SemiBold" w:eastAsiaTheme="majorEastAsia" w:hAnsi="Anek Devanagari SemiBold" w:cs="Anek Devanagari SemiBold"/>
                <w:b/>
                <w:bCs/>
                <w:caps/>
                <w:color w:val="F15B40"/>
                <w:spacing w:val="20"/>
                <w:sz w:val="2"/>
                <w:szCs w:val="2"/>
              </w:rPr>
            </w:pPr>
            <w:r w:rsidRPr="00115405">
              <w:rPr>
                <w:b/>
                <w:lang w:val="en-IN" w:eastAsia="en-IN"/>
              </w:rPr>
              <w:t>Operating Systems</w:t>
            </w:r>
          </w:p>
          <w:p w14:paraId="6FEB0298" w14:textId="77777777" w:rsidR="007A4F6A" w:rsidRPr="004F2F32" w:rsidRDefault="007A4F6A" w:rsidP="007A4F6A">
            <w:pPr>
              <w:jc w:val="both"/>
              <w:rPr>
                <w:rFonts w:ascii="Anek Devanagari SemiBold" w:eastAsiaTheme="majorEastAsia" w:hAnsi="Anek Devanagari SemiBold" w:cs="Anek Devanagari SemiBold"/>
                <w:b/>
                <w:bCs/>
                <w:caps/>
                <w:color w:val="F15B40"/>
                <w:spacing w:val="20"/>
                <w:sz w:val="2"/>
                <w:szCs w:val="2"/>
              </w:rPr>
            </w:pPr>
          </w:p>
        </w:tc>
        <w:tc>
          <w:tcPr>
            <w:tcW w:w="3946" w:type="pct"/>
          </w:tcPr>
          <w:p w14:paraId="25CF817F" w14:textId="7A0E90EC" w:rsidR="007A4F6A" w:rsidRPr="004F2F32" w:rsidRDefault="00875D21" w:rsidP="007A4F6A">
            <w:pPr>
              <w:jc w:val="both"/>
              <w:rPr>
                <w:rFonts w:ascii="Anek Devanagari" w:eastAsiaTheme="majorEastAsia" w:hAnsi="Anek Devanagari" w:cs="Anek Devanagari"/>
                <w:b/>
                <w:bCs/>
                <w:caps/>
                <w:color w:val="F15B40"/>
                <w:spacing w:val="20"/>
                <w:szCs w:val="20"/>
              </w:rPr>
            </w:pPr>
            <w:r>
              <w:rPr>
                <w:rFonts w:ascii="Anek Devanagari" w:hAnsi="Anek Devanagari" w:cs="Anek Devanagari"/>
                <w:color w:val="000000"/>
                <w:szCs w:val="20"/>
                <w:lang w:bidi="en-IN"/>
              </w:rPr>
              <w:t>Windows</w:t>
            </w:r>
            <w:r w:rsidR="00F16459">
              <w:rPr>
                <w:rFonts w:ascii="Anek Devanagari" w:hAnsi="Anek Devanagari" w:cs="Anek Devanagari"/>
                <w:color w:val="000000"/>
                <w:szCs w:val="20"/>
                <w:lang w:bidi="en-IN"/>
              </w:rPr>
              <w:t xml:space="preserve"> </w:t>
            </w:r>
          </w:p>
        </w:tc>
      </w:tr>
      <w:tr w:rsidR="007A4F6A" w14:paraId="60F62388" w14:textId="77777777" w:rsidTr="009E7834">
        <w:tc>
          <w:tcPr>
            <w:tcW w:w="1054" w:type="pct"/>
          </w:tcPr>
          <w:p w14:paraId="4C603986" w14:textId="4211B668" w:rsidR="007A4F6A" w:rsidRPr="001F57F7" w:rsidRDefault="007A4F6A" w:rsidP="007A4F6A">
            <w:pPr>
              <w:rPr>
                <w:bCs/>
                <w:caps/>
                <w:szCs w:val="20"/>
                <w:lang w:val="fr-FR"/>
              </w:rPr>
            </w:pPr>
            <w:r w:rsidRPr="00115405">
              <w:rPr>
                <w:b/>
                <w:lang w:val="en-IN" w:eastAsia="en-IN"/>
              </w:rPr>
              <w:t>Methodologies</w:t>
            </w:r>
          </w:p>
        </w:tc>
        <w:tc>
          <w:tcPr>
            <w:tcW w:w="3946" w:type="pct"/>
          </w:tcPr>
          <w:p w14:paraId="228B9C41" w14:textId="28F9FA5E" w:rsidR="007A4F6A" w:rsidRPr="001F57F7" w:rsidRDefault="00F16459" w:rsidP="007A4F6A">
            <w:pPr>
              <w:rPr>
                <w:bCs/>
                <w:caps/>
                <w:szCs w:val="20"/>
                <w:lang w:val="fr-FR"/>
              </w:rPr>
            </w:pPr>
            <w:r>
              <w:rPr>
                <w:rFonts w:ascii="Anek Devanagari" w:hAnsi="Anek Devanagari" w:cs="Anek Devanagari"/>
                <w:color w:val="000000"/>
                <w:szCs w:val="20"/>
                <w:lang w:bidi="en-IN"/>
              </w:rPr>
              <w:t>Agile, Scrum</w:t>
            </w:r>
          </w:p>
        </w:tc>
      </w:tr>
    </w:tbl>
    <w:p w14:paraId="2B21407B" w14:textId="77777777" w:rsidR="00482827" w:rsidRDefault="00482827" w:rsidP="008B33BD">
      <w:pPr>
        <w:rPr>
          <w:rFonts w:ascii="Anek Devanagari SemiBold" w:eastAsiaTheme="majorEastAsia" w:hAnsi="Anek Devanagari SemiBold" w:cs="Anek Devanagari SemiBold"/>
          <w:b/>
          <w:bCs/>
          <w:caps/>
          <w:color w:val="F15B40"/>
          <w:spacing w:val="20"/>
          <w:sz w:val="28"/>
          <w:szCs w:val="36"/>
        </w:rPr>
      </w:pPr>
    </w:p>
    <w:sdt>
      <w:sdtPr>
        <w:rPr>
          <w:rFonts w:ascii="Anek Devanagari SemiBold" w:hAnsi="Anek Devanagari SemiBold" w:cs="Anek Devanagari SemiBold"/>
          <w:color w:val="F15B40"/>
          <w:sz w:val="28"/>
          <w:szCs w:val="36"/>
        </w:rPr>
        <w:id w:val="-1173798385"/>
        <w:placeholder>
          <w:docPart w:val="C84AE14595654AF0B8C8EB95E5AC8F30"/>
        </w:placeholder>
        <w15:appearance w15:val="hidden"/>
      </w:sdtPr>
      <w:sdtEndPr>
        <w:rPr>
          <w:rFonts w:eastAsiaTheme="majorEastAsia"/>
          <w:b/>
          <w:bCs/>
          <w:caps/>
          <w:spacing w:val="20"/>
        </w:rPr>
      </w:sdtEndPr>
      <w:sdtContent>
        <w:p w14:paraId="71368807" w14:textId="77777777" w:rsidR="001F57F7" w:rsidRDefault="00130678" w:rsidP="008B33BD">
          <w:pPr>
            <w:rPr>
              <w:rFonts w:ascii="Anek Devanagari SemiBold" w:eastAsiaTheme="majorEastAsia" w:hAnsi="Anek Devanagari SemiBold" w:cs="Anek Devanagari SemiBold"/>
              <w:b/>
              <w:bCs/>
              <w:caps/>
              <w:color w:val="F15B40"/>
              <w:spacing w:val="20"/>
              <w:sz w:val="28"/>
              <w:szCs w:val="36"/>
            </w:rPr>
          </w:pPr>
          <w:r w:rsidRPr="00130678">
            <w:rPr>
              <w:rFonts w:ascii="Anek Devanagari SemiBold" w:eastAsiaTheme="majorEastAsia" w:hAnsi="Anek Devanagari SemiBold" w:cs="Anek Devanagari SemiBold"/>
              <w:b/>
              <w:bCs/>
              <w:caps/>
              <w:color w:val="F15B40"/>
              <w:spacing w:val="20"/>
              <w:sz w:val="28"/>
              <w:szCs w:val="36"/>
            </w:rPr>
            <w:t>Client / Project Details</w:t>
          </w:r>
        </w:p>
        <w:tbl>
          <w:tblPr>
            <w:tblStyle w:val="PlainTable1"/>
            <w:tblW w:w="5580" w:type="pct"/>
            <w:tblLook w:val="0000" w:firstRow="0" w:lastRow="0" w:firstColumn="0" w:lastColumn="0" w:noHBand="0" w:noVBand="0"/>
          </w:tblPr>
          <w:tblGrid>
            <w:gridCol w:w="2377"/>
            <w:gridCol w:w="2957"/>
            <w:gridCol w:w="5101"/>
          </w:tblGrid>
          <w:tr w:rsidR="001F57F7" w:rsidRPr="00130678" w14:paraId="175212B0"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Pr>
              <w:p w14:paraId="3417C551" w14:textId="0F74AF6A" w:rsidR="001F57F7" w:rsidRPr="00130678" w:rsidRDefault="001F57F7">
                <w:pPr>
                  <w:rPr>
                    <w:color w:val="FFFFFF" w:themeColor="background1"/>
                    <w:szCs w:val="20"/>
                  </w:rPr>
                </w:pPr>
                <w:r w:rsidRPr="00130678">
                  <w:rPr>
                    <w:b/>
                    <w:szCs w:val="20"/>
                    <w:lang w:val="fr-FR"/>
                  </w:rPr>
                  <w:t>Client Name :</w:t>
                </w:r>
                <w:r w:rsidR="008C677F">
                  <w:rPr>
                    <w:b/>
                    <w:szCs w:val="20"/>
                    <w:lang w:val="fr-FR"/>
                  </w:rPr>
                  <w:t xml:space="preserve"> </w:t>
                </w:r>
                <w:r w:rsidR="007773EA">
                  <w:rPr>
                    <w:b/>
                    <w:szCs w:val="20"/>
                    <w:lang w:val="fr-FR"/>
                  </w:rPr>
                  <w:t>SK Life Sciences</w:t>
                </w:r>
              </w:p>
            </w:tc>
            <w:tc>
              <w:tcPr>
                <w:tcW w:w="2444" w:type="pct"/>
              </w:tcPr>
              <w:p w14:paraId="0EF99191" w14:textId="3139D9C9" w:rsidR="001F57F7" w:rsidRPr="00130678" w:rsidRDefault="001F57F7">
                <w:pPr>
                  <w:cnfStyle w:val="000000100000" w:firstRow="0" w:lastRow="0" w:firstColumn="0" w:lastColumn="0" w:oddVBand="0" w:evenVBand="0" w:oddHBand="1" w:evenHBand="0" w:firstRowFirstColumn="0" w:firstRowLastColumn="0" w:lastRowFirstColumn="0" w:lastRowLastColumn="0"/>
                  <w:rPr>
                    <w:color w:val="FFFFFF" w:themeColor="background1"/>
                    <w:szCs w:val="20"/>
                  </w:rPr>
                </w:pPr>
                <w:r w:rsidRPr="00130678">
                  <w:rPr>
                    <w:b/>
                    <w:szCs w:val="20"/>
                    <w:lang w:val="fr-FR"/>
                  </w:rPr>
                  <w:t xml:space="preserve">Duration : </w:t>
                </w:r>
                <w:r w:rsidR="007773EA" w:rsidRPr="00E85D56">
                  <w:rPr>
                    <w:bCs/>
                    <w:szCs w:val="20"/>
                    <w:lang w:val="fr-FR"/>
                  </w:rPr>
                  <w:t>06</w:t>
                </w:r>
                <w:r w:rsidRPr="00130678">
                  <w:rPr>
                    <w:bCs/>
                    <w:szCs w:val="20"/>
                    <w:lang w:val="fr-FR"/>
                  </w:rPr>
                  <w:t>-</w:t>
                </w:r>
                <w:r w:rsidR="007773EA">
                  <w:rPr>
                    <w:bCs/>
                    <w:szCs w:val="20"/>
                    <w:lang w:val="fr-FR"/>
                  </w:rPr>
                  <w:t>25</w:t>
                </w:r>
                <w:r w:rsidRPr="00130678">
                  <w:rPr>
                    <w:bCs/>
                    <w:szCs w:val="20"/>
                    <w:lang w:val="fr-FR"/>
                  </w:rPr>
                  <w:t xml:space="preserve"> to </w:t>
                </w:r>
                <w:r w:rsidR="00E85D56">
                  <w:rPr>
                    <w:bCs/>
                    <w:szCs w:val="20"/>
                    <w:lang w:val="fr-FR"/>
                  </w:rPr>
                  <w:t>11</w:t>
                </w:r>
                <w:r w:rsidRPr="00130678">
                  <w:rPr>
                    <w:bCs/>
                    <w:szCs w:val="20"/>
                    <w:lang w:val="fr-FR"/>
                  </w:rPr>
                  <w:t>-</w:t>
                </w:r>
                <w:r w:rsidR="00E85D56">
                  <w:rPr>
                    <w:bCs/>
                    <w:szCs w:val="20"/>
                    <w:lang w:val="fr-FR"/>
                  </w:rPr>
                  <w:t>25</w:t>
                </w:r>
              </w:p>
            </w:tc>
          </w:tr>
          <w:tr w:rsidR="001F57F7" w:rsidRPr="00130678" w14:paraId="3073D473" w14:textId="77777777">
            <w:trPr>
              <w:trHeight w:val="378"/>
            </w:trPr>
            <w:tc>
              <w:tcPr>
                <w:cnfStyle w:val="000010000000" w:firstRow="0" w:lastRow="0" w:firstColumn="0" w:lastColumn="0" w:oddVBand="1" w:evenVBand="0" w:oddHBand="0" w:evenHBand="0" w:firstRowFirstColumn="0" w:firstRowLastColumn="0" w:lastRowFirstColumn="0" w:lastRowLastColumn="0"/>
                <w:tcW w:w="1139" w:type="pct"/>
              </w:tcPr>
              <w:p w14:paraId="42A3A774" w14:textId="77777777" w:rsidR="001F57F7" w:rsidRPr="00130678" w:rsidRDefault="001F57F7">
                <w:pPr>
                  <w:rPr>
                    <w:szCs w:val="20"/>
                    <w:lang w:val="fr-FR"/>
                  </w:rPr>
                </w:pPr>
                <w:r w:rsidRPr="00130678">
                  <w:rPr>
                    <w:b/>
                    <w:szCs w:val="20"/>
                    <w:lang w:val="fr-FR"/>
                  </w:rPr>
                  <w:t>Team Size </w:t>
                </w:r>
              </w:p>
            </w:tc>
            <w:tc>
              <w:tcPr>
                <w:tcW w:w="3861" w:type="pct"/>
                <w:gridSpan w:val="2"/>
              </w:tcPr>
              <w:p w14:paraId="1B5BEBDA" w14:textId="762BCB95" w:rsidR="001F57F7" w:rsidRPr="00130678" w:rsidRDefault="00245B1F">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fr-FR"/>
                  </w:rPr>
                </w:pPr>
                <w:r>
                  <w:rPr>
                    <w:rFonts w:ascii="Anek Devanagari" w:hAnsi="Anek Devanagari" w:cs="Anek Devanagari"/>
                    <w:szCs w:val="20"/>
                    <w:lang w:val="fr-FR"/>
                  </w:rPr>
                  <w:t>6</w:t>
                </w:r>
              </w:p>
            </w:tc>
          </w:tr>
          <w:tr w:rsidR="00E150D0" w:rsidRPr="00130678" w14:paraId="04018D9B"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1139" w:type="pct"/>
              </w:tcPr>
              <w:p w14:paraId="66AA19D7" w14:textId="77777777" w:rsidR="00E150D0" w:rsidRPr="00130678" w:rsidRDefault="00E150D0" w:rsidP="00E150D0">
                <w:pPr>
                  <w:rPr>
                    <w:b/>
                    <w:szCs w:val="20"/>
                    <w:lang w:val="fr-FR"/>
                  </w:rPr>
                </w:pPr>
                <w:r w:rsidRPr="00130678">
                  <w:rPr>
                    <w:b/>
                    <w:szCs w:val="20"/>
                  </w:rPr>
                  <w:t xml:space="preserve">Technologies </w:t>
                </w:r>
              </w:p>
            </w:tc>
            <w:tc>
              <w:tcPr>
                <w:tcW w:w="3861" w:type="pct"/>
                <w:gridSpan w:val="2"/>
              </w:tcPr>
              <w:p w14:paraId="26AE33AF" w14:textId="19C1CDBB" w:rsidR="00E150D0" w:rsidRPr="00130678" w:rsidRDefault="00E150D0" w:rsidP="00E150D0">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szCs w:val="20"/>
                    <w:lang w:val="fr-FR"/>
                  </w:rPr>
                </w:pPr>
                <w:r w:rsidRPr="00D2765E">
                  <w:rPr>
                    <w:rFonts w:ascii="Anek Devanagari" w:hAnsi="Anek Devanagari" w:cs="Anek Devanagari"/>
                    <w:szCs w:val="20"/>
                  </w:rPr>
                  <w:t>PySpark, ADF, Snowflake</w:t>
                </w:r>
                <w:r>
                  <w:rPr>
                    <w:rFonts w:ascii="Anek Devanagari" w:hAnsi="Anek Devanagari" w:cs="Anek Devanagari"/>
                    <w:szCs w:val="20"/>
                  </w:rPr>
                  <w:t xml:space="preserve">, </w:t>
                </w:r>
                <w:r w:rsidRPr="00D2765E">
                  <w:rPr>
                    <w:rFonts w:ascii="Anek Devanagari" w:hAnsi="Anek Devanagari" w:cs="Anek Devanagari"/>
                    <w:szCs w:val="20"/>
                  </w:rPr>
                  <w:t>Salesforce (Veeva CRM),</w:t>
                </w:r>
                <w:r>
                  <w:t xml:space="preserve"> </w:t>
                </w:r>
                <w:r w:rsidRPr="00D2765E">
                  <w:rPr>
                    <w:rFonts w:ascii="Anek Devanagari" w:hAnsi="Anek Devanagari" w:cs="Anek Devanagari"/>
                    <w:szCs w:val="20"/>
                  </w:rPr>
                  <w:t>Hive, Tableau</w:t>
                </w:r>
              </w:p>
            </w:tc>
          </w:tr>
          <w:tr w:rsidR="00E150D0" w:rsidRPr="00130678" w14:paraId="343C7D00" w14:textId="77777777">
            <w:trPr>
              <w:trHeight w:val="354"/>
            </w:trPr>
            <w:tc>
              <w:tcPr>
                <w:cnfStyle w:val="000010000000" w:firstRow="0" w:lastRow="0" w:firstColumn="0" w:lastColumn="0" w:oddVBand="1" w:evenVBand="0" w:oddHBand="0" w:evenHBand="0" w:firstRowFirstColumn="0" w:firstRowLastColumn="0" w:lastRowFirstColumn="0" w:lastRowLastColumn="0"/>
                <w:tcW w:w="1139" w:type="pct"/>
              </w:tcPr>
              <w:p w14:paraId="4AA21C4B" w14:textId="77777777" w:rsidR="00E150D0" w:rsidRPr="00130678" w:rsidRDefault="00E150D0" w:rsidP="00E150D0">
                <w:pPr>
                  <w:rPr>
                    <w:b/>
                    <w:szCs w:val="20"/>
                  </w:rPr>
                </w:pPr>
                <w:r w:rsidRPr="00130678">
                  <w:rPr>
                    <w:b/>
                    <w:szCs w:val="20"/>
                  </w:rPr>
                  <w:t>Role</w:t>
                </w:r>
              </w:p>
            </w:tc>
            <w:tc>
              <w:tcPr>
                <w:tcW w:w="3861" w:type="pct"/>
                <w:gridSpan w:val="2"/>
              </w:tcPr>
              <w:p w14:paraId="482450CC" w14:textId="1BA66FB3" w:rsidR="00E150D0" w:rsidRPr="00130678" w:rsidRDefault="009A7D89" w:rsidP="00E150D0">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color w:val="000000"/>
                    <w:szCs w:val="20"/>
                  </w:rPr>
                </w:pPr>
                <w:r>
                  <w:rPr>
                    <w:rFonts w:ascii="Anek Devanagari" w:hAnsi="Anek Devanagari" w:cs="Anek Devanagari"/>
                    <w:color w:val="000000"/>
                    <w:szCs w:val="20"/>
                  </w:rPr>
                  <w:t>Data Engineer</w:t>
                </w:r>
              </w:p>
            </w:tc>
          </w:tr>
          <w:tr w:rsidR="00A322AF" w:rsidRPr="00130678" w14:paraId="57A6E22F"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Pr>
              <w:p w14:paraId="0F942924" w14:textId="77777777" w:rsidR="00A322AF" w:rsidRPr="00130678" w:rsidRDefault="00A322AF" w:rsidP="00A322AF">
                <w:pPr>
                  <w:rPr>
                    <w:b/>
                    <w:szCs w:val="20"/>
                  </w:rPr>
                </w:pPr>
                <w:r w:rsidRPr="00130678">
                  <w:rPr>
                    <w:b/>
                    <w:szCs w:val="20"/>
                  </w:rPr>
                  <w:t>Project Overview</w:t>
                </w:r>
              </w:p>
            </w:tc>
            <w:tc>
              <w:tcPr>
                <w:tcW w:w="3861" w:type="pct"/>
                <w:gridSpan w:val="2"/>
              </w:tcPr>
              <w:p w14:paraId="560D08DD" w14:textId="77777777" w:rsidR="00A322AF" w:rsidRPr="002E3504" w:rsidRDefault="00A322AF" w:rsidP="00EC4F9B">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rsidRPr="002E3504">
                  <w:rPr>
                    <w:rFonts w:ascii="Anek Devanagari" w:hAnsi="Anek Devanagari" w:cs="Anek Devanagari"/>
                    <w:color w:val="000000"/>
                    <w:szCs w:val="20"/>
                    <w:lang w:val="en-IN"/>
                  </w:rPr>
                  <w:t xml:space="preserve">SK Life Science, a U.S.-based subsidiary of SK Biopharmaceuticals, is a pharmaceutical company focused on discovering, developing, and commercializing treatments for central nervous system (CNS) disorders. Their flagship product, </w:t>
                </w:r>
                <w:r w:rsidRPr="002E3504">
                  <w:rPr>
                    <w:rFonts w:ascii="Anek Devanagari" w:hAnsi="Anek Devanagari" w:cs="Anek Devanagari"/>
                    <w:b/>
                    <w:bCs/>
                    <w:color w:val="000000"/>
                    <w:szCs w:val="20"/>
                    <w:lang w:val="en-IN"/>
                  </w:rPr>
                  <w:t>XCOPRI® (cenobamate)</w:t>
                </w:r>
                <w:r w:rsidRPr="002E3504">
                  <w:rPr>
                    <w:rFonts w:ascii="Anek Devanagari" w:hAnsi="Anek Devanagari" w:cs="Anek Devanagari"/>
                    <w:color w:val="000000"/>
                    <w:szCs w:val="20"/>
                    <w:lang w:val="en-IN"/>
                  </w:rPr>
                  <w:t>, is an FDA-approved medication used for the treatment of partial-onset seizures in adults with epilepsy.</w:t>
                </w:r>
              </w:p>
              <w:p w14:paraId="4D19D722" w14:textId="77777777" w:rsidR="00A322AF" w:rsidRDefault="00A322AF" w:rsidP="00EC4F9B">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rsidRPr="002E3504">
                  <w:rPr>
                    <w:rFonts w:ascii="Anek Devanagari" w:hAnsi="Anek Devanagari" w:cs="Anek Devanagari"/>
                    <w:color w:val="000000"/>
                    <w:szCs w:val="20"/>
                    <w:lang w:val="en-IN"/>
                  </w:rPr>
                  <w:t xml:space="preserve">As part of the </w:t>
                </w:r>
                <w:r w:rsidRPr="002E3504">
                  <w:rPr>
                    <w:rFonts w:ascii="Anek Devanagari" w:hAnsi="Anek Devanagari" w:cs="Anek Devanagari"/>
                    <w:b/>
                    <w:bCs/>
                    <w:color w:val="000000"/>
                    <w:szCs w:val="20"/>
                    <w:lang w:val="en-IN"/>
                  </w:rPr>
                  <w:t>Commercial Data Engineering &amp; Analytics initiative</w:t>
                </w:r>
                <w:r w:rsidRPr="002E3504">
                  <w:rPr>
                    <w:rFonts w:ascii="Anek Devanagari" w:hAnsi="Anek Devanagari" w:cs="Anek Devanagari"/>
                    <w:color w:val="000000"/>
                    <w:szCs w:val="20"/>
                    <w:lang w:val="en-IN"/>
                  </w:rPr>
                  <w:t xml:space="preserve">, the goal was to design and maintain a robust, scalable data ecosystem to support </w:t>
                </w:r>
                <w:r w:rsidRPr="002E3504">
                  <w:rPr>
                    <w:rFonts w:ascii="Anek Devanagari" w:hAnsi="Anek Devanagari" w:cs="Anek Devanagari"/>
                    <w:b/>
                    <w:bCs/>
                    <w:color w:val="000000"/>
                    <w:szCs w:val="20"/>
                    <w:lang w:val="en-IN"/>
                  </w:rPr>
                  <w:t>sales, marketing, medical, and operations analytics</w:t>
                </w:r>
                <w:r w:rsidRPr="002E3504">
                  <w:rPr>
                    <w:rFonts w:ascii="Anek Devanagari" w:hAnsi="Anek Devanagari" w:cs="Anek Devanagari"/>
                    <w:color w:val="000000"/>
                    <w:szCs w:val="20"/>
                    <w:lang w:val="en-IN"/>
                  </w:rPr>
                  <w:t xml:space="preserve"> across multiple domains. This included integrating and transforming data from CRM (Veeva), MDM, IQVIA, field force activity, specialty pharmacy feeds, and third-party vendors — enabling near real-time insights into brand performance, prescriber behavior, and patient outreach effectiveness.</w:t>
                </w:r>
              </w:p>
              <w:p w14:paraId="735F0CD0" w14:textId="77777777" w:rsidR="00A322AF" w:rsidRDefault="00A322AF" w:rsidP="00A322AF">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p>
              <w:p w14:paraId="6C005766" w14:textId="77777777" w:rsidR="00F54538" w:rsidRDefault="00766C76" w:rsidP="00E170AC">
                <w:pPr>
                  <w:jc w:val="both"/>
                  <w:cnfStyle w:val="000000100000" w:firstRow="0" w:lastRow="0" w:firstColumn="0" w:lastColumn="0" w:oddVBand="0" w:evenVBand="0" w:oddHBand="1" w:evenHBand="0" w:firstRowFirstColumn="0" w:firstRowLastColumn="0" w:lastRowFirstColumn="0" w:lastRowLastColumn="0"/>
                  <w:rPr>
                    <w:rStyle w:val="Strong"/>
                  </w:rPr>
                </w:pPr>
                <w:r>
                  <w:rPr>
                    <w:rStyle w:val="Strong"/>
                  </w:rPr>
                  <w:t>Work Scope</w:t>
                </w:r>
                <w:r w:rsidR="00A322AF">
                  <w:rPr>
                    <w:rStyle w:val="Strong"/>
                  </w:rPr>
                  <w:t>:</w:t>
                </w:r>
              </w:p>
              <w:p w14:paraId="041A2447" w14:textId="14A4AD57" w:rsidR="00E170AC" w:rsidRDefault="00A322AF" w:rsidP="00E170AC">
                <w:pPr>
                  <w:jc w:val="both"/>
                  <w:cnfStyle w:val="000000100000" w:firstRow="0" w:lastRow="0" w:firstColumn="0" w:lastColumn="0" w:oddVBand="0" w:evenVBand="0" w:oddHBand="1" w:evenHBand="0" w:firstRowFirstColumn="0" w:firstRowLastColumn="0" w:lastRowFirstColumn="0" w:lastRowLastColumn="0"/>
                </w:pPr>
                <w:r>
                  <w:t xml:space="preserve">• </w:t>
                </w:r>
                <w:r w:rsidR="001D0A1B">
                  <w:t>Develop</w:t>
                </w:r>
                <w:r>
                  <w:t xml:space="preserve"> data pipelines using </w:t>
                </w:r>
                <w:r>
                  <w:rPr>
                    <w:rStyle w:val="Strong"/>
                  </w:rPr>
                  <w:t xml:space="preserve">ADF, </w:t>
                </w:r>
                <w:r w:rsidR="00A53C81">
                  <w:rPr>
                    <w:rStyle w:val="Strong"/>
                  </w:rPr>
                  <w:t xml:space="preserve">Azure </w:t>
                </w:r>
                <w:r>
                  <w:rPr>
                    <w:rStyle w:val="Strong"/>
                  </w:rPr>
                  <w:t>Databricks, and PySpark</w:t>
                </w:r>
                <w:r>
                  <w:t xml:space="preserve">, ensuring smooth ingestion, transformation, and curation of large commercial </w:t>
                </w:r>
                <w:r w:rsidR="002A2CAE">
                  <w:t>datasets</w:t>
                </w:r>
                <w:r>
                  <w:t>.</w:t>
                </w:r>
              </w:p>
              <w:p w14:paraId="0C7A9795" w14:textId="20F55B62" w:rsidR="00F54538" w:rsidRDefault="00E170AC" w:rsidP="00E170AC">
                <w:pPr>
                  <w:jc w:val="both"/>
                  <w:cnfStyle w:val="000000100000" w:firstRow="0" w:lastRow="0" w:firstColumn="0" w:lastColumn="0" w:oddVBand="0" w:evenVBand="0" w:oddHBand="1" w:evenHBand="0" w:firstRowFirstColumn="0" w:firstRowLastColumn="0" w:lastRowFirstColumn="0" w:lastRowLastColumn="0"/>
                </w:pPr>
                <w:r>
                  <w:t>•</w:t>
                </w:r>
                <w:r>
                  <w:t xml:space="preserve"> </w:t>
                </w:r>
                <w:r w:rsidR="00A322AF">
                  <w:t xml:space="preserve">Design </w:t>
                </w:r>
                <w:r w:rsidR="00A322AF">
                  <w:rPr>
                    <w:rStyle w:val="Strong"/>
                  </w:rPr>
                  <w:t>data models and fact/dimension layers in Snowflake</w:t>
                </w:r>
                <w:r w:rsidR="00A322AF">
                  <w:t xml:space="preserve"> for downstream analytics and reporting.</w:t>
                </w:r>
              </w:p>
              <w:p w14:paraId="48F2B7CA" w14:textId="1B32E9CB" w:rsidR="00F54538" w:rsidRDefault="00A322AF" w:rsidP="00E170AC">
                <w:pPr>
                  <w:jc w:val="both"/>
                  <w:cnfStyle w:val="000000100000" w:firstRow="0" w:lastRow="0" w:firstColumn="0" w:lastColumn="0" w:oddVBand="0" w:evenVBand="0" w:oddHBand="1" w:evenHBand="0" w:firstRowFirstColumn="0" w:firstRowLastColumn="0" w:lastRowFirstColumn="0" w:lastRowLastColumn="0"/>
                </w:pPr>
                <w:r>
                  <w:t>• Buil</w:t>
                </w:r>
                <w:r w:rsidR="009D5E47">
                  <w:t>d</w:t>
                </w:r>
                <w:r>
                  <w:t xml:space="preserve"> and maintain </w:t>
                </w:r>
                <w:r>
                  <w:rPr>
                    <w:rStyle w:val="Strong"/>
                  </w:rPr>
                  <w:t>QA/QC framework</w:t>
                </w:r>
                <w:r>
                  <w:t xml:space="preserve"> to validate data accuracy across CRM, MDM, and warehouse systems.</w:t>
                </w:r>
              </w:p>
              <w:p w14:paraId="65D15497" w14:textId="2820F2D6" w:rsidR="00F54538" w:rsidRDefault="00A322AF" w:rsidP="00E170AC">
                <w:pPr>
                  <w:jc w:val="both"/>
                  <w:cnfStyle w:val="000000100000" w:firstRow="0" w:lastRow="0" w:firstColumn="0" w:lastColumn="0" w:oddVBand="0" w:evenVBand="0" w:oddHBand="1" w:evenHBand="0" w:firstRowFirstColumn="0" w:firstRowLastColumn="0" w:lastRowFirstColumn="0" w:lastRowLastColumn="0"/>
                </w:pPr>
                <w:r>
                  <w:t xml:space="preserve">• Develop automated workflows for </w:t>
                </w:r>
                <w:r>
                  <w:rPr>
                    <w:rStyle w:val="Strong"/>
                  </w:rPr>
                  <w:t>XCOPRI sales, prescription, and call activity tracking</w:t>
                </w:r>
                <w:r>
                  <w:t>, improving visibility into brand uptake and territory-level performance.</w:t>
                </w:r>
              </w:p>
              <w:p w14:paraId="7E056F6E" w14:textId="08E27404" w:rsidR="00F54538" w:rsidRDefault="00A322AF" w:rsidP="00E170AC">
                <w:pPr>
                  <w:jc w:val="both"/>
                  <w:cnfStyle w:val="000000100000" w:firstRow="0" w:lastRow="0" w:firstColumn="0" w:lastColumn="0" w:oddVBand="0" w:evenVBand="0" w:oddHBand="1" w:evenHBand="0" w:firstRowFirstColumn="0" w:firstRowLastColumn="0" w:lastRowFirstColumn="0" w:lastRowLastColumn="0"/>
                </w:pPr>
                <w:r>
                  <w:t>• Collaborat</w:t>
                </w:r>
                <w:r w:rsidR="00166AD7">
                  <w:t>e</w:t>
                </w:r>
                <w:r>
                  <w:t xml:space="preserve"> with MDM and analytics teams to manage </w:t>
                </w:r>
                <w:r>
                  <w:rPr>
                    <w:rStyle w:val="Strong"/>
                  </w:rPr>
                  <w:t>HCP (Healthcare Professional) master data synchronization</w:t>
                </w:r>
                <w:r>
                  <w:t xml:space="preserve"> and ensure compliance with business rules.</w:t>
                </w:r>
              </w:p>
              <w:p w14:paraId="1B85ABAA" w14:textId="2495BED0" w:rsidR="00F54538" w:rsidRDefault="00A322AF" w:rsidP="00E170AC">
                <w:pPr>
                  <w:jc w:val="both"/>
                  <w:cnfStyle w:val="000000100000" w:firstRow="0" w:lastRow="0" w:firstColumn="0" w:lastColumn="0" w:oddVBand="0" w:evenVBand="0" w:oddHBand="1" w:evenHBand="0" w:firstRowFirstColumn="0" w:firstRowLastColumn="0" w:lastRowFirstColumn="0" w:lastRowLastColumn="0"/>
                </w:pPr>
                <w:r>
                  <w:t>• Implement</w:t>
                </w:r>
                <w:r w:rsidR="00166AD7">
                  <w:t xml:space="preserve"> </w:t>
                </w:r>
                <w:r>
                  <w:rPr>
                    <w:rStyle w:val="Strong"/>
                  </w:rPr>
                  <w:t>CDE (Commercial Data Environment)</w:t>
                </w:r>
                <w:r>
                  <w:t xml:space="preserve"> pipelines for daily data refresh and consumption by reporting teams.</w:t>
                </w:r>
              </w:p>
              <w:p w14:paraId="50135367" w14:textId="648AA81B" w:rsidR="00FA2B13" w:rsidRDefault="00A322AF" w:rsidP="003817BC">
                <w:pPr>
                  <w:jc w:val="both"/>
                  <w:cnfStyle w:val="000000100000" w:firstRow="0" w:lastRow="0" w:firstColumn="0" w:lastColumn="0" w:oddVBand="0" w:evenVBand="0" w:oddHBand="1" w:evenHBand="0" w:firstRowFirstColumn="0" w:firstRowLastColumn="0" w:lastRowFirstColumn="0" w:lastRowLastColumn="0"/>
                </w:pPr>
                <w:r>
                  <w:t>• Monitor and optimiz</w:t>
                </w:r>
                <w:r w:rsidR="00166AD7">
                  <w:t>e</w:t>
                </w:r>
                <w:r>
                  <w:t xml:space="preserve"> large-scale ETL jobs for reliability and performance across multi-source systems.</w:t>
                </w:r>
              </w:p>
              <w:p w14:paraId="207B831F" w14:textId="0AA0A62A" w:rsidR="00A322AF" w:rsidRDefault="00A322AF" w:rsidP="00E170AC">
                <w:pPr>
                  <w:jc w:val="both"/>
                  <w:cnfStyle w:val="000000100000" w:firstRow="0" w:lastRow="0" w:firstColumn="0" w:lastColumn="0" w:oddVBand="0" w:evenVBand="0" w:oddHBand="1" w:evenHBand="0" w:firstRowFirstColumn="0" w:firstRowLastColumn="0" w:lastRowFirstColumn="0" w:lastRowLastColumn="0"/>
                </w:pPr>
                <w:r>
                  <w:t xml:space="preserve">• Coordinated cross-team dependency management for scheduled runs like </w:t>
                </w:r>
                <w:r>
                  <w:rPr>
                    <w:rStyle w:val="Strong"/>
                  </w:rPr>
                  <w:t>D2/D3 Daily, XPD, and MDM outbound ingestion</w:t>
                </w:r>
                <w:r>
                  <w:t>, ensuring timely availability of curated datasets before reporting deadlines.</w:t>
                </w:r>
              </w:p>
              <w:p w14:paraId="3D6203F8" w14:textId="77777777" w:rsidR="00A322AF" w:rsidRDefault="00A322AF" w:rsidP="00A322AF">
                <w:pPr>
                  <w:cnfStyle w:val="000000100000" w:firstRow="0" w:lastRow="0" w:firstColumn="0" w:lastColumn="0" w:oddVBand="0" w:evenVBand="0" w:oddHBand="1" w:evenHBand="0" w:firstRowFirstColumn="0" w:firstRowLastColumn="0" w:lastRowFirstColumn="0" w:lastRowLastColumn="0"/>
                </w:pPr>
              </w:p>
              <w:p w14:paraId="25352FE9" w14:textId="77777777" w:rsidR="00F57C1A" w:rsidRDefault="00A322AF" w:rsidP="00F57C1A">
                <w:pPr>
                  <w:jc w:val="both"/>
                  <w:cnfStyle w:val="000000100000" w:firstRow="0" w:lastRow="0" w:firstColumn="0" w:lastColumn="0" w:oddVBand="0" w:evenVBand="0" w:oddHBand="1" w:evenHBand="0" w:firstRowFirstColumn="0" w:firstRowLastColumn="0" w:lastRowFirstColumn="0" w:lastRowLastColumn="0"/>
                  <w:rPr>
                    <w:rStyle w:val="Strong"/>
                  </w:rPr>
                </w:pPr>
                <w:r>
                  <w:rPr>
                    <w:rStyle w:val="Strong"/>
                  </w:rPr>
                  <w:t>Business Impact:</w:t>
                </w:r>
              </w:p>
              <w:p w14:paraId="43F4FA29" w14:textId="53D7C05D" w:rsidR="00F57C1A" w:rsidRDefault="00A322AF" w:rsidP="00F57C1A">
                <w:pPr>
                  <w:jc w:val="both"/>
                  <w:cnfStyle w:val="000000100000" w:firstRow="0" w:lastRow="0" w:firstColumn="0" w:lastColumn="0" w:oddVBand="0" w:evenVBand="0" w:oddHBand="1" w:evenHBand="0" w:firstRowFirstColumn="0" w:firstRowLastColumn="0" w:lastRowFirstColumn="0" w:lastRowLastColumn="0"/>
                </w:pPr>
                <w:r>
                  <w:t>• Enabl</w:t>
                </w:r>
                <w:r w:rsidR="003817BC">
                  <w:t xml:space="preserve">ed </w:t>
                </w:r>
                <w:r>
                  <w:t xml:space="preserve">commercial and sales analytics teams to access near real-time data for </w:t>
                </w:r>
                <w:r>
                  <w:rPr>
                    <w:rStyle w:val="Strong"/>
                  </w:rPr>
                  <w:t>XCOPRI performance tracking</w:t>
                </w:r>
                <w:r>
                  <w:t xml:space="preserve"> and field optimization.</w:t>
                </w:r>
              </w:p>
              <w:p w14:paraId="6D75EC21" w14:textId="77777777" w:rsidR="00F57C1A" w:rsidRDefault="00A322AF" w:rsidP="00F57C1A">
                <w:pPr>
                  <w:jc w:val="both"/>
                  <w:cnfStyle w:val="000000100000" w:firstRow="0" w:lastRow="0" w:firstColumn="0" w:lastColumn="0" w:oddVBand="0" w:evenVBand="0" w:oddHBand="1" w:evenHBand="0" w:firstRowFirstColumn="0" w:firstRowLastColumn="0" w:lastRowFirstColumn="0" w:lastRowLastColumn="0"/>
                </w:pPr>
                <w:r>
                  <w:t>• Reduced data processing time by ~40% through pipeline optimization.</w:t>
                </w:r>
              </w:p>
              <w:p w14:paraId="743F1469" w14:textId="03624ECE" w:rsidR="00A322AF" w:rsidRPr="002E3504" w:rsidRDefault="00A322AF" w:rsidP="00F57C1A">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t>• Improved accuracy and timeliness of HCP and prescription-level insights, directly supporting business decisions for brand growth and compliance reporting.</w:t>
                </w:r>
              </w:p>
              <w:p w14:paraId="41FB1023" w14:textId="77777777" w:rsidR="00A322AF" w:rsidRPr="00130678" w:rsidRDefault="00A322AF" w:rsidP="00A322AF">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rPr>
                </w:pPr>
              </w:p>
            </w:tc>
          </w:tr>
          <w:tr w:rsidR="00A322AF" w:rsidRPr="00130678" w14:paraId="13CB2A1D" w14:textId="77777777">
            <w:trPr>
              <w:trHeight w:val="2466"/>
            </w:trPr>
            <w:tc>
              <w:tcPr>
                <w:cnfStyle w:val="000010000000" w:firstRow="0" w:lastRow="0" w:firstColumn="0" w:lastColumn="0" w:oddVBand="1" w:evenVBand="0" w:oddHBand="0" w:evenHBand="0" w:firstRowFirstColumn="0" w:firstRowLastColumn="0" w:lastRowFirstColumn="0" w:lastRowLastColumn="0"/>
                <w:tcW w:w="1139" w:type="pct"/>
              </w:tcPr>
              <w:p w14:paraId="38400C40" w14:textId="77777777" w:rsidR="00A322AF" w:rsidRDefault="00A322AF" w:rsidP="00A322AF">
                <w:pPr>
                  <w:jc w:val="both"/>
                  <w:rPr>
                    <w:b/>
                    <w:szCs w:val="20"/>
                  </w:rPr>
                </w:pPr>
              </w:p>
              <w:p w14:paraId="0C22D1AA" w14:textId="77777777" w:rsidR="00A322AF" w:rsidRDefault="00A322AF" w:rsidP="00A322AF">
                <w:pPr>
                  <w:jc w:val="both"/>
                  <w:rPr>
                    <w:b/>
                    <w:szCs w:val="20"/>
                  </w:rPr>
                </w:pPr>
              </w:p>
              <w:p w14:paraId="2ED21524" w14:textId="77777777" w:rsidR="00A322AF" w:rsidRPr="00130678" w:rsidRDefault="00A322AF" w:rsidP="00A322AF">
                <w:pPr>
                  <w:jc w:val="both"/>
                  <w:rPr>
                    <w:b/>
                    <w:szCs w:val="20"/>
                  </w:rPr>
                </w:pPr>
                <w:r w:rsidRPr="00130678">
                  <w:rPr>
                    <w:b/>
                    <w:szCs w:val="20"/>
                  </w:rPr>
                  <w:t>Roles</w:t>
                </w:r>
              </w:p>
              <w:p w14:paraId="4C81CA43" w14:textId="77777777" w:rsidR="00A322AF" w:rsidRPr="00130678" w:rsidRDefault="00A322AF" w:rsidP="00A322AF">
                <w:pPr>
                  <w:jc w:val="both"/>
                  <w:rPr>
                    <w:b/>
                    <w:szCs w:val="20"/>
                  </w:rPr>
                </w:pPr>
                <w:r w:rsidRPr="00130678">
                  <w:rPr>
                    <w:b/>
                    <w:szCs w:val="20"/>
                  </w:rPr>
                  <w:t>&amp; Responsibilities</w:t>
                </w:r>
              </w:p>
            </w:tc>
            <w:tc>
              <w:tcPr>
                <w:tcW w:w="3861" w:type="pct"/>
                <w:gridSpan w:val="2"/>
              </w:tcPr>
              <w:p w14:paraId="3484A8EF" w14:textId="3E2362E8" w:rsidR="00591007" w:rsidRPr="00591007" w:rsidRDefault="00591007" w:rsidP="00591007">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Designed data models and implemented efficient ELT pipelines.</w:t>
                </w:r>
              </w:p>
              <w:p w14:paraId="2B4AFB47" w14:textId="32259E2D" w:rsidR="007753D3" w:rsidRPr="007753D3" w:rsidRDefault="007753D3" w:rsidP="007753D3">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Designed automated pipeline scheduling in ADF.</w:t>
                </w:r>
              </w:p>
              <w:p w14:paraId="3F6ADA76" w14:textId="10807667" w:rsidR="00591007" w:rsidRPr="00591007" w:rsidRDefault="00591007" w:rsidP="00591007">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Optimized Snowflake queries and implemented data partitioning strategies.</w:t>
                </w:r>
              </w:p>
              <w:p w14:paraId="4C40ED8E" w14:textId="46967F0D" w:rsidR="00E72E01" w:rsidRPr="00AB1CA4" w:rsidRDefault="00E72E01" w:rsidP="00B6357C">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rPr>
                    <w:rFonts w:cstheme="minorHAnsi"/>
                    <w:color w:val="262626"/>
                    <w:szCs w:val="20"/>
                  </w:rPr>
                  <w:t xml:space="preserve">Develop and maintain automated framework to create, QC and drop auto generated email for success or failure. </w:t>
                </w:r>
              </w:p>
              <w:p w14:paraId="71E6328E"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Built modular PySpark pipelines for frequent data refresh.</w:t>
                </w:r>
              </w:p>
              <w:p w14:paraId="5F649169" w14:textId="740010D6" w:rsidR="007753D3" w:rsidRPr="007753D3" w:rsidRDefault="007753D3" w:rsidP="007753D3">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Created PySpark transformations based on business logic.</w:t>
                </w:r>
              </w:p>
              <w:p w14:paraId="272E66DA" w14:textId="25844C01"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Integrated with Salesforce APIs for automated updates.</w:t>
                </w:r>
              </w:p>
              <w:p w14:paraId="3A2C7703"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Designed monitoring and retry mechanisms.</w:t>
                </w:r>
              </w:p>
              <w:p w14:paraId="16D8F6F2"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Automated refresh processes for Tableau dashboards.</w:t>
                </w:r>
              </w:p>
              <w:p w14:paraId="5100FA5B"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Generated pivot-style summary outputs for business consumption.</w:t>
                </w:r>
              </w:p>
              <w:p w14:paraId="2D9162E8"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Implemented notification alerts and dashboard reporting.</w:t>
                </w:r>
              </w:p>
              <w:p w14:paraId="3D8C1CB2"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Designed DQ checks for missing, duplicate, and mismatched records.</w:t>
                </w:r>
              </w:p>
              <w:p w14:paraId="4335BE44" w14:textId="77777777" w:rsidR="00E72E01" w:rsidRPr="00D2765E"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Coordinated with business teams to validate data accuracy.</w:t>
                </w:r>
              </w:p>
              <w:p w14:paraId="7FD11C3A" w14:textId="77777777" w:rsidR="00E72E01" w:rsidRPr="000A6B6C" w:rsidRDefault="00E72E01" w:rsidP="00E72E01">
                <w:pPr>
                  <w:pStyle w:val="ListParagraph"/>
                  <w:numPr>
                    <w:ilvl w:val="0"/>
                    <w:numId w:val="17"/>
                  </w:numPr>
                  <w:spacing w:before="0" w:after="0" w:line="195" w:lineRule="atLeast"/>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r>
                  <w:t>Designed and implemented pipelines to provide customer exposure insights and threat validations for risk analytics.</w:t>
                </w:r>
              </w:p>
              <w:p w14:paraId="33542D79" w14:textId="53687939" w:rsidR="00A322AF" w:rsidRPr="00591099" w:rsidRDefault="00A322AF" w:rsidP="00591099">
                <w:p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p>
              <w:p w14:paraId="3F615373" w14:textId="77777777" w:rsidR="00A322AF" w:rsidRPr="001F57F7" w:rsidRDefault="00A322AF" w:rsidP="00A322AF">
                <w:pPr>
                  <w:tabs>
                    <w:tab w:val="left" w:pos="720"/>
                  </w:tabs>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rPr>
                </w:pPr>
              </w:p>
            </w:tc>
          </w:tr>
        </w:tbl>
        <w:p w14:paraId="40ECA821" w14:textId="272FD621" w:rsidR="00130678" w:rsidRDefault="00130678" w:rsidP="008B33BD">
          <w:pPr>
            <w:rPr>
              <w:rFonts w:ascii="Anek Devanagari SemiBold" w:eastAsiaTheme="majorEastAsia" w:hAnsi="Anek Devanagari SemiBold" w:cs="Anek Devanagari SemiBold"/>
              <w:b/>
              <w:bCs/>
              <w:caps/>
              <w:color w:val="F15B40"/>
              <w:spacing w:val="20"/>
              <w:sz w:val="28"/>
              <w:szCs w:val="36"/>
            </w:rPr>
          </w:pPr>
        </w:p>
        <w:tbl>
          <w:tblPr>
            <w:tblStyle w:val="PlainTable1"/>
            <w:tblW w:w="5580" w:type="pct"/>
            <w:tblLook w:val="0000" w:firstRow="0" w:lastRow="0" w:firstColumn="0" w:lastColumn="0" w:noHBand="0" w:noVBand="0"/>
          </w:tblPr>
          <w:tblGrid>
            <w:gridCol w:w="2377"/>
            <w:gridCol w:w="2957"/>
            <w:gridCol w:w="5101"/>
          </w:tblGrid>
          <w:tr w:rsidR="001F57F7" w:rsidRPr="00130678" w14:paraId="5BA7B381"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Pr>
              <w:p w14:paraId="03FBC5E1" w14:textId="73E1DA50" w:rsidR="001F57F7" w:rsidRPr="00130678" w:rsidRDefault="00C7609F">
                <w:pPr>
                  <w:rPr>
                    <w:color w:val="FFFFFF" w:themeColor="background1"/>
                    <w:szCs w:val="20"/>
                  </w:rPr>
                </w:pPr>
                <w:r>
                  <w:rPr>
                    <w:b/>
                    <w:szCs w:val="20"/>
                    <w:lang w:val="fr-FR"/>
                  </w:rPr>
                  <w:t>Previous Employer</w:t>
                </w:r>
                <w:r w:rsidR="001F57F7" w:rsidRPr="00130678">
                  <w:rPr>
                    <w:b/>
                    <w:szCs w:val="20"/>
                    <w:lang w:val="fr-FR"/>
                  </w:rPr>
                  <w:t xml:space="preserve"> :</w:t>
                </w:r>
                <w:r>
                  <w:rPr>
                    <w:b/>
                    <w:szCs w:val="20"/>
                    <w:lang w:val="fr-FR"/>
                  </w:rPr>
                  <w:t xml:space="preserve"> </w:t>
                </w:r>
                <w:r w:rsidRPr="00C7609F">
                  <w:rPr>
                    <w:b/>
                    <w:szCs w:val="20"/>
                  </w:rPr>
                  <w:t>BT e-Serv (India) Pvt. Ltd</w:t>
                </w:r>
              </w:p>
            </w:tc>
            <w:tc>
              <w:tcPr>
                <w:tcW w:w="2444" w:type="pct"/>
              </w:tcPr>
              <w:p w14:paraId="6CE300EF" w14:textId="521DB6F0" w:rsidR="001F57F7" w:rsidRPr="00130678" w:rsidRDefault="001F57F7">
                <w:pPr>
                  <w:cnfStyle w:val="000000100000" w:firstRow="0" w:lastRow="0" w:firstColumn="0" w:lastColumn="0" w:oddVBand="0" w:evenVBand="0" w:oddHBand="1" w:evenHBand="0" w:firstRowFirstColumn="0" w:firstRowLastColumn="0" w:lastRowFirstColumn="0" w:lastRowLastColumn="0"/>
                  <w:rPr>
                    <w:color w:val="FFFFFF" w:themeColor="background1"/>
                    <w:szCs w:val="20"/>
                  </w:rPr>
                </w:pPr>
                <w:r w:rsidRPr="00130678">
                  <w:rPr>
                    <w:b/>
                    <w:szCs w:val="20"/>
                    <w:lang w:val="fr-FR"/>
                  </w:rPr>
                  <w:t xml:space="preserve">Duration : </w:t>
                </w:r>
                <w:r w:rsidR="00C631B9" w:rsidRPr="00C631B9">
                  <w:rPr>
                    <w:bCs/>
                    <w:szCs w:val="20"/>
                    <w:lang w:val="fr-FR"/>
                  </w:rPr>
                  <w:t>07</w:t>
                </w:r>
                <w:r w:rsidRPr="00130678">
                  <w:rPr>
                    <w:bCs/>
                    <w:szCs w:val="20"/>
                    <w:lang w:val="fr-FR"/>
                  </w:rPr>
                  <w:t>-</w:t>
                </w:r>
                <w:r w:rsidR="00C631B9">
                  <w:rPr>
                    <w:bCs/>
                    <w:szCs w:val="20"/>
                    <w:lang w:val="fr-FR"/>
                  </w:rPr>
                  <w:t>21</w:t>
                </w:r>
                <w:r w:rsidRPr="00130678">
                  <w:rPr>
                    <w:bCs/>
                    <w:szCs w:val="20"/>
                    <w:lang w:val="fr-FR"/>
                  </w:rPr>
                  <w:t xml:space="preserve"> to </w:t>
                </w:r>
                <w:r w:rsidR="00C631B9">
                  <w:rPr>
                    <w:bCs/>
                    <w:szCs w:val="20"/>
                    <w:lang w:val="fr-FR"/>
                  </w:rPr>
                  <w:t>06</w:t>
                </w:r>
                <w:r w:rsidRPr="00130678">
                  <w:rPr>
                    <w:bCs/>
                    <w:szCs w:val="20"/>
                    <w:lang w:val="fr-FR"/>
                  </w:rPr>
                  <w:t>-</w:t>
                </w:r>
                <w:r w:rsidR="00C631B9">
                  <w:rPr>
                    <w:bCs/>
                    <w:szCs w:val="20"/>
                    <w:lang w:val="fr-FR"/>
                  </w:rPr>
                  <w:t>25</w:t>
                </w:r>
              </w:p>
            </w:tc>
          </w:tr>
          <w:tr w:rsidR="001F57F7" w:rsidRPr="00130678" w14:paraId="3359C2BD" w14:textId="77777777">
            <w:trPr>
              <w:trHeight w:val="378"/>
            </w:trPr>
            <w:tc>
              <w:tcPr>
                <w:cnfStyle w:val="000010000000" w:firstRow="0" w:lastRow="0" w:firstColumn="0" w:lastColumn="0" w:oddVBand="1" w:evenVBand="0" w:oddHBand="0" w:evenHBand="0" w:firstRowFirstColumn="0" w:firstRowLastColumn="0" w:lastRowFirstColumn="0" w:lastRowLastColumn="0"/>
                <w:tcW w:w="1139" w:type="pct"/>
              </w:tcPr>
              <w:p w14:paraId="4B9E3E3E" w14:textId="77777777" w:rsidR="001F57F7" w:rsidRPr="00130678" w:rsidRDefault="001F57F7">
                <w:pPr>
                  <w:rPr>
                    <w:szCs w:val="20"/>
                    <w:lang w:val="fr-FR"/>
                  </w:rPr>
                </w:pPr>
                <w:r w:rsidRPr="00130678">
                  <w:rPr>
                    <w:b/>
                    <w:szCs w:val="20"/>
                    <w:lang w:val="fr-FR"/>
                  </w:rPr>
                  <w:t>Team Size </w:t>
                </w:r>
              </w:p>
            </w:tc>
            <w:tc>
              <w:tcPr>
                <w:tcW w:w="3861" w:type="pct"/>
                <w:gridSpan w:val="2"/>
              </w:tcPr>
              <w:p w14:paraId="10C6BD53" w14:textId="693D9AA9" w:rsidR="001F57F7" w:rsidRPr="00130678" w:rsidRDefault="00C631B9">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fr-FR"/>
                  </w:rPr>
                </w:pPr>
                <w:r>
                  <w:rPr>
                    <w:rFonts w:ascii="Anek Devanagari" w:hAnsi="Anek Devanagari" w:cs="Anek Devanagari"/>
                    <w:szCs w:val="20"/>
                    <w:lang w:val="fr-FR"/>
                  </w:rPr>
                  <w:t>1</w:t>
                </w:r>
                <w:r w:rsidR="00B76019">
                  <w:rPr>
                    <w:rFonts w:ascii="Anek Devanagari" w:hAnsi="Anek Devanagari" w:cs="Anek Devanagari"/>
                    <w:szCs w:val="20"/>
                    <w:lang w:val="fr-FR"/>
                  </w:rPr>
                  <w:t>2</w:t>
                </w:r>
              </w:p>
            </w:tc>
          </w:tr>
          <w:tr w:rsidR="001F57F7" w:rsidRPr="00130678" w14:paraId="0025A7FC"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1139" w:type="pct"/>
              </w:tcPr>
              <w:p w14:paraId="15909F3C" w14:textId="77777777" w:rsidR="001F57F7" w:rsidRPr="00130678" w:rsidRDefault="001F57F7">
                <w:pPr>
                  <w:rPr>
                    <w:b/>
                    <w:szCs w:val="20"/>
                    <w:lang w:val="fr-FR"/>
                  </w:rPr>
                </w:pPr>
                <w:r w:rsidRPr="00130678">
                  <w:rPr>
                    <w:b/>
                    <w:szCs w:val="20"/>
                  </w:rPr>
                  <w:t xml:space="preserve">Technologies </w:t>
                </w:r>
              </w:p>
            </w:tc>
            <w:tc>
              <w:tcPr>
                <w:tcW w:w="3861" w:type="pct"/>
                <w:gridSpan w:val="2"/>
              </w:tcPr>
              <w:p w14:paraId="68397AB7" w14:textId="70FF6950" w:rsidR="001F57F7" w:rsidRPr="00130678" w:rsidRDefault="00ED00B9">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szCs w:val="20"/>
                    <w:lang w:val="fr-FR"/>
                  </w:rPr>
                </w:pPr>
                <w:r>
                  <w:rPr>
                    <w:rFonts w:ascii="Anek Devanagari" w:hAnsi="Anek Devanagari" w:cs="Anek Devanagari"/>
                    <w:szCs w:val="20"/>
                    <w:lang w:val="fr-FR"/>
                  </w:rPr>
                  <w:t>SQL, Pyspark, Java, BigQuery, Airflow</w:t>
                </w:r>
                <w:r w:rsidR="00902F22">
                  <w:rPr>
                    <w:rFonts w:ascii="Anek Devanagari" w:hAnsi="Anek Devanagari" w:cs="Anek Devanagari"/>
                    <w:szCs w:val="20"/>
                    <w:lang w:val="fr-FR"/>
                  </w:rPr>
                  <w:t xml:space="preserve"> </w:t>
                </w:r>
                <w:r w:rsidR="00324091">
                  <w:rPr>
                    <w:rFonts w:ascii="Anek Devanagari" w:hAnsi="Anek Devanagari" w:cs="Anek Devanagari"/>
                    <w:szCs w:val="20"/>
                    <w:lang w:val="fr-FR"/>
                  </w:rPr>
                  <w:t>(Composer)</w:t>
                </w:r>
                <w:r>
                  <w:rPr>
                    <w:rFonts w:ascii="Anek Devanagari" w:hAnsi="Anek Devanagari" w:cs="Anek Devanagari"/>
                    <w:szCs w:val="20"/>
                    <w:lang w:val="fr-FR"/>
                  </w:rPr>
                  <w:t xml:space="preserve">, </w:t>
                </w:r>
                <w:r w:rsidR="00CF08F7">
                  <w:rPr>
                    <w:rFonts w:ascii="Anek Devanagari" w:hAnsi="Anek Devanagari" w:cs="Anek Devanagari"/>
                    <w:szCs w:val="20"/>
                    <w:lang w:val="fr-FR"/>
                  </w:rPr>
                  <w:t>RAID 8</w:t>
                </w:r>
                <w:r w:rsidR="00651157">
                  <w:rPr>
                    <w:rFonts w:ascii="Anek Devanagari" w:hAnsi="Anek Devanagari" w:cs="Anek Devanagari"/>
                    <w:szCs w:val="20"/>
                    <w:lang w:val="fr-FR"/>
                  </w:rPr>
                  <w:t>, Tableau</w:t>
                </w:r>
              </w:p>
            </w:tc>
          </w:tr>
          <w:tr w:rsidR="001F57F7" w:rsidRPr="00130678" w14:paraId="4ACCCDF7" w14:textId="77777777">
            <w:trPr>
              <w:trHeight w:val="354"/>
            </w:trPr>
            <w:tc>
              <w:tcPr>
                <w:cnfStyle w:val="000010000000" w:firstRow="0" w:lastRow="0" w:firstColumn="0" w:lastColumn="0" w:oddVBand="1" w:evenVBand="0" w:oddHBand="0" w:evenHBand="0" w:firstRowFirstColumn="0" w:firstRowLastColumn="0" w:lastRowFirstColumn="0" w:lastRowLastColumn="0"/>
                <w:tcW w:w="1139" w:type="pct"/>
              </w:tcPr>
              <w:p w14:paraId="3FAA186F" w14:textId="77777777" w:rsidR="001F57F7" w:rsidRPr="00130678" w:rsidRDefault="001F57F7">
                <w:pPr>
                  <w:rPr>
                    <w:b/>
                    <w:szCs w:val="20"/>
                  </w:rPr>
                </w:pPr>
                <w:r w:rsidRPr="00130678">
                  <w:rPr>
                    <w:b/>
                    <w:szCs w:val="20"/>
                  </w:rPr>
                  <w:t>Role</w:t>
                </w:r>
              </w:p>
            </w:tc>
            <w:tc>
              <w:tcPr>
                <w:tcW w:w="3861" w:type="pct"/>
                <w:gridSpan w:val="2"/>
              </w:tcPr>
              <w:p w14:paraId="7B782267" w14:textId="3BC56DEB" w:rsidR="001F57F7" w:rsidRPr="00130678" w:rsidRDefault="005F1CB3">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color w:val="000000"/>
                    <w:szCs w:val="20"/>
                  </w:rPr>
                </w:pPr>
                <w:r>
                  <w:rPr>
                    <w:rFonts w:ascii="Anek Devanagari" w:hAnsi="Anek Devanagari" w:cs="Anek Devanagari"/>
                    <w:color w:val="000000"/>
                    <w:szCs w:val="20"/>
                  </w:rPr>
                  <w:t>Analyst</w:t>
                </w:r>
              </w:p>
            </w:tc>
          </w:tr>
          <w:tr w:rsidR="001F57F7" w:rsidRPr="00130678" w14:paraId="194EF95C"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Pr>
              <w:p w14:paraId="2E066302" w14:textId="77777777" w:rsidR="001F57F7" w:rsidRPr="00130678" w:rsidRDefault="001F57F7">
                <w:pPr>
                  <w:rPr>
                    <w:b/>
                    <w:szCs w:val="20"/>
                  </w:rPr>
                </w:pPr>
                <w:r w:rsidRPr="00130678">
                  <w:rPr>
                    <w:b/>
                    <w:szCs w:val="20"/>
                  </w:rPr>
                  <w:t>Project Overview</w:t>
                </w:r>
              </w:p>
            </w:tc>
            <w:tc>
              <w:tcPr>
                <w:tcW w:w="3861" w:type="pct"/>
                <w:gridSpan w:val="2"/>
              </w:tcPr>
              <w:p w14:paraId="19748FDE" w14:textId="77777777" w:rsidR="001F57F7" w:rsidRDefault="002D0AAA" w:rsidP="00F76C24">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rPr>
                </w:pPr>
                <w:r w:rsidRPr="002D0AAA">
                  <w:rPr>
                    <w:rFonts w:ascii="Anek Devanagari" w:hAnsi="Anek Devanagari" w:cs="Anek Devanagari"/>
                    <w:color w:val="000000"/>
                    <w:szCs w:val="20"/>
                  </w:rPr>
                  <w:t>British Telecom (BT Group) is a leading global telecommunications and digital services provider headquartered in London, operating across fixed-line, mobile, broadband, and IT solutions. The company focuses on delivering reliable connectivity, expanding fiber and 5G networks, and driving digital transformation for businesses and consumers worldwide.</w:t>
                </w:r>
              </w:p>
              <w:p w14:paraId="08C5DB23" w14:textId="77777777" w:rsidR="002D0AAA" w:rsidRDefault="002D0AAA" w:rsidP="00F76C24">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rPr>
                </w:pPr>
              </w:p>
              <w:p w14:paraId="257434E6" w14:textId="77777777" w:rsidR="00B6357C" w:rsidRDefault="00B6357C" w:rsidP="00F76C24">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rPr>
                </w:pPr>
              </w:p>
              <w:p w14:paraId="526F38F1" w14:textId="7A3D6011" w:rsidR="009222D7" w:rsidRDefault="009222D7" w:rsidP="00F76C24">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rPr>
                    <w:rStyle w:val="Strong"/>
                  </w:rPr>
                  <w:t>Business Impact:</w:t>
                </w:r>
              </w:p>
              <w:p w14:paraId="46111B3E" w14:textId="43CE0A55" w:rsidR="002D0AAA" w:rsidRPr="00130678" w:rsidRDefault="005432A7" w:rsidP="00F76C24">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rPr>
                </w:pPr>
                <w:r w:rsidRPr="002E3504">
                  <w:rPr>
                    <w:rFonts w:ascii="Anek Devanagari" w:hAnsi="Anek Devanagari" w:cs="Anek Devanagari"/>
                    <w:color w:val="000000"/>
                    <w:szCs w:val="20"/>
                    <w:lang w:val="en-IN"/>
                  </w:rPr>
                  <w:lastRenderedPageBreak/>
                  <w:t xml:space="preserve">As part of the </w:t>
                </w:r>
                <w:r w:rsidR="00400FAF" w:rsidRPr="00604580">
                  <w:rPr>
                    <w:rFonts w:ascii="Anek Devanagari" w:hAnsi="Anek Devanagari" w:cs="Anek Devanagari"/>
                    <w:b/>
                    <w:bCs/>
                    <w:color w:val="000000"/>
                    <w:szCs w:val="20"/>
                    <w:lang w:val="en-IN"/>
                  </w:rPr>
                  <w:t>Group Business Service</w:t>
                </w:r>
                <w:r w:rsidR="00604580" w:rsidRPr="00604580">
                  <w:rPr>
                    <w:rFonts w:ascii="Anek Devanagari" w:hAnsi="Anek Devanagari" w:cs="Anek Devanagari"/>
                    <w:b/>
                    <w:bCs/>
                    <w:color w:val="000000"/>
                    <w:szCs w:val="20"/>
                    <w:lang w:val="en-IN"/>
                  </w:rPr>
                  <w:t xml:space="preserve">s </w:t>
                </w:r>
                <w:r w:rsidR="00604580">
                  <w:rPr>
                    <w:rFonts w:ascii="Anek Devanagari" w:hAnsi="Anek Devanagari" w:cs="Anek Devanagari"/>
                    <w:b/>
                    <w:bCs/>
                    <w:color w:val="000000"/>
                    <w:szCs w:val="20"/>
                    <w:lang w:val="en-IN"/>
                  </w:rPr>
                  <w:t>D</w:t>
                </w:r>
                <w:r w:rsidR="00604580" w:rsidRPr="00604580">
                  <w:rPr>
                    <w:rFonts w:ascii="Anek Devanagari" w:hAnsi="Anek Devanagari" w:cs="Anek Devanagari"/>
                    <w:b/>
                    <w:bCs/>
                    <w:color w:val="000000"/>
                    <w:szCs w:val="20"/>
                    <w:lang w:val="en-IN"/>
                  </w:rPr>
                  <w:t>ata</w:t>
                </w:r>
                <w:r w:rsidR="00604580">
                  <w:rPr>
                    <w:rFonts w:ascii="Anek Devanagari" w:hAnsi="Anek Devanagari" w:cs="Anek Devanagari"/>
                    <w:color w:val="000000"/>
                    <w:szCs w:val="20"/>
                    <w:lang w:val="en-IN"/>
                  </w:rPr>
                  <w:t xml:space="preserve"> initiative,</w:t>
                </w:r>
                <w:r w:rsidRPr="002E3504">
                  <w:rPr>
                    <w:rFonts w:ascii="Anek Devanagari" w:hAnsi="Anek Devanagari" w:cs="Anek Devanagari"/>
                    <w:b/>
                    <w:bCs/>
                    <w:color w:val="000000"/>
                    <w:szCs w:val="20"/>
                    <w:lang w:val="en-IN"/>
                  </w:rPr>
                  <w:t xml:space="preserve"> </w:t>
                </w:r>
                <w:r w:rsidR="00DB4063">
                  <w:rPr>
                    <w:rFonts w:ascii="Anek Devanagari" w:hAnsi="Anek Devanagari" w:cs="Anek Devanagari"/>
                    <w:color w:val="000000"/>
                    <w:szCs w:val="20"/>
                    <w:lang w:val="en-IN"/>
                  </w:rPr>
                  <w:t xml:space="preserve">I </w:t>
                </w:r>
                <w:r w:rsidR="004165DD" w:rsidRPr="004165DD">
                  <w:rPr>
                    <w:rFonts w:ascii="Anek Devanagari" w:hAnsi="Anek Devanagari" w:cs="Anek Devanagari"/>
                    <w:color w:val="000000"/>
                    <w:szCs w:val="20"/>
                  </w:rPr>
                  <w:t>contributed to BT’s Revenue Assurance initiatives by designing and maintaining data solutions and applications that ensured the accuracy of revenue streams from call activities. This involved processing and validating massive volumes of Call Detail Records (CDRs), reconciling network and billing data, and implementing automated checks to prevent revenue leakage and fraud. Leveraging ETL pipelines, data warehousing, and analytics tools, your work enabled near real-time monitoring, improved operational efficiency, and safeguarded compliance, ultimately supporting BT’s goal of maximizing profitability and service integrity.</w:t>
                </w:r>
              </w:p>
            </w:tc>
          </w:tr>
          <w:tr w:rsidR="001F57F7" w:rsidRPr="00130678" w14:paraId="28C15A9B" w14:textId="77777777">
            <w:trPr>
              <w:trHeight w:val="2466"/>
            </w:trPr>
            <w:tc>
              <w:tcPr>
                <w:cnfStyle w:val="000010000000" w:firstRow="0" w:lastRow="0" w:firstColumn="0" w:lastColumn="0" w:oddVBand="1" w:evenVBand="0" w:oddHBand="0" w:evenHBand="0" w:firstRowFirstColumn="0" w:firstRowLastColumn="0" w:lastRowFirstColumn="0" w:lastRowLastColumn="0"/>
                <w:tcW w:w="1139" w:type="pct"/>
              </w:tcPr>
              <w:p w14:paraId="05C0FE1D" w14:textId="77777777" w:rsidR="001F57F7" w:rsidRDefault="001F57F7">
                <w:pPr>
                  <w:jc w:val="both"/>
                  <w:rPr>
                    <w:b/>
                    <w:szCs w:val="20"/>
                  </w:rPr>
                </w:pPr>
              </w:p>
              <w:p w14:paraId="57E16125" w14:textId="77777777" w:rsidR="001F57F7" w:rsidRDefault="001F57F7">
                <w:pPr>
                  <w:jc w:val="both"/>
                  <w:rPr>
                    <w:b/>
                    <w:szCs w:val="20"/>
                  </w:rPr>
                </w:pPr>
              </w:p>
              <w:p w14:paraId="7C58B4A2" w14:textId="77777777" w:rsidR="001F57F7" w:rsidRPr="00130678" w:rsidRDefault="001F57F7">
                <w:pPr>
                  <w:jc w:val="both"/>
                  <w:rPr>
                    <w:b/>
                    <w:szCs w:val="20"/>
                  </w:rPr>
                </w:pPr>
                <w:r w:rsidRPr="00130678">
                  <w:rPr>
                    <w:b/>
                    <w:szCs w:val="20"/>
                  </w:rPr>
                  <w:t>Roles</w:t>
                </w:r>
              </w:p>
              <w:p w14:paraId="7216B624" w14:textId="77777777" w:rsidR="001F57F7" w:rsidRPr="00130678" w:rsidRDefault="001F57F7">
                <w:pPr>
                  <w:jc w:val="both"/>
                  <w:rPr>
                    <w:b/>
                    <w:szCs w:val="20"/>
                  </w:rPr>
                </w:pPr>
                <w:r w:rsidRPr="00130678">
                  <w:rPr>
                    <w:b/>
                    <w:szCs w:val="20"/>
                  </w:rPr>
                  <w:t>&amp; Responsibilities</w:t>
                </w:r>
              </w:p>
            </w:tc>
            <w:tc>
              <w:tcPr>
                <w:tcW w:w="3861" w:type="pct"/>
                <w:gridSpan w:val="2"/>
              </w:tcPr>
              <w:p w14:paraId="0162AA22" w14:textId="78FBE3C5" w:rsidR="00781C6E" w:rsidRPr="00781C6E" w:rsidRDefault="00781C6E" w:rsidP="00BC359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781C6E">
                  <w:rPr>
                    <w:rFonts w:ascii="Anek Devanagari" w:hAnsi="Anek Devanagari" w:cs="Anek Devanagari"/>
                    <w:szCs w:val="20"/>
                    <w:lang w:val="en-IN"/>
                  </w:rPr>
                  <w:t xml:space="preserve">Designed and built </w:t>
                </w:r>
                <w:r w:rsidRPr="00781C6E">
                  <w:rPr>
                    <w:rFonts w:ascii="Anek Devanagari" w:hAnsi="Anek Devanagari" w:cs="Anek Devanagari"/>
                    <w:b/>
                    <w:bCs/>
                    <w:szCs w:val="20"/>
                    <w:lang w:val="en-IN"/>
                  </w:rPr>
                  <w:t>scalable ETL pipelines</w:t>
                </w:r>
                <w:r w:rsidRPr="00781C6E">
                  <w:rPr>
                    <w:rFonts w:ascii="Anek Devanagari" w:hAnsi="Anek Devanagari" w:cs="Anek Devanagari"/>
                    <w:szCs w:val="20"/>
                    <w:lang w:val="en-IN"/>
                  </w:rPr>
                  <w:t xml:space="preserve"> using </w:t>
                </w:r>
                <w:r w:rsidRPr="00781C6E">
                  <w:rPr>
                    <w:rFonts w:ascii="Anek Devanagari" w:hAnsi="Anek Devanagari" w:cs="Anek Devanagari"/>
                    <w:b/>
                    <w:bCs/>
                    <w:szCs w:val="20"/>
                    <w:lang w:val="en-IN"/>
                  </w:rPr>
                  <w:t>Python, SQL, Airflow</w:t>
                </w:r>
                <w:r w:rsidR="00C42A13">
                  <w:rPr>
                    <w:rFonts w:ascii="Anek Devanagari" w:hAnsi="Anek Devanagari" w:cs="Anek Devanagari"/>
                    <w:b/>
                    <w:bCs/>
                    <w:szCs w:val="20"/>
                    <w:lang w:val="en-IN"/>
                  </w:rPr>
                  <w:t xml:space="preserve"> (Composer)</w:t>
                </w:r>
                <w:r w:rsidRPr="00781C6E">
                  <w:rPr>
                    <w:rFonts w:ascii="Anek Devanagari" w:hAnsi="Anek Devanagari" w:cs="Anek Devanagari"/>
                    <w:szCs w:val="20"/>
                    <w:lang w:val="en-IN"/>
                  </w:rPr>
                  <w:t xml:space="preserve"> to process high</w:t>
                </w:r>
                <w:r w:rsidRPr="00781C6E">
                  <w:rPr>
                    <w:rFonts w:ascii="Anek Devanagari" w:hAnsi="Anek Devanagari" w:cs="Anek Devanagari"/>
                    <w:szCs w:val="20"/>
                    <w:lang w:val="en-IN"/>
                  </w:rPr>
                  <w:noBreakHyphen/>
                  <w:t xml:space="preserve">volume </w:t>
                </w:r>
                <w:r w:rsidR="007F4711">
                  <w:rPr>
                    <w:rFonts w:ascii="Anek Devanagari" w:hAnsi="Anek Devanagari" w:cs="Anek Devanagari"/>
                    <w:szCs w:val="20"/>
                    <w:lang w:val="en-IN"/>
                  </w:rPr>
                  <w:t>T</w:t>
                </w:r>
                <w:r w:rsidRPr="00781C6E">
                  <w:rPr>
                    <w:rFonts w:ascii="Anek Devanagari" w:hAnsi="Anek Devanagari" w:cs="Anek Devanagari"/>
                    <w:b/>
                    <w:bCs/>
                    <w:szCs w:val="20"/>
                    <w:lang w:val="en-IN"/>
                  </w:rPr>
                  <w:t xml:space="preserve">elecom CDR, </w:t>
                </w:r>
                <w:r w:rsidR="007F4711">
                  <w:rPr>
                    <w:rFonts w:ascii="Anek Devanagari" w:hAnsi="Anek Devanagari" w:cs="Anek Devanagari"/>
                    <w:b/>
                    <w:bCs/>
                    <w:szCs w:val="20"/>
                    <w:lang w:val="en-IN"/>
                  </w:rPr>
                  <w:t>U</w:t>
                </w:r>
                <w:r w:rsidRPr="00781C6E">
                  <w:rPr>
                    <w:rFonts w:ascii="Anek Devanagari" w:hAnsi="Anek Devanagari" w:cs="Anek Devanagari"/>
                    <w:b/>
                    <w:bCs/>
                    <w:szCs w:val="20"/>
                    <w:lang w:val="en-IN"/>
                  </w:rPr>
                  <w:t>sage, and billing data</w:t>
                </w:r>
                <w:r w:rsidRPr="00781C6E">
                  <w:rPr>
                    <w:rFonts w:ascii="Anek Devanagari" w:hAnsi="Anek Devanagari" w:cs="Anek Devanagari"/>
                    <w:szCs w:val="20"/>
                    <w:lang w:val="en-IN"/>
                  </w:rPr>
                  <w:t xml:space="preserve"> efficiently.</w:t>
                </w:r>
              </w:p>
              <w:p w14:paraId="412587E9" w14:textId="1D378B47" w:rsidR="00781C6E" w:rsidRPr="00781C6E" w:rsidRDefault="00781C6E" w:rsidP="00BC359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781C6E">
                  <w:rPr>
                    <w:rFonts w:ascii="Anek Devanagari" w:hAnsi="Anek Devanagari" w:cs="Anek Devanagari"/>
                    <w:szCs w:val="20"/>
                    <w:lang w:val="en-IN"/>
                  </w:rPr>
                  <w:t xml:space="preserve">Automated ingestion and transformation of </w:t>
                </w:r>
                <w:r w:rsidRPr="00781C6E">
                  <w:rPr>
                    <w:rFonts w:ascii="Anek Devanagari" w:hAnsi="Anek Devanagari" w:cs="Anek Devanagari"/>
                    <w:b/>
                    <w:bCs/>
                    <w:szCs w:val="20"/>
                    <w:lang w:val="en-IN"/>
                  </w:rPr>
                  <w:t>structured and semi</w:t>
                </w:r>
                <w:r w:rsidRPr="00781C6E">
                  <w:rPr>
                    <w:rFonts w:ascii="Anek Devanagari" w:hAnsi="Anek Devanagari" w:cs="Anek Devanagari"/>
                    <w:b/>
                    <w:bCs/>
                    <w:szCs w:val="20"/>
                    <w:lang w:val="en-IN"/>
                  </w:rPr>
                  <w:noBreakHyphen/>
                  <w:t>structured data (CSV, Parquet)</w:t>
                </w:r>
                <w:r w:rsidRPr="00781C6E">
                  <w:rPr>
                    <w:rFonts w:ascii="Anek Devanagari" w:hAnsi="Anek Devanagari" w:cs="Anek Devanagari"/>
                    <w:szCs w:val="20"/>
                    <w:lang w:val="en-IN"/>
                  </w:rPr>
                  <w:t xml:space="preserve"> from </w:t>
                </w:r>
                <w:r w:rsidRPr="00781C6E">
                  <w:rPr>
                    <w:rFonts w:ascii="Anek Devanagari" w:hAnsi="Anek Devanagari" w:cs="Anek Devanagari"/>
                    <w:b/>
                    <w:bCs/>
                    <w:szCs w:val="20"/>
                    <w:lang w:val="en-IN"/>
                  </w:rPr>
                  <w:t>live billing systems</w:t>
                </w:r>
                <w:r w:rsidRPr="00781C6E">
                  <w:rPr>
                    <w:rFonts w:ascii="Anek Devanagari" w:hAnsi="Anek Devanagari" w:cs="Anek Devanagari"/>
                    <w:szCs w:val="20"/>
                    <w:lang w:val="en-IN"/>
                  </w:rPr>
                  <w:t xml:space="preserve"> into analytical platforms using </w:t>
                </w:r>
                <w:r w:rsidRPr="00781C6E">
                  <w:rPr>
                    <w:rFonts w:ascii="Anek Devanagari" w:hAnsi="Anek Devanagari" w:cs="Anek Devanagari"/>
                    <w:b/>
                    <w:bCs/>
                    <w:szCs w:val="20"/>
                    <w:lang w:val="en-IN"/>
                  </w:rPr>
                  <w:t>BigQuery</w:t>
                </w:r>
                <w:r w:rsidRPr="00781C6E">
                  <w:rPr>
                    <w:rFonts w:ascii="Anek Devanagari" w:hAnsi="Anek Devanagari" w:cs="Anek Devanagari"/>
                    <w:szCs w:val="20"/>
                    <w:lang w:val="en-IN"/>
                  </w:rPr>
                  <w:t>.</w:t>
                </w:r>
              </w:p>
              <w:p w14:paraId="57DBB9E7" w14:textId="7BCF57B9" w:rsidR="00781C6E" w:rsidRPr="00781C6E" w:rsidRDefault="00781C6E" w:rsidP="00BC359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781C6E">
                  <w:rPr>
                    <w:rFonts w:ascii="Anek Devanagari" w:hAnsi="Anek Devanagari" w:cs="Anek Devanagari"/>
                    <w:szCs w:val="20"/>
                    <w:lang w:val="en-IN"/>
                  </w:rPr>
                  <w:t xml:space="preserve">Orchestrated and monitored </w:t>
                </w:r>
                <w:r w:rsidRPr="00781C6E">
                  <w:rPr>
                    <w:rFonts w:ascii="Anek Devanagari" w:hAnsi="Anek Devanagari" w:cs="Anek Devanagari"/>
                    <w:b/>
                    <w:bCs/>
                    <w:szCs w:val="20"/>
                    <w:lang w:val="en-IN"/>
                  </w:rPr>
                  <w:t>end</w:t>
                </w:r>
                <w:r w:rsidRPr="00781C6E">
                  <w:rPr>
                    <w:rFonts w:ascii="Anek Devanagari" w:hAnsi="Anek Devanagari" w:cs="Anek Devanagari"/>
                    <w:b/>
                    <w:bCs/>
                    <w:szCs w:val="20"/>
                    <w:lang w:val="en-IN"/>
                  </w:rPr>
                  <w:noBreakHyphen/>
                  <w:t>to</w:t>
                </w:r>
                <w:r w:rsidRPr="00781C6E">
                  <w:rPr>
                    <w:rFonts w:ascii="Anek Devanagari" w:hAnsi="Anek Devanagari" w:cs="Anek Devanagari"/>
                    <w:b/>
                    <w:bCs/>
                    <w:szCs w:val="20"/>
                    <w:lang w:val="en-IN"/>
                  </w:rPr>
                  <w:noBreakHyphen/>
                  <w:t>end data workflows</w:t>
                </w:r>
                <w:r w:rsidRPr="00781C6E">
                  <w:rPr>
                    <w:rFonts w:ascii="Anek Devanagari" w:hAnsi="Anek Devanagari" w:cs="Anek Devanagari"/>
                    <w:szCs w:val="20"/>
                    <w:lang w:val="en-IN"/>
                  </w:rPr>
                  <w:t xml:space="preserve"> in </w:t>
                </w:r>
                <w:r w:rsidRPr="00781C6E">
                  <w:rPr>
                    <w:rFonts w:ascii="Anek Devanagari" w:hAnsi="Anek Devanagari" w:cs="Anek Devanagari"/>
                    <w:b/>
                    <w:bCs/>
                    <w:szCs w:val="20"/>
                    <w:lang w:val="en-IN"/>
                  </w:rPr>
                  <w:t>Composer</w:t>
                </w:r>
                <w:r w:rsidRPr="00781C6E">
                  <w:rPr>
                    <w:rFonts w:ascii="Anek Devanagari" w:hAnsi="Anek Devanagari" w:cs="Anek Devanagari"/>
                    <w:szCs w:val="20"/>
                    <w:lang w:val="en-IN"/>
                  </w:rPr>
                  <w:t>, implementing dependency management, retries, alerting, and SLA controls for reliable data delivery.</w:t>
                </w:r>
              </w:p>
              <w:p w14:paraId="459DACEF" w14:textId="4737FE1C" w:rsidR="00781C6E" w:rsidRPr="00781C6E" w:rsidRDefault="00781C6E" w:rsidP="00BC359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781C6E">
                  <w:rPr>
                    <w:rFonts w:ascii="Anek Devanagari" w:hAnsi="Anek Devanagari" w:cs="Anek Devanagari"/>
                    <w:szCs w:val="20"/>
                    <w:lang w:val="en-IN"/>
                  </w:rPr>
                  <w:t xml:space="preserve">Collaborated with </w:t>
                </w:r>
                <w:r w:rsidRPr="00781C6E">
                  <w:rPr>
                    <w:rFonts w:ascii="Anek Devanagari" w:hAnsi="Anek Devanagari" w:cs="Anek Devanagari"/>
                    <w:b/>
                    <w:bCs/>
                    <w:szCs w:val="20"/>
                    <w:lang w:val="en-IN"/>
                  </w:rPr>
                  <w:t>Product, Network, Digital, and Business teams</w:t>
                </w:r>
                <w:r w:rsidRPr="00781C6E">
                  <w:rPr>
                    <w:rFonts w:ascii="Anek Devanagari" w:hAnsi="Anek Devanagari" w:cs="Anek Devanagari"/>
                    <w:szCs w:val="20"/>
                    <w:lang w:val="en-IN"/>
                  </w:rPr>
                  <w:t xml:space="preserve"> to translate requirements into scalable data solutions that deliver measurable business insights.</w:t>
                </w:r>
              </w:p>
              <w:p w14:paraId="3B9D9DF4" w14:textId="62E4AB08" w:rsidR="001F57F7" w:rsidRPr="00945288" w:rsidRDefault="00781C6E" w:rsidP="00BC359B">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781C6E">
                  <w:rPr>
                    <w:rFonts w:ascii="Anek Devanagari" w:hAnsi="Anek Devanagari" w:cs="Anek Devanagari"/>
                    <w:szCs w:val="20"/>
                    <w:lang w:val="en-IN"/>
                  </w:rPr>
                  <w:t xml:space="preserve">Developed </w:t>
                </w:r>
                <w:r w:rsidRPr="00781C6E">
                  <w:rPr>
                    <w:rFonts w:ascii="Anek Devanagari" w:hAnsi="Anek Devanagari" w:cs="Anek Devanagari"/>
                    <w:b/>
                    <w:bCs/>
                    <w:szCs w:val="20"/>
                    <w:lang w:val="en-IN"/>
                  </w:rPr>
                  <w:t>interactive dashboards and reports</w:t>
                </w:r>
                <w:r w:rsidRPr="00781C6E">
                  <w:rPr>
                    <w:rFonts w:ascii="Anek Devanagari" w:hAnsi="Anek Devanagari" w:cs="Anek Devanagari"/>
                    <w:szCs w:val="20"/>
                    <w:lang w:val="en-IN"/>
                  </w:rPr>
                  <w:t xml:space="preserve"> using</w:t>
                </w:r>
                <w:r w:rsidRPr="00781C6E">
                  <w:rPr>
                    <w:rFonts w:ascii="Anek Devanagari" w:hAnsi="Anek Devanagari" w:cs="Anek Devanagari"/>
                    <w:b/>
                    <w:bCs/>
                    <w:szCs w:val="20"/>
                    <w:lang w:val="en-IN"/>
                  </w:rPr>
                  <w:t xml:space="preserve"> RAID 8</w:t>
                </w:r>
                <w:r w:rsidRPr="00781C6E">
                  <w:rPr>
                    <w:rFonts w:ascii="Anek Devanagari" w:hAnsi="Anek Devanagari" w:cs="Anek Devanagari"/>
                    <w:szCs w:val="20"/>
                    <w:lang w:val="en-IN"/>
                  </w:rPr>
                  <w:t>, enabling stakeholders to derive actionable insights from complex telecom usage datasets</w:t>
                </w:r>
                <w:r w:rsidR="00945288">
                  <w:rPr>
                    <w:rFonts w:ascii="Anek Devanagari" w:hAnsi="Anek Devanagari" w:cs="Anek Devanagari"/>
                    <w:szCs w:val="20"/>
                    <w:lang w:val="en-IN"/>
                  </w:rPr>
                  <w:t>.</w:t>
                </w:r>
              </w:p>
            </w:tc>
          </w:tr>
        </w:tbl>
        <w:p w14:paraId="2D828A2E" w14:textId="77777777" w:rsidR="001F57F7" w:rsidRDefault="001F57F7" w:rsidP="008B33BD">
          <w:pPr>
            <w:rPr>
              <w:rFonts w:ascii="Anek Devanagari SemiBold" w:eastAsiaTheme="majorEastAsia" w:hAnsi="Anek Devanagari SemiBold" w:cs="Anek Devanagari SemiBold"/>
              <w:b/>
              <w:bCs/>
              <w:caps/>
              <w:color w:val="F15B40"/>
              <w:spacing w:val="20"/>
              <w:sz w:val="28"/>
              <w:szCs w:val="36"/>
            </w:rPr>
          </w:pPr>
        </w:p>
        <w:tbl>
          <w:tblPr>
            <w:tblStyle w:val="PlainTable1"/>
            <w:tblW w:w="5580" w:type="pct"/>
            <w:tblLook w:val="0000" w:firstRow="0" w:lastRow="0" w:firstColumn="0" w:lastColumn="0" w:noHBand="0" w:noVBand="0"/>
          </w:tblPr>
          <w:tblGrid>
            <w:gridCol w:w="2377"/>
            <w:gridCol w:w="2957"/>
            <w:gridCol w:w="5101"/>
          </w:tblGrid>
          <w:tr w:rsidR="001F57F7" w:rsidRPr="00130678" w14:paraId="7D3D6D02" w14:textId="77777777">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2556" w:type="pct"/>
                <w:gridSpan w:val="2"/>
              </w:tcPr>
              <w:p w14:paraId="6F9591AE" w14:textId="2CB94EC9" w:rsidR="001F57F7" w:rsidRPr="00130678" w:rsidRDefault="00CF08F7">
                <w:pPr>
                  <w:rPr>
                    <w:color w:val="FFFFFF" w:themeColor="background1"/>
                    <w:szCs w:val="20"/>
                  </w:rPr>
                </w:pPr>
                <w:r>
                  <w:rPr>
                    <w:b/>
                    <w:szCs w:val="20"/>
                    <w:lang w:val="fr-FR"/>
                  </w:rPr>
                  <w:t>Previous</w:t>
                </w:r>
                <w:r w:rsidR="001F57F7" w:rsidRPr="00130678">
                  <w:rPr>
                    <w:b/>
                    <w:szCs w:val="20"/>
                    <w:lang w:val="fr-FR"/>
                  </w:rPr>
                  <w:t xml:space="preserve"> </w:t>
                </w:r>
                <w:r>
                  <w:rPr>
                    <w:b/>
                    <w:szCs w:val="20"/>
                    <w:lang w:val="fr-FR"/>
                  </w:rPr>
                  <w:t>Employer</w:t>
                </w:r>
                <w:r w:rsidR="001F57F7" w:rsidRPr="00130678">
                  <w:rPr>
                    <w:b/>
                    <w:szCs w:val="20"/>
                    <w:lang w:val="fr-FR"/>
                  </w:rPr>
                  <w:t xml:space="preserve"> :</w:t>
                </w:r>
                <w:r>
                  <w:rPr>
                    <w:b/>
                    <w:szCs w:val="20"/>
                    <w:lang w:val="fr-FR"/>
                  </w:rPr>
                  <w:t xml:space="preserve"> </w:t>
                </w:r>
                <w:r w:rsidR="002155A8" w:rsidRPr="002155A8">
                  <w:rPr>
                    <w:b/>
                    <w:szCs w:val="20"/>
                  </w:rPr>
                  <w:t>Tata Consultancy Services</w:t>
                </w:r>
                <w:r w:rsidR="00613D55">
                  <w:rPr>
                    <w:b/>
                    <w:szCs w:val="20"/>
                  </w:rPr>
                  <w:t xml:space="preserve"> </w:t>
                </w:r>
                <w:r w:rsidR="001A796C">
                  <w:rPr>
                    <w:b/>
                    <w:szCs w:val="20"/>
                  </w:rPr>
                  <w:t xml:space="preserve">(Utilities </w:t>
                </w:r>
                <w:r w:rsidR="00613D55">
                  <w:rPr>
                    <w:b/>
                    <w:szCs w:val="20"/>
                  </w:rPr>
                  <w:t>Domain Client</w:t>
                </w:r>
                <w:r w:rsidR="001A796C">
                  <w:rPr>
                    <w:b/>
                    <w:szCs w:val="20"/>
                  </w:rPr>
                  <w:t>)</w:t>
                </w:r>
              </w:p>
            </w:tc>
            <w:tc>
              <w:tcPr>
                <w:tcW w:w="2444" w:type="pct"/>
              </w:tcPr>
              <w:p w14:paraId="5802C49C" w14:textId="3FBC425C" w:rsidR="001F57F7" w:rsidRPr="00130678" w:rsidRDefault="001F57F7">
                <w:pPr>
                  <w:cnfStyle w:val="000000100000" w:firstRow="0" w:lastRow="0" w:firstColumn="0" w:lastColumn="0" w:oddVBand="0" w:evenVBand="0" w:oddHBand="1" w:evenHBand="0" w:firstRowFirstColumn="0" w:firstRowLastColumn="0" w:lastRowFirstColumn="0" w:lastRowLastColumn="0"/>
                  <w:rPr>
                    <w:color w:val="FFFFFF" w:themeColor="background1"/>
                    <w:szCs w:val="20"/>
                  </w:rPr>
                </w:pPr>
                <w:r w:rsidRPr="00130678">
                  <w:rPr>
                    <w:b/>
                    <w:szCs w:val="20"/>
                    <w:lang w:val="fr-FR"/>
                  </w:rPr>
                  <w:t xml:space="preserve">Duration : </w:t>
                </w:r>
                <w:r w:rsidR="002155A8">
                  <w:rPr>
                    <w:bCs/>
                    <w:szCs w:val="20"/>
                    <w:lang w:val="fr-FR"/>
                  </w:rPr>
                  <w:t>06</w:t>
                </w:r>
                <w:r w:rsidRPr="00130678">
                  <w:rPr>
                    <w:bCs/>
                    <w:szCs w:val="20"/>
                    <w:lang w:val="fr-FR"/>
                  </w:rPr>
                  <w:t>-</w:t>
                </w:r>
                <w:r w:rsidR="002155A8">
                  <w:rPr>
                    <w:bCs/>
                    <w:szCs w:val="20"/>
                    <w:lang w:val="fr-FR"/>
                  </w:rPr>
                  <w:t>19</w:t>
                </w:r>
                <w:r w:rsidRPr="00130678">
                  <w:rPr>
                    <w:bCs/>
                    <w:szCs w:val="20"/>
                    <w:lang w:val="fr-FR"/>
                  </w:rPr>
                  <w:t xml:space="preserve"> to </w:t>
                </w:r>
                <w:r w:rsidR="00F758C8">
                  <w:rPr>
                    <w:bCs/>
                    <w:szCs w:val="20"/>
                    <w:lang w:val="fr-FR"/>
                  </w:rPr>
                  <w:t>07</w:t>
                </w:r>
                <w:r w:rsidRPr="00130678">
                  <w:rPr>
                    <w:bCs/>
                    <w:szCs w:val="20"/>
                    <w:lang w:val="fr-FR"/>
                  </w:rPr>
                  <w:t>-</w:t>
                </w:r>
                <w:r w:rsidR="00F758C8">
                  <w:rPr>
                    <w:bCs/>
                    <w:szCs w:val="20"/>
                    <w:lang w:val="fr-FR"/>
                  </w:rPr>
                  <w:t>21</w:t>
                </w:r>
              </w:p>
            </w:tc>
          </w:tr>
          <w:tr w:rsidR="001F57F7" w:rsidRPr="00130678" w14:paraId="3EBF37D8" w14:textId="77777777">
            <w:trPr>
              <w:trHeight w:val="378"/>
            </w:trPr>
            <w:tc>
              <w:tcPr>
                <w:cnfStyle w:val="000010000000" w:firstRow="0" w:lastRow="0" w:firstColumn="0" w:lastColumn="0" w:oddVBand="1" w:evenVBand="0" w:oddHBand="0" w:evenHBand="0" w:firstRowFirstColumn="0" w:firstRowLastColumn="0" w:lastRowFirstColumn="0" w:lastRowLastColumn="0"/>
                <w:tcW w:w="1139" w:type="pct"/>
              </w:tcPr>
              <w:p w14:paraId="388BEBD9" w14:textId="77777777" w:rsidR="001F57F7" w:rsidRPr="00130678" w:rsidRDefault="001F57F7">
                <w:pPr>
                  <w:rPr>
                    <w:szCs w:val="20"/>
                    <w:lang w:val="fr-FR"/>
                  </w:rPr>
                </w:pPr>
                <w:r w:rsidRPr="00130678">
                  <w:rPr>
                    <w:b/>
                    <w:szCs w:val="20"/>
                    <w:lang w:val="fr-FR"/>
                  </w:rPr>
                  <w:t>Team Size </w:t>
                </w:r>
              </w:p>
            </w:tc>
            <w:tc>
              <w:tcPr>
                <w:tcW w:w="3861" w:type="pct"/>
                <w:gridSpan w:val="2"/>
              </w:tcPr>
              <w:p w14:paraId="6AE3C310" w14:textId="2C8C6892" w:rsidR="001F57F7" w:rsidRPr="00130678" w:rsidRDefault="00F758C8">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fr-FR"/>
                  </w:rPr>
                </w:pPr>
                <w:r>
                  <w:rPr>
                    <w:rFonts w:ascii="Anek Devanagari" w:hAnsi="Anek Devanagari" w:cs="Anek Devanagari"/>
                    <w:szCs w:val="20"/>
                    <w:lang w:val="fr-FR"/>
                  </w:rPr>
                  <w:t>6</w:t>
                </w:r>
              </w:p>
            </w:tc>
          </w:tr>
          <w:tr w:rsidR="001F57F7" w:rsidRPr="00130678" w14:paraId="6ADBC277" w14:textId="77777777">
            <w:trPr>
              <w:cnfStyle w:val="000000100000" w:firstRow="0" w:lastRow="0" w:firstColumn="0" w:lastColumn="0" w:oddVBand="0" w:evenVBand="0" w:oddHBand="1" w:evenHBand="0" w:firstRowFirstColumn="0" w:firstRowLastColumn="0" w:lastRowFirstColumn="0" w:lastRowLastColumn="0"/>
              <w:trHeight w:val="378"/>
            </w:trPr>
            <w:tc>
              <w:tcPr>
                <w:cnfStyle w:val="000010000000" w:firstRow="0" w:lastRow="0" w:firstColumn="0" w:lastColumn="0" w:oddVBand="1" w:evenVBand="0" w:oddHBand="0" w:evenHBand="0" w:firstRowFirstColumn="0" w:firstRowLastColumn="0" w:lastRowFirstColumn="0" w:lastRowLastColumn="0"/>
                <w:tcW w:w="1139" w:type="pct"/>
              </w:tcPr>
              <w:p w14:paraId="48CE3D33" w14:textId="77777777" w:rsidR="001F57F7" w:rsidRPr="00130678" w:rsidRDefault="001F57F7">
                <w:pPr>
                  <w:rPr>
                    <w:b/>
                    <w:szCs w:val="20"/>
                    <w:lang w:val="fr-FR"/>
                  </w:rPr>
                </w:pPr>
                <w:r w:rsidRPr="00130678">
                  <w:rPr>
                    <w:b/>
                    <w:szCs w:val="20"/>
                  </w:rPr>
                  <w:t xml:space="preserve">Technologies </w:t>
                </w:r>
              </w:p>
            </w:tc>
            <w:tc>
              <w:tcPr>
                <w:tcW w:w="3861" w:type="pct"/>
                <w:gridSpan w:val="2"/>
              </w:tcPr>
              <w:p w14:paraId="2B0E9E4D" w14:textId="2A9155EF" w:rsidR="001F57F7" w:rsidRPr="00130678" w:rsidRDefault="001C5226">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szCs w:val="20"/>
                    <w:lang w:val="fr-FR"/>
                  </w:rPr>
                </w:pPr>
                <w:r>
                  <w:rPr>
                    <w:rFonts w:ascii="Anek Devanagari" w:hAnsi="Anek Devanagari" w:cs="Anek Devanagari"/>
                    <w:szCs w:val="20"/>
                    <w:lang w:val="fr-FR"/>
                  </w:rPr>
                  <w:t>SQL, Java, AD</w:t>
                </w:r>
                <w:r w:rsidR="001A796C">
                  <w:rPr>
                    <w:rFonts w:ascii="Anek Devanagari" w:hAnsi="Anek Devanagari" w:cs="Anek Devanagari"/>
                    <w:szCs w:val="20"/>
                    <w:lang w:val="fr-FR"/>
                  </w:rPr>
                  <w:t>F, Oracle</w:t>
                </w:r>
              </w:p>
            </w:tc>
          </w:tr>
          <w:tr w:rsidR="001F57F7" w:rsidRPr="00130678" w14:paraId="755BF8CA" w14:textId="77777777">
            <w:trPr>
              <w:trHeight w:val="354"/>
            </w:trPr>
            <w:tc>
              <w:tcPr>
                <w:cnfStyle w:val="000010000000" w:firstRow="0" w:lastRow="0" w:firstColumn="0" w:lastColumn="0" w:oddVBand="1" w:evenVBand="0" w:oddHBand="0" w:evenHBand="0" w:firstRowFirstColumn="0" w:firstRowLastColumn="0" w:lastRowFirstColumn="0" w:lastRowLastColumn="0"/>
                <w:tcW w:w="1139" w:type="pct"/>
              </w:tcPr>
              <w:p w14:paraId="0BC04EE9" w14:textId="77777777" w:rsidR="001F57F7" w:rsidRPr="00130678" w:rsidRDefault="001F57F7">
                <w:pPr>
                  <w:rPr>
                    <w:b/>
                    <w:szCs w:val="20"/>
                  </w:rPr>
                </w:pPr>
                <w:r w:rsidRPr="00130678">
                  <w:rPr>
                    <w:b/>
                    <w:szCs w:val="20"/>
                  </w:rPr>
                  <w:t>Role</w:t>
                </w:r>
              </w:p>
            </w:tc>
            <w:tc>
              <w:tcPr>
                <w:tcW w:w="3861" w:type="pct"/>
                <w:gridSpan w:val="2"/>
              </w:tcPr>
              <w:p w14:paraId="6BA007E6" w14:textId="4024509A" w:rsidR="001F57F7" w:rsidRPr="00130678" w:rsidRDefault="001A796C">
                <w:pPr>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color w:val="000000"/>
                    <w:szCs w:val="20"/>
                  </w:rPr>
                </w:pPr>
                <w:r w:rsidRPr="001A796C">
                  <w:rPr>
                    <w:rFonts w:ascii="Anek Devanagari" w:hAnsi="Anek Devanagari" w:cs="Anek Devanagari"/>
                    <w:color w:val="000000"/>
                    <w:szCs w:val="20"/>
                  </w:rPr>
                  <w:t>Systems Engineer</w:t>
                </w:r>
              </w:p>
            </w:tc>
          </w:tr>
          <w:tr w:rsidR="001F57F7" w:rsidRPr="00130678" w14:paraId="06F0E214" w14:textId="77777777">
            <w:trPr>
              <w:cnfStyle w:val="000000100000" w:firstRow="0" w:lastRow="0" w:firstColumn="0" w:lastColumn="0" w:oddVBand="0" w:evenVBand="0" w:oddHBand="1" w:evenHBand="0" w:firstRowFirstColumn="0" w:firstRowLastColumn="0" w:lastRowFirstColumn="0" w:lastRowLastColumn="0"/>
              <w:trHeight w:val="354"/>
            </w:trPr>
            <w:tc>
              <w:tcPr>
                <w:cnfStyle w:val="000010000000" w:firstRow="0" w:lastRow="0" w:firstColumn="0" w:lastColumn="0" w:oddVBand="1" w:evenVBand="0" w:oddHBand="0" w:evenHBand="0" w:firstRowFirstColumn="0" w:firstRowLastColumn="0" w:lastRowFirstColumn="0" w:lastRowLastColumn="0"/>
                <w:tcW w:w="1139" w:type="pct"/>
              </w:tcPr>
              <w:p w14:paraId="64644F7F" w14:textId="77777777" w:rsidR="001F57F7" w:rsidRPr="00130678" w:rsidRDefault="001F57F7">
                <w:pPr>
                  <w:rPr>
                    <w:b/>
                    <w:szCs w:val="20"/>
                  </w:rPr>
                </w:pPr>
                <w:r w:rsidRPr="00130678">
                  <w:rPr>
                    <w:b/>
                    <w:szCs w:val="20"/>
                  </w:rPr>
                  <w:t>Project Overview</w:t>
                </w:r>
              </w:p>
            </w:tc>
            <w:tc>
              <w:tcPr>
                <w:tcW w:w="3861" w:type="pct"/>
                <w:gridSpan w:val="2"/>
              </w:tcPr>
              <w:p w14:paraId="562F9094" w14:textId="42A21FA7" w:rsidR="00CB643D" w:rsidRDefault="00CB643D" w:rsidP="00680B31">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rsidRPr="00CB643D">
                  <w:rPr>
                    <w:rFonts w:ascii="Anek Devanagari" w:hAnsi="Anek Devanagari" w:cs="Anek Devanagari"/>
                    <w:color w:val="000000"/>
                    <w:szCs w:val="20"/>
                    <w:lang w:val="en-IN"/>
                  </w:rPr>
                  <w:t>U.S. utilities client</w:t>
                </w:r>
                <w:r w:rsidR="00071736">
                  <w:rPr>
                    <w:rFonts w:ascii="Anek Devanagari" w:hAnsi="Anek Devanagari" w:cs="Anek Devanagari"/>
                    <w:color w:val="000000"/>
                    <w:szCs w:val="20"/>
                    <w:lang w:val="en-IN"/>
                  </w:rPr>
                  <w:t xml:space="preserve"> (Exelon)</w:t>
                </w:r>
                <w:r w:rsidRPr="00CB643D">
                  <w:rPr>
                    <w:rFonts w:ascii="Anek Devanagari" w:hAnsi="Anek Devanagari" w:cs="Anek Devanagari"/>
                    <w:color w:val="000000"/>
                    <w:szCs w:val="20"/>
                    <w:lang w:val="en-IN"/>
                  </w:rPr>
                  <w:t xml:space="preserve"> focused on power generation and energy distribution. The project involved managing and consolidating large volumes of operational data generated from multiple power plants, each using different systems and formats. </w:t>
                </w:r>
                <w:r w:rsidR="00A557F0">
                  <w:rPr>
                    <w:rFonts w:ascii="Anek Devanagari" w:hAnsi="Anek Devanagari" w:cs="Anek Devanagari"/>
                    <w:color w:val="000000"/>
                    <w:szCs w:val="20"/>
                    <w:lang w:val="en-IN"/>
                  </w:rPr>
                  <w:t>My</w:t>
                </w:r>
                <w:r w:rsidRPr="00CB643D">
                  <w:rPr>
                    <w:rFonts w:ascii="Anek Devanagari" w:hAnsi="Anek Devanagari" w:cs="Anek Devanagari"/>
                    <w:color w:val="000000"/>
                    <w:szCs w:val="20"/>
                    <w:lang w:val="en-IN"/>
                  </w:rPr>
                  <w:t xml:space="preserve"> role </w:t>
                </w:r>
                <w:r w:rsidR="00A557F0">
                  <w:rPr>
                    <w:rFonts w:ascii="Anek Devanagari" w:hAnsi="Anek Devanagari" w:cs="Anek Devanagari"/>
                    <w:color w:val="000000"/>
                    <w:szCs w:val="20"/>
                    <w:lang w:val="en-IN"/>
                  </w:rPr>
                  <w:t xml:space="preserve">is </w:t>
                </w:r>
                <w:r w:rsidRPr="00CB643D">
                  <w:rPr>
                    <w:rFonts w:ascii="Anek Devanagari" w:hAnsi="Anek Devanagari" w:cs="Anek Devanagari"/>
                    <w:color w:val="000000"/>
                    <w:szCs w:val="20"/>
                    <w:lang w:val="en-IN"/>
                  </w:rPr>
                  <w:t xml:space="preserve">centered on designing and </w:t>
                </w:r>
                <w:r w:rsidRPr="00CB643D">
                  <w:rPr>
                    <w:rFonts w:ascii="Anek Devanagari" w:hAnsi="Anek Devanagari" w:cs="Anek Devanagari"/>
                    <w:color w:val="000000"/>
                    <w:szCs w:val="20"/>
                    <w:lang w:val="en-IN"/>
                  </w:rPr>
                  <w:lastRenderedPageBreak/>
                  <w:t>maintaining robust data engineering solutions to integrate this heterogeneous data into a unified platform, enabling accurate reporting</w:t>
                </w:r>
                <w:r w:rsidR="00F0510D">
                  <w:rPr>
                    <w:rFonts w:ascii="Anek Devanagari" w:hAnsi="Anek Devanagari" w:cs="Anek Devanagari"/>
                    <w:color w:val="000000"/>
                    <w:szCs w:val="20"/>
                    <w:lang w:val="en-IN"/>
                  </w:rPr>
                  <w:t xml:space="preserve"> and</w:t>
                </w:r>
                <w:r w:rsidRPr="00CB643D">
                  <w:rPr>
                    <w:rFonts w:ascii="Anek Devanagari" w:hAnsi="Anek Devanagari" w:cs="Anek Devanagari"/>
                    <w:color w:val="000000"/>
                    <w:szCs w:val="20"/>
                    <w:lang w:val="en-IN"/>
                  </w:rPr>
                  <w:t xml:space="preserve"> performance monitori</w:t>
                </w:r>
                <w:r w:rsidR="00707DA6">
                  <w:rPr>
                    <w:rFonts w:ascii="Anek Devanagari" w:hAnsi="Anek Devanagari" w:cs="Anek Devanagari"/>
                    <w:color w:val="000000"/>
                    <w:szCs w:val="20"/>
                    <w:lang w:val="en-IN"/>
                  </w:rPr>
                  <w:t>ng</w:t>
                </w:r>
                <w:r w:rsidR="00F0510D">
                  <w:rPr>
                    <w:rFonts w:ascii="Anek Devanagari" w:hAnsi="Anek Devanagari" w:cs="Anek Devanagari"/>
                    <w:color w:val="000000"/>
                    <w:szCs w:val="20"/>
                    <w:lang w:val="en-IN"/>
                  </w:rPr>
                  <w:t>.</w:t>
                </w:r>
              </w:p>
              <w:p w14:paraId="55C89CB0" w14:textId="77777777" w:rsidR="009222D7" w:rsidRDefault="009222D7" w:rsidP="009222D7">
                <w:pPr>
                  <w:cnfStyle w:val="000000100000" w:firstRow="0" w:lastRow="0" w:firstColumn="0" w:lastColumn="0" w:oddVBand="0" w:evenVBand="0" w:oddHBand="1" w:evenHBand="0" w:firstRowFirstColumn="0" w:firstRowLastColumn="0" w:lastRowFirstColumn="0" w:lastRowLastColumn="0"/>
                </w:pPr>
              </w:p>
              <w:p w14:paraId="7F21FBDF" w14:textId="0C2FDD63" w:rsidR="009222D7" w:rsidRPr="00CB643D" w:rsidRDefault="009222D7" w:rsidP="009222D7">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rPr>
                    <w:rStyle w:val="Strong"/>
                  </w:rPr>
                  <w:t>Business Impact:</w:t>
                </w:r>
              </w:p>
              <w:p w14:paraId="79CA53C8" w14:textId="77777777" w:rsidR="00CB643D" w:rsidRPr="00CB643D" w:rsidRDefault="00CB643D" w:rsidP="00947D7E">
                <w:pPr>
                  <w:jc w:val="both"/>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lang w:val="en-IN"/>
                  </w:rPr>
                </w:pPr>
                <w:r w:rsidRPr="00CB643D">
                  <w:rPr>
                    <w:rFonts w:ascii="Anek Devanagari" w:hAnsi="Anek Devanagari" w:cs="Anek Devanagari"/>
                    <w:color w:val="000000"/>
                    <w:szCs w:val="20"/>
                    <w:lang w:val="en-IN"/>
                  </w:rPr>
                  <w:t>The solution included building scalable ETL pipelines to ingest plant-level generation metrics, normalizing and transforming data for consistency, and implementing data quality checks to ensure reliability. By consolidating this information into centralized data warehouses and analytics systems, you enabled stakeholders to gain real-time insights into generation efficiency, capacity utilization, and operational trends. This work supported strategic decision-making, improved forecasting accuracy, and enhanced overall grid reliability for the client.</w:t>
                </w:r>
              </w:p>
              <w:p w14:paraId="774AAD8D" w14:textId="77777777" w:rsidR="001F57F7" w:rsidRPr="00130678" w:rsidRDefault="001F57F7">
                <w:pPr>
                  <w:cnfStyle w:val="000000100000" w:firstRow="0" w:lastRow="0" w:firstColumn="0" w:lastColumn="0" w:oddVBand="0" w:evenVBand="0" w:oddHBand="1" w:evenHBand="0" w:firstRowFirstColumn="0" w:firstRowLastColumn="0" w:lastRowFirstColumn="0" w:lastRowLastColumn="0"/>
                  <w:rPr>
                    <w:rFonts w:ascii="Anek Devanagari" w:hAnsi="Anek Devanagari" w:cs="Anek Devanagari"/>
                    <w:color w:val="000000"/>
                    <w:szCs w:val="20"/>
                  </w:rPr>
                </w:pPr>
              </w:p>
            </w:tc>
          </w:tr>
          <w:tr w:rsidR="001F57F7" w:rsidRPr="00130678" w14:paraId="4D71D235" w14:textId="77777777">
            <w:trPr>
              <w:trHeight w:val="2466"/>
            </w:trPr>
            <w:tc>
              <w:tcPr>
                <w:cnfStyle w:val="000010000000" w:firstRow="0" w:lastRow="0" w:firstColumn="0" w:lastColumn="0" w:oddVBand="1" w:evenVBand="0" w:oddHBand="0" w:evenHBand="0" w:firstRowFirstColumn="0" w:firstRowLastColumn="0" w:lastRowFirstColumn="0" w:lastRowLastColumn="0"/>
                <w:tcW w:w="1139" w:type="pct"/>
              </w:tcPr>
              <w:p w14:paraId="621DC373" w14:textId="77777777" w:rsidR="001F57F7" w:rsidRDefault="001F57F7">
                <w:pPr>
                  <w:jc w:val="both"/>
                  <w:rPr>
                    <w:b/>
                    <w:szCs w:val="20"/>
                  </w:rPr>
                </w:pPr>
              </w:p>
              <w:p w14:paraId="2ADFF6BC" w14:textId="77777777" w:rsidR="001F57F7" w:rsidRDefault="001F57F7">
                <w:pPr>
                  <w:jc w:val="both"/>
                  <w:rPr>
                    <w:b/>
                    <w:szCs w:val="20"/>
                  </w:rPr>
                </w:pPr>
              </w:p>
              <w:p w14:paraId="6D09499C" w14:textId="77777777" w:rsidR="001F57F7" w:rsidRPr="00130678" w:rsidRDefault="001F57F7">
                <w:pPr>
                  <w:jc w:val="both"/>
                  <w:rPr>
                    <w:b/>
                    <w:szCs w:val="20"/>
                  </w:rPr>
                </w:pPr>
                <w:r w:rsidRPr="00130678">
                  <w:rPr>
                    <w:b/>
                    <w:szCs w:val="20"/>
                  </w:rPr>
                  <w:t>Roles</w:t>
                </w:r>
              </w:p>
              <w:p w14:paraId="1859D22C" w14:textId="77777777" w:rsidR="001F57F7" w:rsidRPr="00130678" w:rsidRDefault="001F57F7">
                <w:pPr>
                  <w:jc w:val="both"/>
                  <w:rPr>
                    <w:b/>
                    <w:szCs w:val="20"/>
                  </w:rPr>
                </w:pPr>
                <w:r w:rsidRPr="00130678">
                  <w:rPr>
                    <w:b/>
                    <w:szCs w:val="20"/>
                  </w:rPr>
                  <w:t>&amp; Responsibilities</w:t>
                </w:r>
              </w:p>
            </w:tc>
            <w:tc>
              <w:tcPr>
                <w:tcW w:w="3861" w:type="pct"/>
                <w:gridSpan w:val="2"/>
              </w:tcPr>
              <w:p w14:paraId="083C13F9" w14:textId="158D3343" w:rsidR="001B7BEE" w:rsidRPr="001B7BEE" w:rsidRDefault="001B7BEE" w:rsidP="003247E2">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1B7BEE">
                  <w:rPr>
                    <w:rFonts w:ascii="Anek Devanagari" w:hAnsi="Anek Devanagari" w:cs="Anek Devanagari"/>
                    <w:szCs w:val="20"/>
                    <w:lang w:val="en-IN"/>
                  </w:rPr>
                  <w:t xml:space="preserve">Designed, developed, and monitored </w:t>
                </w:r>
                <w:r w:rsidRPr="001B7BEE">
                  <w:rPr>
                    <w:rFonts w:ascii="Anek Devanagari" w:hAnsi="Anek Devanagari" w:cs="Anek Devanagari"/>
                    <w:b/>
                    <w:bCs/>
                    <w:szCs w:val="20"/>
                    <w:lang w:val="en-IN"/>
                  </w:rPr>
                  <w:t>end</w:t>
                </w:r>
                <w:r w:rsidRPr="001B7BEE">
                  <w:rPr>
                    <w:rFonts w:ascii="Anek Devanagari" w:hAnsi="Anek Devanagari" w:cs="Anek Devanagari"/>
                    <w:b/>
                    <w:bCs/>
                    <w:szCs w:val="20"/>
                    <w:lang w:val="en-IN"/>
                  </w:rPr>
                  <w:noBreakHyphen/>
                  <w:t>to</w:t>
                </w:r>
                <w:r w:rsidRPr="001B7BEE">
                  <w:rPr>
                    <w:rFonts w:ascii="Anek Devanagari" w:hAnsi="Anek Devanagari" w:cs="Anek Devanagari"/>
                    <w:b/>
                    <w:bCs/>
                    <w:szCs w:val="20"/>
                    <w:lang w:val="en-IN"/>
                  </w:rPr>
                  <w:noBreakHyphen/>
                  <w:t>end data pipelines</w:t>
                </w:r>
                <w:r w:rsidRPr="001B7BEE">
                  <w:rPr>
                    <w:rFonts w:ascii="Anek Devanagari" w:hAnsi="Anek Devanagari" w:cs="Anek Devanagari"/>
                    <w:szCs w:val="20"/>
                    <w:lang w:val="en-IN"/>
                  </w:rPr>
                  <w:t xml:space="preserve"> using </w:t>
                </w:r>
                <w:r w:rsidRPr="001B7BEE">
                  <w:rPr>
                    <w:rFonts w:ascii="Anek Devanagari" w:hAnsi="Anek Devanagari" w:cs="Anek Devanagari"/>
                    <w:b/>
                    <w:bCs/>
                    <w:szCs w:val="20"/>
                    <w:lang w:val="en-IN"/>
                  </w:rPr>
                  <w:t>ADF (Azure Data Factory), SQL, and Oracle</w:t>
                </w:r>
                <w:r w:rsidRPr="001B7BEE">
                  <w:rPr>
                    <w:rFonts w:ascii="Anek Devanagari" w:hAnsi="Anek Devanagari" w:cs="Anek Devanagari"/>
                    <w:szCs w:val="20"/>
                    <w:lang w:val="en-IN"/>
                  </w:rPr>
                  <w:t>, supporting data ingestion, transformation, validation, and forecasting workflows with high reliability.</w:t>
                </w:r>
              </w:p>
              <w:p w14:paraId="03D6F367" w14:textId="6D2E9404" w:rsidR="001B7BEE" w:rsidRPr="001B7BEE" w:rsidRDefault="001B7BEE" w:rsidP="003247E2">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1B7BEE">
                  <w:rPr>
                    <w:rFonts w:ascii="Anek Devanagari" w:hAnsi="Anek Devanagari" w:cs="Anek Devanagari"/>
                    <w:szCs w:val="20"/>
                    <w:lang w:val="en-IN"/>
                  </w:rPr>
                  <w:t xml:space="preserve">Built </w:t>
                </w:r>
                <w:r w:rsidRPr="001B7BEE">
                  <w:rPr>
                    <w:rFonts w:ascii="Anek Devanagari" w:hAnsi="Anek Devanagari" w:cs="Anek Devanagari"/>
                    <w:b/>
                    <w:bCs/>
                    <w:szCs w:val="20"/>
                    <w:lang w:val="en-IN"/>
                  </w:rPr>
                  <w:t>operational and analytical dashboards</w:t>
                </w:r>
                <w:r w:rsidRPr="001B7BEE">
                  <w:rPr>
                    <w:rFonts w:ascii="Anek Devanagari" w:hAnsi="Anek Devanagari" w:cs="Anek Devanagari"/>
                    <w:szCs w:val="20"/>
                    <w:lang w:val="en-IN"/>
                  </w:rPr>
                  <w:t xml:space="preserve"> to monitor </w:t>
                </w:r>
                <w:r w:rsidRPr="001B7BEE">
                  <w:rPr>
                    <w:rFonts w:ascii="Anek Devanagari" w:hAnsi="Anek Devanagari" w:cs="Anek Devanagari"/>
                    <w:b/>
                    <w:bCs/>
                    <w:szCs w:val="20"/>
                    <w:lang w:val="en-IN"/>
                  </w:rPr>
                  <w:t>energy yield across multiple power plants</w:t>
                </w:r>
                <w:r w:rsidRPr="001B7BEE">
                  <w:rPr>
                    <w:rFonts w:ascii="Anek Devanagari" w:hAnsi="Anek Devanagari" w:cs="Anek Devanagari"/>
                    <w:szCs w:val="20"/>
                    <w:lang w:val="en-IN"/>
                  </w:rPr>
                  <w:t xml:space="preserve">, performing backend data preparation using </w:t>
                </w:r>
                <w:r w:rsidRPr="001B7BEE">
                  <w:rPr>
                    <w:rFonts w:ascii="Anek Devanagari" w:hAnsi="Anek Devanagari" w:cs="Anek Devanagari"/>
                    <w:b/>
                    <w:bCs/>
                    <w:szCs w:val="20"/>
                    <w:lang w:val="en-IN"/>
                  </w:rPr>
                  <w:t>SQL/Oracle</w:t>
                </w:r>
                <w:r w:rsidRPr="001B7BEE">
                  <w:rPr>
                    <w:rFonts w:ascii="Anek Devanagari" w:hAnsi="Anek Devanagari" w:cs="Anek Devanagari"/>
                    <w:szCs w:val="20"/>
                    <w:lang w:val="en-IN"/>
                  </w:rPr>
                  <w:t xml:space="preserve"> and enabling predictive maintenance insights through structured data modeling.</w:t>
                </w:r>
              </w:p>
              <w:p w14:paraId="684475E1" w14:textId="4DF3729D" w:rsidR="001B7BEE" w:rsidRPr="001B7BEE" w:rsidRDefault="001B7BEE" w:rsidP="003247E2">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1B7BEE">
                  <w:rPr>
                    <w:rFonts w:ascii="Anek Devanagari" w:hAnsi="Anek Devanagari" w:cs="Anek Devanagari"/>
                    <w:szCs w:val="20"/>
                    <w:lang w:val="en-IN"/>
                  </w:rPr>
                  <w:t xml:space="preserve">Performed </w:t>
                </w:r>
                <w:r w:rsidRPr="001B7BEE">
                  <w:rPr>
                    <w:rFonts w:ascii="Anek Devanagari" w:hAnsi="Anek Devanagari" w:cs="Anek Devanagari"/>
                    <w:b/>
                    <w:bCs/>
                    <w:szCs w:val="20"/>
                    <w:lang w:val="en-IN"/>
                  </w:rPr>
                  <w:t>data analysis and business logic implementation</w:t>
                </w:r>
                <w:r w:rsidRPr="001B7BEE">
                  <w:rPr>
                    <w:rFonts w:ascii="Anek Devanagari" w:hAnsi="Anek Devanagari" w:cs="Anek Devanagari"/>
                    <w:szCs w:val="20"/>
                    <w:lang w:val="en-IN"/>
                  </w:rPr>
                  <w:t xml:space="preserve"> using </w:t>
                </w:r>
                <w:r w:rsidRPr="001B7BEE">
                  <w:rPr>
                    <w:rFonts w:ascii="Anek Devanagari" w:hAnsi="Anek Devanagari" w:cs="Anek Devanagari"/>
                    <w:b/>
                    <w:bCs/>
                    <w:szCs w:val="20"/>
                    <w:lang w:val="en-IN"/>
                  </w:rPr>
                  <w:t>SQL and</w:t>
                </w:r>
                <w:r w:rsidRPr="001B7BEE">
                  <w:rPr>
                    <w:rFonts w:ascii="Anek Devanagari" w:hAnsi="Anek Devanagari" w:cs="Anek Devanagari"/>
                    <w:szCs w:val="20"/>
                    <w:lang w:val="en-IN"/>
                  </w:rPr>
                  <w:t xml:space="preserve"> develop</w:t>
                </w:r>
                <w:r w:rsidR="006143F2">
                  <w:rPr>
                    <w:rFonts w:ascii="Anek Devanagari" w:hAnsi="Anek Devanagari" w:cs="Anek Devanagari"/>
                    <w:szCs w:val="20"/>
                    <w:lang w:val="en-IN"/>
                  </w:rPr>
                  <w:t>ed</w:t>
                </w:r>
                <w:r w:rsidRPr="001B7BEE">
                  <w:rPr>
                    <w:rFonts w:ascii="Anek Devanagari" w:hAnsi="Anek Devanagari" w:cs="Anek Devanagari"/>
                    <w:szCs w:val="20"/>
                    <w:lang w:val="en-IN"/>
                  </w:rPr>
                  <w:t xml:space="preserve"> automated data visualization datasets </w:t>
                </w:r>
                <w:r w:rsidR="00E1586E">
                  <w:rPr>
                    <w:rFonts w:ascii="Anek Devanagari" w:hAnsi="Anek Devanagari" w:cs="Anek Devanagari"/>
                    <w:szCs w:val="20"/>
                    <w:lang w:val="en-IN"/>
                  </w:rPr>
                  <w:t xml:space="preserve">which are later consumed by BI Team </w:t>
                </w:r>
                <w:r w:rsidR="00CE52EF">
                  <w:rPr>
                    <w:rFonts w:ascii="Anek Devanagari" w:hAnsi="Anek Devanagari" w:cs="Anek Devanagari"/>
                    <w:szCs w:val="20"/>
                    <w:lang w:val="en-IN"/>
                  </w:rPr>
                  <w:t xml:space="preserve">for visualisation using </w:t>
                </w:r>
                <w:r w:rsidR="00121DFC">
                  <w:rPr>
                    <w:rFonts w:ascii="Anek Devanagari" w:hAnsi="Anek Devanagari" w:cs="Anek Devanagari"/>
                    <w:szCs w:val="20"/>
                    <w:lang w:val="en-IN"/>
                  </w:rPr>
                  <w:t>Tableau</w:t>
                </w:r>
                <w:r w:rsidRPr="001B7BEE">
                  <w:rPr>
                    <w:rFonts w:ascii="Anek Devanagari" w:hAnsi="Anek Devanagari" w:cs="Anek Devanagari"/>
                    <w:szCs w:val="20"/>
                    <w:lang w:val="en-IN"/>
                  </w:rPr>
                  <w:t>.</w:t>
                </w:r>
              </w:p>
              <w:p w14:paraId="00B57C65" w14:textId="4D49B056" w:rsidR="001F57F7" w:rsidRPr="009A0330" w:rsidRDefault="001B7BEE" w:rsidP="003247E2">
                <w:pPr>
                  <w:pStyle w:val="ListParagraph"/>
                  <w:numPr>
                    <w:ilvl w:val="0"/>
                    <w:numId w:val="17"/>
                  </w:numPr>
                  <w:tabs>
                    <w:tab w:val="left" w:pos="720"/>
                  </w:tabs>
                  <w:spacing w:before="0" w:after="200" w:line="276" w:lineRule="auto"/>
                  <w:jc w:val="both"/>
                  <w:cnfStyle w:val="000000000000" w:firstRow="0" w:lastRow="0" w:firstColumn="0" w:lastColumn="0" w:oddVBand="0" w:evenVBand="0" w:oddHBand="0" w:evenHBand="0" w:firstRowFirstColumn="0" w:firstRowLastColumn="0" w:lastRowFirstColumn="0" w:lastRowLastColumn="0"/>
                  <w:rPr>
                    <w:rFonts w:ascii="Anek Devanagari" w:hAnsi="Anek Devanagari" w:cs="Anek Devanagari"/>
                    <w:szCs w:val="20"/>
                    <w:lang w:val="en-IN"/>
                  </w:rPr>
                </w:pPr>
                <w:r w:rsidRPr="001B7BEE">
                  <w:rPr>
                    <w:rFonts w:ascii="Anek Devanagari" w:hAnsi="Anek Devanagari" w:cs="Anek Devanagari"/>
                    <w:szCs w:val="20"/>
                    <w:lang w:val="en-IN"/>
                  </w:rPr>
                  <w:t xml:space="preserve">Integrated </w:t>
                </w:r>
                <w:r w:rsidRPr="001B7BEE">
                  <w:rPr>
                    <w:rFonts w:ascii="Anek Devanagari" w:hAnsi="Anek Devanagari" w:cs="Anek Devanagari"/>
                    <w:b/>
                    <w:bCs/>
                    <w:szCs w:val="20"/>
                    <w:lang w:val="en-IN"/>
                  </w:rPr>
                  <w:t>new data assets and source systems</w:t>
                </w:r>
                <w:r w:rsidRPr="001B7BEE">
                  <w:rPr>
                    <w:rFonts w:ascii="Anek Devanagari" w:hAnsi="Anek Devanagari" w:cs="Anek Devanagari"/>
                    <w:szCs w:val="20"/>
                    <w:lang w:val="en-IN"/>
                  </w:rPr>
                  <w:t xml:space="preserve"> into existing </w:t>
                </w:r>
                <w:r w:rsidRPr="001B7BEE">
                  <w:rPr>
                    <w:rFonts w:ascii="Anek Devanagari" w:hAnsi="Anek Devanagari" w:cs="Anek Devanagari"/>
                    <w:b/>
                    <w:bCs/>
                    <w:szCs w:val="20"/>
                    <w:lang w:val="en-IN"/>
                  </w:rPr>
                  <w:t>Oracle</w:t>
                </w:r>
                <w:r w:rsidRPr="001B7BEE">
                  <w:rPr>
                    <w:rFonts w:ascii="Anek Devanagari" w:hAnsi="Anek Devanagari" w:cs="Anek Devanagari"/>
                    <w:b/>
                    <w:bCs/>
                    <w:szCs w:val="20"/>
                    <w:lang w:val="en-IN"/>
                  </w:rPr>
                  <w:noBreakHyphen/>
                  <w:t>based data platforms</w:t>
                </w:r>
                <w:r w:rsidRPr="001B7BEE">
                  <w:rPr>
                    <w:rFonts w:ascii="Anek Devanagari" w:hAnsi="Anek Devanagari" w:cs="Anek Devanagari"/>
                    <w:szCs w:val="20"/>
                    <w:lang w:val="en-IN"/>
                  </w:rPr>
                  <w:t xml:space="preserve"> using </w:t>
                </w:r>
                <w:r w:rsidRPr="001B7BEE">
                  <w:rPr>
                    <w:rFonts w:ascii="Anek Devanagari" w:hAnsi="Anek Devanagari" w:cs="Anek Devanagari"/>
                    <w:b/>
                    <w:bCs/>
                    <w:szCs w:val="20"/>
                    <w:lang w:val="en-IN"/>
                  </w:rPr>
                  <w:t>ADF pipelines</w:t>
                </w:r>
                <w:r w:rsidRPr="001B7BEE">
                  <w:rPr>
                    <w:rFonts w:ascii="Anek Devanagari" w:hAnsi="Anek Devanagari" w:cs="Anek Devanagari"/>
                    <w:szCs w:val="20"/>
                    <w:lang w:val="en-IN"/>
                  </w:rPr>
                  <w:t xml:space="preserve"> </w:t>
                </w:r>
                <w:r w:rsidR="00121DFC">
                  <w:rPr>
                    <w:rFonts w:ascii="Anek Devanagari" w:hAnsi="Anek Devanagari" w:cs="Anek Devanagari"/>
                    <w:szCs w:val="20"/>
                    <w:lang w:val="en-IN"/>
                  </w:rPr>
                  <w:t>integrating</w:t>
                </w:r>
                <w:r w:rsidR="00B44319">
                  <w:rPr>
                    <w:rFonts w:ascii="Anek Devanagari" w:hAnsi="Anek Devanagari" w:cs="Anek Devanagari"/>
                    <w:szCs w:val="20"/>
                    <w:lang w:val="en-IN"/>
                  </w:rPr>
                  <w:t xml:space="preserve"> various sources and build</w:t>
                </w:r>
                <w:r w:rsidRPr="001B7BEE">
                  <w:rPr>
                    <w:rFonts w:ascii="Anek Devanagari" w:hAnsi="Anek Devanagari" w:cs="Anek Devanagari"/>
                    <w:szCs w:val="20"/>
                    <w:lang w:val="en-IN"/>
                  </w:rPr>
                  <w:t xml:space="preserve"> analytical capabilitie</w:t>
                </w:r>
                <w:r w:rsidR="00B44319">
                  <w:rPr>
                    <w:rFonts w:ascii="Anek Devanagari" w:hAnsi="Anek Devanagari" w:cs="Anek Devanagari"/>
                    <w:szCs w:val="20"/>
                    <w:lang w:val="en-IN"/>
                  </w:rPr>
                  <w:t>s.</w:t>
                </w:r>
              </w:p>
            </w:tc>
          </w:tr>
        </w:tbl>
        <w:p w14:paraId="3E0F0289" w14:textId="77777777" w:rsidR="001F57F7" w:rsidRPr="00482827" w:rsidRDefault="009719AA" w:rsidP="008B33BD">
          <w:pPr>
            <w:rPr>
              <w:rFonts w:ascii="Anek Devanagari SemiBold" w:eastAsiaTheme="majorEastAsia" w:hAnsi="Anek Devanagari SemiBold" w:cs="Anek Devanagari SemiBold"/>
              <w:b/>
              <w:bCs/>
              <w:caps/>
              <w:color w:val="F15B40"/>
              <w:spacing w:val="20"/>
              <w:sz w:val="28"/>
              <w:szCs w:val="36"/>
            </w:rPr>
          </w:pPr>
        </w:p>
      </w:sdtContent>
    </w:sdt>
    <w:p w14:paraId="55ED0589" w14:textId="77777777" w:rsidR="00A92B24" w:rsidRDefault="00A92B24" w:rsidP="008B33BD"/>
    <w:p w14:paraId="4BE5738E" w14:textId="781ED9C7" w:rsidR="00A92B24" w:rsidRDefault="00A92B24" w:rsidP="008B33BD">
      <w:pPr>
        <w:rPr>
          <w:rFonts w:ascii="Anek Devanagari SemiBold" w:eastAsiaTheme="majorEastAsia" w:hAnsi="Anek Devanagari SemiBold" w:cs="Anek Devanagari SemiBold"/>
          <w:b/>
          <w:bCs/>
          <w:caps/>
          <w:color w:val="F15B40"/>
          <w:spacing w:val="20"/>
          <w:sz w:val="28"/>
          <w:szCs w:val="36"/>
        </w:rPr>
      </w:pPr>
      <w:r w:rsidRPr="00A92B24">
        <w:rPr>
          <w:rFonts w:ascii="Anek Devanagari SemiBold" w:eastAsiaTheme="majorEastAsia" w:hAnsi="Anek Devanagari SemiBold" w:cs="Anek Devanagari SemiBold"/>
          <w:b/>
          <w:bCs/>
          <w:caps/>
          <w:color w:val="F15B40"/>
          <w:spacing w:val="20"/>
          <w:sz w:val="28"/>
          <w:szCs w:val="36"/>
        </w:rPr>
        <w:t xml:space="preserve">Professional </w:t>
      </w:r>
      <w:r>
        <w:rPr>
          <w:rFonts w:ascii="Anek Devanagari SemiBold" w:eastAsiaTheme="majorEastAsia" w:hAnsi="Anek Devanagari SemiBold" w:cs="Anek Devanagari SemiBold"/>
          <w:b/>
          <w:bCs/>
          <w:caps/>
          <w:color w:val="F15B40"/>
          <w:spacing w:val="20"/>
          <w:sz w:val="28"/>
          <w:szCs w:val="36"/>
        </w:rPr>
        <w:t>Awards</w:t>
      </w:r>
      <w:r w:rsidRPr="00A92B24">
        <w:rPr>
          <w:rFonts w:ascii="Anek Devanagari SemiBold" w:eastAsiaTheme="majorEastAsia" w:hAnsi="Anek Devanagari SemiBold" w:cs="Anek Devanagari SemiBold"/>
          <w:b/>
          <w:bCs/>
          <w:caps/>
          <w:color w:val="F15B40"/>
          <w:spacing w:val="20"/>
          <w:sz w:val="28"/>
          <w:szCs w:val="36"/>
        </w:rPr>
        <w:t xml:space="preserve"> / Achievements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905"/>
      </w:tblGrid>
      <w:tr w:rsidR="00A92B24" w14:paraId="66258D8D" w14:textId="77777777">
        <w:tc>
          <w:tcPr>
            <w:tcW w:w="445" w:type="dxa"/>
          </w:tcPr>
          <w:p w14:paraId="6E401759" w14:textId="77777777" w:rsidR="00A92B24" w:rsidRDefault="009719AA">
            <w:sdt>
              <w:sdtPr>
                <w:id w:val="1269885849"/>
                <w14:checkbox>
                  <w14:checked w14:val="0"/>
                  <w14:checkedState w14:val="2612" w14:font="MS Gothic"/>
                  <w14:uncheckedState w14:val="2610" w14:font="MS Gothic"/>
                </w14:checkbox>
              </w:sdtPr>
              <w:sdtEndPr/>
              <w:sdtContent>
                <w:r w:rsidR="00A92B24">
                  <w:rPr>
                    <w:rFonts w:ascii="MS Gothic" w:eastAsia="MS Gothic" w:hAnsi="MS Gothic" w:hint="eastAsia"/>
                  </w:rPr>
                  <w:t>☐</w:t>
                </w:r>
              </w:sdtContent>
            </w:sdt>
          </w:p>
        </w:tc>
        <w:tc>
          <w:tcPr>
            <w:tcW w:w="8905" w:type="dxa"/>
            <w:tcBorders>
              <w:bottom w:val="single" w:sz="4" w:space="0" w:color="E99D93" w:themeColor="accent6"/>
            </w:tcBorders>
          </w:tcPr>
          <w:p w14:paraId="2BCCAD6A" w14:textId="3DE082A5" w:rsidR="00A92B24" w:rsidRDefault="009719AA">
            <w:sdt>
              <w:sdtPr>
                <w:id w:val="-1451392776"/>
                <w:placeholder>
                  <w:docPart w:val="CC71A95ADC1A4184A45859E43C892722"/>
                </w:placeholder>
                <w15:appearance w15:val="hidden"/>
              </w:sdtPr>
              <w:sdtEndPr/>
              <w:sdtContent>
                <w:r w:rsidR="00886FB6">
                  <w:t>Received “</w:t>
                </w:r>
                <w:r w:rsidR="00AD1140">
                  <w:t>Pat on the Back Award</w:t>
                </w:r>
                <w:r w:rsidR="00886FB6">
                  <w:t>”</w:t>
                </w:r>
                <w:r w:rsidR="00886FB6" w:rsidRPr="00886FB6">
                  <w:t xml:space="preserve"> for delivering high-quality solutions</w:t>
                </w:r>
                <w:r w:rsidR="00886FB6">
                  <w:t xml:space="preserve"> </w:t>
                </w:r>
                <w:r w:rsidR="00890313">
                  <w:t>to client’s requirements</w:t>
                </w:r>
                <w:r w:rsidR="009139A5">
                  <w:t xml:space="preserve"> </w:t>
                </w:r>
                <w:r w:rsidR="00AE2570">
                  <w:t>–</w:t>
                </w:r>
                <w:r w:rsidR="009139A5">
                  <w:t xml:space="preserve"> 2025</w:t>
                </w:r>
                <w:r w:rsidR="00AE2570">
                  <w:t xml:space="preserve"> (Coforge)</w:t>
                </w:r>
              </w:sdtContent>
            </w:sdt>
          </w:p>
        </w:tc>
      </w:tr>
      <w:tr w:rsidR="00A92B24" w14:paraId="1EF11941" w14:textId="77777777">
        <w:tc>
          <w:tcPr>
            <w:tcW w:w="445" w:type="dxa"/>
          </w:tcPr>
          <w:p w14:paraId="49B45674" w14:textId="77777777" w:rsidR="00A92B24" w:rsidRDefault="009719AA">
            <w:sdt>
              <w:sdtPr>
                <w:id w:val="-32508267"/>
                <w14:checkbox>
                  <w14:checked w14:val="0"/>
                  <w14:checkedState w14:val="2612" w14:font="MS Gothic"/>
                  <w14:uncheckedState w14:val="2610" w14:font="MS Gothic"/>
                </w14:checkbox>
              </w:sdtPr>
              <w:sdtEndPr/>
              <w:sdtContent>
                <w:r w:rsidR="00A92B24">
                  <w:rPr>
                    <w:rFonts w:ascii="MS Gothic" w:eastAsia="MS Gothic" w:hAnsi="MS Gothic" w:hint="eastAsia"/>
                  </w:rPr>
                  <w:t>☐</w:t>
                </w:r>
              </w:sdtContent>
            </w:sdt>
          </w:p>
        </w:tc>
        <w:tc>
          <w:tcPr>
            <w:tcW w:w="8905" w:type="dxa"/>
            <w:tcBorders>
              <w:top w:val="single" w:sz="4" w:space="0" w:color="E99D93" w:themeColor="accent6"/>
              <w:bottom w:val="single" w:sz="4" w:space="0" w:color="E99D93" w:themeColor="accent6"/>
            </w:tcBorders>
          </w:tcPr>
          <w:p w14:paraId="26658020" w14:textId="52BD1105" w:rsidR="00A92B24" w:rsidRDefault="009719AA">
            <w:sdt>
              <w:sdtPr>
                <w:id w:val="299956416"/>
                <w:placeholder>
                  <w:docPart w:val="7CF0ADCAC5014DC88D6F465EEA6FB99E"/>
                </w:placeholder>
                <w15:appearance w15:val="hidden"/>
              </w:sdtPr>
              <w:sdtEndPr/>
              <w:sdtContent>
                <w:sdt>
                  <w:sdtPr>
                    <w:id w:val="-1552765246"/>
                    <w:placeholder>
                      <w:docPart w:val="99EA64CD36EA4477BF69D02BB23BBDB9"/>
                    </w:placeholder>
                    <w15:appearance w15:val="hidden"/>
                  </w:sdtPr>
                  <w:sdtEndPr/>
                  <w:sdtContent>
                    <w:r w:rsidR="009139A5">
                      <w:t>Received “</w:t>
                    </w:r>
                    <w:r w:rsidR="00945D1F" w:rsidRPr="00945D1F">
                      <w:t>Extra Miler Award</w:t>
                    </w:r>
                    <w:r w:rsidR="009139A5">
                      <w:t>”</w:t>
                    </w:r>
                    <w:r w:rsidR="00945D1F">
                      <w:t xml:space="preserve"> f</w:t>
                    </w:r>
                    <w:r w:rsidR="009139A5" w:rsidRPr="009139A5">
                      <w:t xml:space="preserve">or taking additional responsibilities of overlooking the </w:t>
                    </w:r>
                    <w:r w:rsidR="00945D1F">
                      <w:t>development</w:t>
                    </w:r>
                    <w:r w:rsidR="009139A5" w:rsidRPr="009139A5">
                      <w:t xml:space="preserve"> of new strategic controls delivery</w:t>
                    </w:r>
                    <w:r w:rsidR="00945D1F">
                      <w:t xml:space="preserve"> </w:t>
                    </w:r>
                    <w:r w:rsidR="00AE2570">
                      <w:t>–</w:t>
                    </w:r>
                    <w:r w:rsidR="00945D1F">
                      <w:t xml:space="preserve"> </w:t>
                    </w:r>
                    <w:r w:rsidR="00E7283F">
                      <w:t>2023</w:t>
                    </w:r>
                    <w:r w:rsidR="00AE2570">
                      <w:t xml:space="preserve"> (BT)</w:t>
                    </w:r>
                    <w:r w:rsidR="009139A5" w:rsidRPr="009139A5">
                      <w:cr/>
                    </w:r>
                  </w:sdtContent>
                </w:sdt>
              </w:sdtContent>
            </w:sdt>
          </w:p>
        </w:tc>
      </w:tr>
      <w:tr w:rsidR="00A92B24" w14:paraId="31A5DDE0" w14:textId="77777777">
        <w:tc>
          <w:tcPr>
            <w:tcW w:w="445" w:type="dxa"/>
          </w:tcPr>
          <w:p w14:paraId="22628CFC" w14:textId="77777777" w:rsidR="00A92B24" w:rsidRDefault="009719AA">
            <w:sdt>
              <w:sdtPr>
                <w:id w:val="1103998680"/>
                <w14:checkbox>
                  <w14:checked w14:val="0"/>
                  <w14:checkedState w14:val="2612" w14:font="MS Gothic"/>
                  <w14:uncheckedState w14:val="2610" w14:font="MS Gothic"/>
                </w14:checkbox>
              </w:sdtPr>
              <w:sdtEndPr/>
              <w:sdtContent>
                <w:r w:rsidR="00A92B24">
                  <w:rPr>
                    <w:rFonts w:ascii="MS Gothic" w:eastAsia="MS Gothic" w:hAnsi="MS Gothic" w:hint="eastAsia"/>
                  </w:rPr>
                  <w:t>☐</w:t>
                </w:r>
              </w:sdtContent>
            </w:sdt>
          </w:p>
        </w:tc>
        <w:tc>
          <w:tcPr>
            <w:tcW w:w="8905" w:type="dxa"/>
            <w:tcBorders>
              <w:top w:val="single" w:sz="4" w:space="0" w:color="E99D93" w:themeColor="accent6"/>
              <w:bottom w:val="single" w:sz="4" w:space="0" w:color="E99D93" w:themeColor="accent6"/>
            </w:tcBorders>
          </w:tcPr>
          <w:p w14:paraId="39C76621" w14:textId="020D223F" w:rsidR="00A92B24" w:rsidRDefault="009719AA">
            <w:sdt>
              <w:sdtPr>
                <w:id w:val="-248274882"/>
                <w:placeholder>
                  <w:docPart w:val="29EF8F2C5298475FAD9A97C1B31ED6D0"/>
                </w:placeholder>
                <w15:appearance w15:val="hidden"/>
              </w:sdtPr>
              <w:sdtEndPr/>
              <w:sdtContent>
                <w:sdt>
                  <w:sdtPr>
                    <w:id w:val="1868787670"/>
                    <w:placeholder>
                      <w:docPart w:val="A4B67B82D1A44988969239F8EE1FB9D4"/>
                    </w:placeholder>
                    <w15:appearance w15:val="hidden"/>
                  </w:sdtPr>
                  <w:sdtEndPr/>
                  <w:sdtContent>
                    <w:r w:rsidR="008F4386">
                      <w:t>Received “</w:t>
                    </w:r>
                    <w:r w:rsidR="008F4386" w:rsidRPr="008F4386">
                      <w:t>On the Spot (Team) Award</w:t>
                    </w:r>
                    <w:r w:rsidR="008F4386">
                      <w:t>” f</w:t>
                    </w:r>
                    <w:r w:rsidR="00E7283F" w:rsidRPr="00E7283F">
                      <w:t>or delivering project requirements on priority basis within short span of time</w:t>
                    </w:r>
                  </w:sdtContent>
                </w:sdt>
              </w:sdtContent>
            </w:sdt>
            <w:r w:rsidR="008F4386">
              <w:t xml:space="preserve"> </w:t>
            </w:r>
            <w:r w:rsidR="00AE2570">
              <w:t>–</w:t>
            </w:r>
            <w:r w:rsidR="008F4386">
              <w:t xml:space="preserve"> 2020</w:t>
            </w:r>
            <w:r w:rsidR="00AE2570">
              <w:t xml:space="preserve"> (TCS)</w:t>
            </w:r>
          </w:p>
        </w:tc>
      </w:tr>
    </w:tbl>
    <w:p w14:paraId="3CF68D32" w14:textId="77777777" w:rsidR="00A92B24" w:rsidRPr="00A92B24" w:rsidRDefault="00A92B24" w:rsidP="008B33BD">
      <w:pPr>
        <w:rPr>
          <w:rFonts w:ascii="Anek Devanagari SemiBold" w:eastAsiaTheme="majorEastAsia" w:hAnsi="Anek Devanagari SemiBold" w:cs="Anek Devanagari SemiBold"/>
          <w:b/>
          <w:bCs/>
          <w:caps/>
          <w:color w:val="F15B40"/>
          <w:spacing w:val="20"/>
          <w:sz w:val="28"/>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905"/>
      </w:tblGrid>
      <w:tr w:rsidR="009B588E" w14:paraId="392D088D" w14:textId="77777777" w:rsidTr="00CB498C">
        <w:tc>
          <w:tcPr>
            <w:tcW w:w="9350" w:type="dxa"/>
            <w:gridSpan w:val="2"/>
          </w:tcPr>
          <w:p w14:paraId="4EE4C381" w14:textId="5C79D7F5" w:rsidR="009B588E" w:rsidRDefault="009719AA" w:rsidP="009B588E">
            <w:pPr>
              <w:pStyle w:val="Heading1"/>
            </w:pPr>
            <w:sdt>
              <w:sdtPr>
                <w:rPr>
                  <w:color w:val="F15B40"/>
                </w:rPr>
                <w:id w:val="-1956167511"/>
                <w:placeholder>
                  <w:docPart w:val="448AAAF796934D73A117AD5764505965"/>
                </w:placeholder>
                <w15:appearance w15:val="hidden"/>
              </w:sdtPr>
              <w:sdtEndPr/>
              <w:sdtContent>
                <w:r w:rsidR="0004394E" w:rsidRPr="00482827">
                  <w:rPr>
                    <w:rFonts w:ascii="Anek Devanagari SemiBold" w:hAnsi="Anek Devanagari SemiBold" w:cs="Anek Devanagari SemiBold"/>
                    <w:color w:val="F15B40"/>
                    <w:sz w:val="28"/>
                    <w:szCs w:val="36"/>
                  </w:rPr>
                  <w:t>Educational Qualifications</w:t>
                </w:r>
              </w:sdtContent>
            </w:sdt>
            <w:r w:rsidR="00E342DA">
              <w:t xml:space="preserve"> </w:t>
            </w:r>
          </w:p>
        </w:tc>
      </w:tr>
      <w:tr w:rsidR="009B588E" w14:paraId="4132DFD2" w14:textId="77777777" w:rsidTr="006D6E83">
        <w:tc>
          <w:tcPr>
            <w:tcW w:w="445" w:type="dxa"/>
          </w:tcPr>
          <w:p w14:paraId="0FADD727" w14:textId="77777777" w:rsidR="009B588E" w:rsidRDefault="009719AA" w:rsidP="008B33BD">
            <w:sdt>
              <w:sdtPr>
                <w:id w:val="1557816689"/>
                <w14:checkbox>
                  <w14:checked w14:val="0"/>
                  <w14:checkedState w14:val="2612" w14:font="MS Gothic"/>
                  <w14:uncheckedState w14:val="2610" w14:font="MS Gothic"/>
                </w14:checkbox>
              </w:sdtPr>
              <w:sdtEndPr/>
              <w:sdtContent>
                <w:r w:rsidR="009B588E">
                  <w:rPr>
                    <w:rFonts w:ascii="MS Gothic" w:eastAsia="MS Gothic" w:hAnsi="MS Gothic" w:hint="eastAsia"/>
                  </w:rPr>
                  <w:t>☐</w:t>
                </w:r>
              </w:sdtContent>
            </w:sdt>
          </w:p>
        </w:tc>
        <w:tc>
          <w:tcPr>
            <w:tcW w:w="8905" w:type="dxa"/>
            <w:tcBorders>
              <w:bottom w:val="single" w:sz="4" w:space="0" w:color="E99D93" w:themeColor="accent6"/>
            </w:tcBorders>
          </w:tcPr>
          <w:p w14:paraId="1B23A30D" w14:textId="6F2ECD68" w:rsidR="009B588E" w:rsidRDefault="00482827" w:rsidP="00482827">
            <w:pPr>
              <w:spacing w:before="0" w:after="13" w:line="249" w:lineRule="auto"/>
            </w:pPr>
            <w:r>
              <w:rPr>
                <w:b/>
              </w:rPr>
              <w:t>B.Tech</w:t>
            </w:r>
            <w:r>
              <w:t xml:space="preserve"> </w:t>
            </w:r>
            <w:r w:rsidR="00107DAE">
              <w:t xml:space="preserve">in Electrical Engineering </w:t>
            </w:r>
            <w:r>
              <w:t xml:space="preserve">from </w:t>
            </w:r>
            <w:r w:rsidR="00107DAE" w:rsidRPr="00107DAE">
              <w:t xml:space="preserve">Netaji Subhash Engineering College, Kolkata </w:t>
            </w:r>
            <w:r>
              <w:t xml:space="preserve"> </w:t>
            </w:r>
            <w:r w:rsidR="008C67C5">
              <w:t xml:space="preserve">2015 </w:t>
            </w:r>
            <w:r>
              <w:t>– 2019.</w:t>
            </w:r>
          </w:p>
        </w:tc>
      </w:tr>
      <w:tr w:rsidR="009B588E" w14:paraId="01735CB2" w14:textId="77777777" w:rsidTr="006D6E83">
        <w:tc>
          <w:tcPr>
            <w:tcW w:w="445" w:type="dxa"/>
          </w:tcPr>
          <w:p w14:paraId="57C15AAC" w14:textId="77777777" w:rsidR="009B588E" w:rsidRDefault="009719AA" w:rsidP="008B33BD">
            <w:sdt>
              <w:sdtPr>
                <w:id w:val="-611898348"/>
                <w14:checkbox>
                  <w14:checked w14:val="0"/>
                  <w14:checkedState w14:val="2612" w14:font="MS Gothic"/>
                  <w14:uncheckedState w14:val="2610" w14:font="MS Gothic"/>
                </w14:checkbox>
              </w:sdtPr>
              <w:sdtEndPr/>
              <w:sdtContent>
                <w:r w:rsidR="009B588E">
                  <w:rPr>
                    <w:rFonts w:ascii="MS Gothic" w:eastAsia="MS Gothic" w:hAnsi="MS Gothic" w:hint="eastAsia"/>
                  </w:rPr>
                  <w:t>☐</w:t>
                </w:r>
              </w:sdtContent>
            </w:sdt>
          </w:p>
        </w:tc>
        <w:tc>
          <w:tcPr>
            <w:tcW w:w="8905" w:type="dxa"/>
            <w:tcBorders>
              <w:top w:val="single" w:sz="4" w:space="0" w:color="E99D93" w:themeColor="accent6"/>
              <w:bottom w:val="single" w:sz="4" w:space="0" w:color="E99D93" w:themeColor="accent6"/>
            </w:tcBorders>
          </w:tcPr>
          <w:p w14:paraId="2FC05B17" w14:textId="219DA528" w:rsidR="009B588E" w:rsidRDefault="00482827" w:rsidP="00482827">
            <w:pPr>
              <w:spacing w:before="0" w:after="13" w:line="249" w:lineRule="auto"/>
            </w:pPr>
            <w:r>
              <w:rPr>
                <w:b/>
              </w:rPr>
              <w:t xml:space="preserve">Intermediate </w:t>
            </w:r>
            <w:r>
              <w:t xml:space="preserve">from </w:t>
            </w:r>
            <w:r w:rsidR="008C67C5" w:rsidRPr="008C67C5">
              <w:t>Kendriya Vidyalaya Maithon Dam</w:t>
            </w:r>
            <w:r>
              <w:t xml:space="preserve"> </w:t>
            </w:r>
            <w:r w:rsidR="004D2748">
              <w:t xml:space="preserve">2012 </w:t>
            </w:r>
            <w:r>
              <w:t>– 201</w:t>
            </w:r>
            <w:r w:rsidR="008C67C5">
              <w:t>4</w:t>
            </w:r>
            <w:r>
              <w:t>.</w:t>
            </w:r>
          </w:p>
        </w:tc>
      </w:tr>
      <w:tr w:rsidR="009B588E" w14:paraId="40D96319" w14:textId="77777777" w:rsidTr="006D6E83">
        <w:tc>
          <w:tcPr>
            <w:tcW w:w="445" w:type="dxa"/>
          </w:tcPr>
          <w:p w14:paraId="41B7DC40" w14:textId="77777777" w:rsidR="009B588E" w:rsidRDefault="009719AA" w:rsidP="008B33BD">
            <w:sdt>
              <w:sdtPr>
                <w:id w:val="-1959092794"/>
                <w14:checkbox>
                  <w14:checked w14:val="0"/>
                  <w14:checkedState w14:val="2612" w14:font="MS Gothic"/>
                  <w14:uncheckedState w14:val="2610" w14:font="MS Gothic"/>
                </w14:checkbox>
              </w:sdtPr>
              <w:sdtEndPr/>
              <w:sdtContent>
                <w:r w:rsidR="009B588E">
                  <w:rPr>
                    <w:rFonts w:ascii="MS Gothic" w:eastAsia="MS Gothic" w:hAnsi="MS Gothic" w:hint="eastAsia"/>
                  </w:rPr>
                  <w:t>☐</w:t>
                </w:r>
              </w:sdtContent>
            </w:sdt>
          </w:p>
        </w:tc>
        <w:tc>
          <w:tcPr>
            <w:tcW w:w="8905" w:type="dxa"/>
            <w:tcBorders>
              <w:top w:val="single" w:sz="4" w:space="0" w:color="E99D93" w:themeColor="accent6"/>
              <w:bottom w:val="single" w:sz="4" w:space="0" w:color="E99D93" w:themeColor="accent6"/>
            </w:tcBorders>
          </w:tcPr>
          <w:p w14:paraId="458956F2" w14:textId="5A69EF20" w:rsidR="009B588E" w:rsidRDefault="00482827" w:rsidP="00482827">
            <w:pPr>
              <w:spacing w:before="0" w:after="13" w:line="249" w:lineRule="auto"/>
            </w:pPr>
            <w:r>
              <w:rPr>
                <w:b/>
              </w:rPr>
              <w:t>High School</w:t>
            </w:r>
            <w:r>
              <w:t xml:space="preserve"> from </w:t>
            </w:r>
            <w:r w:rsidR="004D2748" w:rsidRPr="004D2748">
              <w:t>De Nobili School Maithon Dam</w:t>
            </w:r>
            <w:r>
              <w:t xml:space="preserve"> – 201</w:t>
            </w:r>
            <w:r w:rsidR="004D2748">
              <w:t>2</w:t>
            </w:r>
            <w:r>
              <w:t>.</w:t>
            </w:r>
          </w:p>
        </w:tc>
      </w:tr>
    </w:tbl>
    <w:p w14:paraId="450CB5FF" w14:textId="77777777" w:rsidR="001232C8" w:rsidRDefault="001232C8" w:rsidP="00635A59"/>
    <w:p w14:paraId="4955AFB5" w14:textId="77777777" w:rsidR="00A92B24" w:rsidRDefault="00A92B24" w:rsidP="00A92B24">
      <w:pPr>
        <w:rPr>
          <w:rFonts w:ascii="Anek Devanagari SemiBold" w:eastAsiaTheme="majorEastAsia" w:hAnsi="Anek Devanagari SemiBold" w:cs="Anek Devanagari SemiBold"/>
          <w:b/>
          <w:bCs/>
          <w:caps/>
          <w:color w:val="F15B40"/>
          <w:spacing w:val="20"/>
          <w:sz w:val="28"/>
          <w:szCs w:val="36"/>
        </w:rPr>
      </w:pPr>
    </w:p>
    <w:p w14:paraId="7F31A76B" w14:textId="77777777" w:rsidR="00A92B24" w:rsidRPr="00635A59" w:rsidRDefault="00A92B24" w:rsidP="00635A59"/>
    <w:sectPr w:rsidR="00A92B24" w:rsidRPr="00635A59" w:rsidSect="0000117B">
      <w:headerReference w:type="default" r:id="rId11"/>
      <w:footerReference w:type="default" r:id="rId12"/>
      <w:pgSz w:w="12240" w:h="15840" w:code="1"/>
      <w:pgMar w:top="1009" w:right="1440" w:bottom="720" w:left="1440"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C9A27" w14:textId="77777777" w:rsidR="009719AA" w:rsidRDefault="009719AA" w:rsidP="0058680F">
      <w:r>
        <w:separator/>
      </w:r>
    </w:p>
  </w:endnote>
  <w:endnote w:type="continuationSeparator" w:id="0">
    <w:p w14:paraId="08796DF0" w14:textId="77777777" w:rsidR="009719AA" w:rsidRDefault="009719AA" w:rsidP="0058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nek Devanagari">
    <w:altName w:val="Mangal"/>
    <w:charset w:val="00"/>
    <w:family w:val="auto"/>
    <w:pitch w:val="variable"/>
    <w:sig w:usb0="80008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10352868"/>
      <w:docPartObj>
        <w:docPartGallery w:val="Page Numbers (Bottom of Page)"/>
        <w:docPartUnique/>
      </w:docPartObj>
    </w:sdtPr>
    <w:sdtEndPr>
      <w:rPr>
        <w:b/>
        <w:color w:val="7F7F7F" w:themeColor="background1" w:themeShade="7F"/>
        <w:spacing w:val="60"/>
      </w:rPr>
    </w:sdtEndPr>
    <w:sdtContent>
      <w:p w14:paraId="61DC7035" w14:textId="5167EDFB" w:rsidR="0069300D" w:rsidRDefault="0069300D">
        <w:pPr>
          <w:pStyle w:val="Footer"/>
          <w:pBdr>
            <w:top w:val="single" w:sz="4" w:space="1" w:color="D9D9D9" w:themeColor="background1" w:themeShade="D9"/>
          </w:pBdr>
          <w:rPr>
            <w:b w:val="0"/>
            <w:bCs/>
          </w:rPr>
        </w:pPr>
        <w:r>
          <w:rPr>
            <w:b w:val="0"/>
          </w:rPr>
          <w:fldChar w:fldCharType="begin"/>
        </w:r>
        <w:r>
          <w:instrText xml:space="preserve"> PAGE   \* MERGEFORMAT </w:instrText>
        </w:r>
        <w:r>
          <w:rPr>
            <w:b w:val="0"/>
          </w:rPr>
          <w:fldChar w:fldCharType="separate"/>
        </w:r>
        <w:r>
          <w:rPr>
            <w:bCs/>
            <w:noProof/>
          </w:rPr>
          <w:t>2</w:t>
        </w:r>
        <w:r>
          <w:rPr>
            <w:b w:val="0"/>
            <w:bCs/>
            <w:noProof/>
          </w:rPr>
          <w:fldChar w:fldCharType="end"/>
        </w:r>
        <w:r>
          <w:rPr>
            <w:bCs/>
          </w:rPr>
          <w:t xml:space="preserve"> | </w:t>
        </w:r>
        <w:r>
          <w:rPr>
            <w:color w:val="7F7F7F" w:themeColor="background1" w:themeShade="7F"/>
            <w:spacing w:val="60"/>
          </w:rPr>
          <w:t>Page</w:t>
        </w:r>
      </w:p>
    </w:sdtContent>
  </w:sdt>
  <w:p w14:paraId="1B42F399" w14:textId="7E2B655C" w:rsidR="00350D53" w:rsidRDefault="00350D53" w:rsidP="00350D5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CBD8" w14:textId="77777777" w:rsidR="009719AA" w:rsidRDefault="009719AA" w:rsidP="0058680F">
      <w:r>
        <w:separator/>
      </w:r>
    </w:p>
  </w:footnote>
  <w:footnote w:type="continuationSeparator" w:id="0">
    <w:p w14:paraId="25647505" w14:textId="77777777" w:rsidR="009719AA" w:rsidRDefault="009719AA" w:rsidP="0058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C7B8" w14:textId="21B3C4C5" w:rsidR="0069300D" w:rsidRDefault="0069300D">
    <w:pPr>
      <w:pStyle w:val="Header"/>
    </w:pPr>
    <w:r>
      <w:rPr>
        <w:noProof/>
      </w:rPr>
      <w:drawing>
        <wp:anchor distT="0" distB="0" distL="114300" distR="114300" simplePos="0" relativeHeight="251659264" behindDoc="1" locked="0" layoutInCell="1" allowOverlap="1" wp14:anchorId="08906F38" wp14:editId="46E1177D">
          <wp:simplePos x="0" y="0"/>
          <wp:positionH relativeFrom="column">
            <wp:posOffset>4998720</wp:posOffset>
          </wp:positionH>
          <wp:positionV relativeFrom="paragraph">
            <wp:posOffset>-412115</wp:posOffset>
          </wp:positionV>
          <wp:extent cx="1838960" cy="601788"/>
          <wp:effectExtent l="0" t="0" r="0" b="8255"/>
          <wp:wrapNone/>
          <wp:docPr id="185329298" name="Picture 1" descr="A blue text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9298" name="Picture 1" descr="A blue text on a white background&#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844972" cy="6037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2F0C"/>
    <w:multiLevelType w:val="hybridMultilevel"/>
    <w:tmpl w:val="1C5A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36E49"/>
    <w:multiLevelType w:val="hybridMultilevel"/>
    <w:tmpl w:val="4D7AB528"/>
    <w:lvl w:ilvl="0" w:tplc="42AC21E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80BCE">
      <w:start w:val="1"/>
      <w:numFmt w:val="bullet"/>
      <w:lvlText w:val="o"/>
      <w:lvlJc w:val="left"/>
      <w:pPr>
        <w:ind w:left="23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925B8E">
      <w:start w:val="1"/>
      <w:numFmt w:val="bullet"/>
      <w:lvlText w:val="▪"/>
      <w:lvlJc w:val="left"/>
      <w:pPr>
        <w:ind w:left="30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8A5C0C">
      <w:start w:val="1"/>
      <w:numFmt w:val="bullet"/>
      <w:lvlText w:val="•"/>
      <w:lvlJc w:val="left"/>
      <w:pPr>
        <w:ind w:left="3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A27938">
      <w:start w:val="1"/>
      <w:numFmt w:val="bullet"/>
      <w:lvlText w:val="o"/>
      <w:lvlJc w:val="left"/>
      <w:pPr>
        <w:ind w:left="44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70C734">
      <w:start w:val="1"/>
      <w:numFmt w:val="bullet"/>
      <w:lvlText w:val="▪"/>
      <w:lvlJc w:val="left"/>
      <w:pPr>
        <w:ind w:left="51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3A9FF0">
      <w:start w:val="1"/>
      <w:numFmt w:val="bullet"/>
      <w:lvlText w:val="•"/>
      <w:lvlJc w:val="left"/>
      <w:pPr>
        <w:ind w:left="5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26A778">
      <w:start w:val="1"/>
      <w:numFmt w:val="bullet"/>
      <w:lvlText w:val="o"/>
      <w:lvlJc w:val="left"/>
      <w:pPr>
        <w:ind w:left="66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4FFCA">
      <w:start w:val="1"/>
      <w:numFmt w:val="bullet"/>
      <w:lvlText w:val="▪"/>
      <w:lvlJc w:val="left"/>
      <w:pPr>
        <w:ind w:left="73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B56BA5"/>
    <w:multiLevelType w:val="hybridMultilevel"/>
    <w:tmpl w:val="E034E08C"/>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01931"/>
    <w:multiLevelType w:val="hybridMultilevel"/>
    <w:tmpl w:val="B2608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C13B97"/>
    <w:multiLevelType w:val="hybridMultilevel"/>
    <w:tmpl w:val="20D6194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734AE"/>
    <w:multiLevelType w:val="hybridMultilevel"/>
    <w:tmpl w:val="49FCB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90C35"/>
    <w:multiLevelType w:val="hybridMultilevel"/>
    <w:tmpl w:val="DA60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2C2922"/>
    <w:multiLevelType w:val="hybridMultilevel"/>
    <w:tmpl w:val="68027006"/>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585C26"/>
    <w:multiLevelType w:val="hybridMultilevel"/>
    <w:tmpl w:val="CE38D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5E443A4"/>
    <w:multiLevelType w:val="hybridMultilevel"/>
    <w:tmpl w:val="7438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924E5B"/>
    <w:multiLevelType w:val="hybridMultilevel"/>
    <w:tmpl w:val="9D741B84"/>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0835BD"/>
    <w:multiLevelType w:val="hybridMultilevel"/>
    <w:tmpl w:val="AD06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572895"/>
    <w:multiLevelType w:val="hybridMultilevel"/>
    <w:tmpl w:val="0922C31A"/>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2A2A30"/>
    <w:multiLevelType w:val="hybridMultilevel"/>
    <w:tmpl w:val="51B05C5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7A5CC3"/>
    <w:multiLevelType w:val="hybridMultilevel"/>
    <w:tmpl w:val="DE8657E2"/>
    <w:lvl w:ilvl="0" w:tplc="B1F45EB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2010EA"/>
    <w:multiLevelType w:val="hybridMultilevel"/>
    <w:tmpl w:val="10F6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511386"/>
    <w:multiLevelType w:val="hybridMultilevel"/>
    <w:tmpl w:val="6810B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540833">
    <w:abstractNumId w:val="11"/>
  </w:num>
  <w:num w:numId="2" w16cid:durableId="680739714">
    <w:abstractNumId w:val="0"/>
  </w:num>
  <w:num w:numId="3" w16cid:durableId="1067648914">
    <w:abstractNumId w:val="6"/>
  </w:num>
  <w:num w:numId="4" w16cid:durableId="31003919">
    <w:abstractNumId w:val="9"/>
  </w:num>
  <w:num w:numId="5" w16cid:durableId="1298730118">
    <w:abstractNumId w:val="3"/>
  </w:num>
  <w:num w:numId="6" w16cid:durableId="1453942457">
    <w:abstractNumId w:val="4"/>
  </w:num>
  <w:num w:numId="7" w16cid:durableId="187253615">
    <w:abstractNumId w:val="5"/>
  </w:num>
  <w:num w:numId="8" w16cid:durableId="522666686">
    <w:abstractNumId w:val="13"/>
  </w:num>
  <w:num w:numId="9" w16cid:durableId="836001804">
    <w:abstractNumId w:val="14"/>
  </w:num>
  <w:num w:numId="10" w16cid:durableId="1400397966">
    <w:abstractNumId w:val="10"/>
  </w:num>
  <w:num w:numId="11" w16cid:durableId="1176379334">
    <w:abstractNumId w:val="2"/>
  </w:num>
  <w:num w:numId="12" w16cid:durableId="203755675">
    <w:abstractNumId w:val="7"/>
  </w:num>
  <w:num w:numId="13" w16cid:durableId="235940992">
    <w:abstractNumId w:val="12"/>
  </w:num>
  <w:num w:numId="14" w16cid:durableId="1243099263">
    <w:abstractNumId w:val="8"/>
  </w:num>
  <w:num w:numId="15" w16cid:durableId="626199810">
    <w:abstractNumId w:val="1"/>
  </w:num>
  <w:num w:numId="16" w16cid:durableId="1974480183">
    <w:abstractNumId w:val="16"/>
  </w:num>
  <w:num w:numId="17" w16cid:durableId="2436142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4F"/>
    <w:rsid w:val="0000117B"/>
    <w:rsid w:val="000069FB"/>
    <w:rsid w:val="00016E05"/>
    <w:rsid w:val="00021589"/>
    <w:rsid w:val="00021982"/>
    <w:rsid w:val="00035AF8"/>
    <w:rsid w:val="0004394E"/>
    <w:rsid w:val="00054834"/>
    <w:rsid w:val="00071736"/>
    <w:rsid w:val="000B30FB"/>
    <w:rsid w:val="000B4E5F"/>
    <w:rsid w:val="000B7543"/>
    <w:rsid w:val="00107DAE"/>
    <w:rsid w:val="001112CA"/>
    <w:rsid w:val="00121DFC"/>
    <w:rsid w:val="00122C76"/>
    <w:rsid w:val="001232C8"/>
    <w:rsid w:val="00123C6D"/>
    <w:rsid w:val="00130678"/>
    <w:rsid w:val="00135271"/>
    <w:rsid w:val="00153445"/>
    <w:rsid w:val="00166AD7"/>
    <w:rsid w:val="00166E62"/>
    <w:rsid w:val="001846B2"/>
    <w:rsid w:val="00191BE4"/>
    <w:rsid w:val="00191F84"/>
    <w:rsid w:val="001A0A4B"/>
    <w:rsid w:val="001A5219"/>
    <w:rsid w:val="001A796C"/>
    <w:rsid w:val="001B4863"/>
    <w:rsid w:val="001B7BEE"/>
    <w:rsid w:val="001C480E"/>
    <w:rsid w:val="001C4DBE"/>
    <w:rsid w:val="001C5226"/>
    <w:rsid w:val="001D0A1B"/>
    <w:rsid w:val="001E6F85"/>
    <w:rsid w:val="001F1976"/>
    <w:rsid w:val="001F57F7"/>
    <w:rsid w:val="002155A8"/>
    <w:rsid w:val="00231A31"/>
    <w:rsid w:val="00233D8A"/>
    <w:rsid w:val="00237CC7"/>
    <w:rsid w:val="00243A0A"/>
    <w:rsid w:val="00245B1F"/>
    <w:rsid w:val="002561C5"/>
    <w:rsid w:val="0027145F"/>
    <w:rsid w:val="0028182B"/>
    <w:rsid w:val="0029531E"/>
    <w:rsid w:val="002A103F"/>
    <w:rsid w:val="002A2CAE"/>
    <w:rsid w:val="002D0AAA"/>
    <w:rsid w:val="002D617B"/>
    <w:rsid w:val="002D6A48"/>
    <w:rsid w:val="002E27E8"/>
    <w:rsid w:val="002F7BEB"/>
    <w:rsid w:val="003033F2"/>
    <w:rsid w:val="00314AB7"/>
    <w:rsid w:val="0031571F"/>
    <w:rsid w:val="00316161"/>
    <w:rsid w:val="00324091"/>
    <w:rsid w:val="003247E2"/>
    <w:rsid w:val="003428EC"/>
    <w:rsid w:val="00350D53"/>
    <w:rsid w:val="00364303"/>
    <w:rsid w:val="00370ABA"/>
    <w:rsid w:val="003802C7"/>
    <w:rsid w:val="003817BC"/>
    <w:rsid w:val="003A0389"/>
    <w:rsid w:val="003A2812"/>
    <w:rsid w:val="003B4002"/>
    <w:rsid w:val="003B457A"/>
    <w:rsid w:val="003B58A7"/>
    <w:rsid w:val="003B78AC"/>
    <w:rsid w:val="003C7A87"/>
    <w:rsid w:val="003D1CD0"/>
    <w:rsid w:val="003D4678"/>
    <w:rsid w:val="003D4D40"/>
    <w:rsid w:val="003D5E91"/>
    <w:rsid w:val="003E35DA"/>
    <w:rsid w:val="003F6EB6"/>
    <w:rsid w:val="003F7541"/>
    <w:rsid w:val="00400FAF"/>
    <w:rsid w:val="004165DD"/>
    <w:rsid w:val="0043632A"/>
    <w:rsid w:val="00445B76"/>
    <w:rsid w:val="00456CF8"/>
    <w:rsid w:val="00482827"/>
    <w:rsid w:val="00484007"/>
    <w:rsid w:val="004918A6"/>
    <w:rsid w:val="004967F9"/>
    <w:rsid w:val="004A58D2"/>
    <w:rsid w:val="004A5DC4"/>
    <w:rsid w:val="004B6355"/>
    <w:rsid w:val="004C30FC"/>
    <w:rsid w:val="004D2748"/>
    <w:rsid w:val="004F2F18"/>
    <w:rsid w:val="004F2F32"/>
    <w:rsid w:val="004F38EC"/>
    <w:rsid w:val="00503DCB"/>
    <w:rsid w:val="00510F45"/>
    <w:rsid w:val="005265ED"/>
    <w:rsid w:val="0053523F"/>
    <w:rsid w:val="00536761"/>
    <w:rsid w:val="005378E9"/>
    <w:rsid w:val="005432A7"/>
    <w:rsid w:val="00546A3B"/>
    <w:rsid w:val="0055694F"/>
    <w:rsid w:val="00557B53"/>
    <w:rsid w:val="00571D28"/>
    <w:rsid w:val="00572C85"/>
    <w:rsid w:val="0058680F"/>
    <w:rsid w:val="00591007"/>
    <w:rsid w:val="00591099"/>
    <w:rsid w:val="005927CC"/>
    <w:rsid w:val="005A18DF"/>
    <w:rsid w:val="005D308C"/>
    <w:rsid w:val="005D39DC"/>
    <w:rsid w:val="005F1CB3"/>
    <w:rsid w:val="005F4203"/>
    <w:rsid w:val="0060304D"/>
    <w:rsid w:val="00604580"/>
    <w:rsid w:val="00613D55"/>
    <w:rsid w:val="006143F2"/>
    <w:rsid w:val="006273E3"/>
    <w:rsid w:val="0063233B"/>
    <w:rsid w:val="00635A59"/>
    <w:rsid w:val="00651157"/>
    <w:rsid w:val="006643B3"/>
    <w:rsid w:val="00680B31"/>
    <w:rsid w:val="00685458"/>
    <w:rsid w:val="0069300D"/>
    <w:rsid w:val="00695361"/>
    <w:rsid w:val="00696D04"/>
    <w:rsid w:val="006A6B69"/>
    <w:rsid w:val="006C5197"/>
    <w:rsid w:val="006D6E83"/>
    <w:rsid w:val="006E26E6"/>
    <w:rsid w:val="006E636E"/>
    <w:rsid w:val="006F6764"/>
    <w:rsid w:val="00707DA6"/>
    <w:rsid w:val="00733643"/>
    <w:rsid w:val="007421AA"/>
    <w:rsid w:val="00744152"/>
    <w:rsid w:val="00746FA6"/>
    <w:rsid w:val="00750D46"/>
    <w:rsid w:val="00755AF9"/>
    <w:rsid w:val="007628D7"/>
    <w:rsid w:val="00764551"/>
    <w:rsid w:val="00766C76"/>
    <w:rsid w:val="007753D3"/>
    <w:rsid w:val="007773EA"/>
    <w:rsid w:val="00781C6E"/>
    <w:rsid w:val="007854EA"/>
    <w:rsid w:val="00792C53"/>
    <w:rsid w:val="00792D9A"/>
    <w:rsid w:val="007A4F6A"/>
    <w:rsid w:val="007A5124"/>
    <w:rsid w:val="007D7966"/>
    <w:rsid w:val="007E00CC"/>
    <w:rsid w:val="007E03AD"/>
    <w:rsid w:val="007F13F3"/>
    <w:rsid w:val="007F4711"/>
    <w:rsid w:val="00811D14"/>
    <w:rsid w:val="008369E0"/>
    <w:rsid w:val="00836A25"/>
    <w:rsid w:val="0084157D"/>
    <w:rsid w:val="008429F3"/>
    <w:rsid w:val="00851766"/>
    <w:rsid w:val="00875D21"/>
    <w:rsid w:val="00886FB6"/>
    <w:rsid w:val="00890313"/>
    <w:rsid w:val="008A5B25"/>
    <w:rsid w:val="008B32F1"/>
    <w:rsid w:val="008B33BD"/>
    <w:rsid w:val="008B4AB9"/>
    <w:rsid w:val="008B58E1"/>
    <w:rsid w:val="008B6475"/>
    <w:rsid w:val="008C1C32"/>
    <w:rsid w:val="008C5930"/>
    <w:rsid w:val="008C677F"/>
    <w:rsid w:val="008C67C5"/>
    <w:rsid w:val="008D45D9"/>
    <w:rsid w:val="008D6306"/>
    <w:rsid w:val="008D7004"/>
    <w:rsid w:val="008E20B6"/>
    <w:rsid w:val="008E590C"/>
    <w:rsid w:val="008F42D7"/>
    <w:rsid w:val="008F4386"/>
    <w:rsid w:val="00902F22"/>
    <w:rsid w:val="00904859"/>
    <w:rsid w:val="009139A5"/>
    <w:rsid w:val="0091681C"/>
    <w:rsid w:val="009222D7"/>
    <w:rsid w:val="00933EDF"/>
    <w:rsid w:val="00945288"/>
    <w:rsid w:val="00945D1F"/>
    <w:rsid w:val="00947D7E"/>
    <w:rsid w:val="00954461"/>
    <w:rsid w:val="0095543B"/>
    <w:rsid w:val="009719AA"/>
    <w:rsid w:val="00976571"/>
    <w:rsid w:val="00981289"/>
    <w:rsid w:val="00983B96"/>
    <w:rsid w:val="009A0330"/>
    <w:rsid w:val="009A7D89"/>
    <w:rsid w:val="009B06D0"/>
    <w:rsid w:val="009B10B2"/>
    <w:rsid w:val="009B588E"/>
    <w:rsid w:val="009B6CAE"/>
    <w:rsid w:val="009C081C"/>
    <w:rsid w:val="009D5E47"/>
    <w:rsid w:val="009E3930"/>
    <w:rsid w:val="009E7834"/>
    <w:rsid w:val="00A01F1E"/>
    <w:rsid w:val="00A07A4A"/>
    <w:rsid w:val="00A07BC4"/>
    <w:rsid w:val="00A22564"/>
    <w:rsid w:val="00A27EF4"/>
    <w:rsid w:val="00A31B2B"/>
    <w:rsid w:val="00A322AF"/>
    <w:rsid w:val="00A347CF"/>
    <w:rsid w:val="00A3626F"/>
    <w:rsid w:val="00A53C81"/>
    <w:rsid w:val="00A55030"/>
    <w:rsid w:val="00A557F0"/>
    <w:rsid w:val="00A6621B"/>
    <w:rsid w:val="00A7247E"/>
    <w:rsid w:val="00A80A82"/>
    <w:rsid w:val="00A92B24"/>
    <w:rsid w:val="00A978F9"/>
    <w:rsid w:val="00AA508B"/>
    <w:rsid w:val="00AB36A4"/>
    <w:rsid w:val="00AC7F46"/>
    <w:rsid w:val="00AD02AE"/>
    <w:rsid w:val="00AD1140"/>
    <w:rsid w:val="00AD18F0"/>
    <w:rsid w:val="00AD3CA4"/>
    <w:rsid w:val="00AE00A5"/>
    <w:rsid w:val="00AE2570"/>
    <w:rsid w:val="00B04497"/>
    <w:rsid w:val="00B07C61"/>
    <w:rsid w:val="00B14286"/>
    <w:rsid w:val="00B15EBB"/>
    <w:rsid w:val="00B255A0"/>
    <w:rsid w:val="00B400AF"/>
    <w:rsid w:val="00B41DA0"/>
    <w:rsid w:val="00B44319"/>
    <w:rsid w:val="00B44424"/>
    <w:rsid w:val="00B531FD"/>
    <w:rsid w:val="00B60D68"/>
    <w:rsid w:val="00B6357C"/>
    <w:rsid w:val="00B65A7E"/>
    <w:rsid w:val="00B735D9"/>
    <w:rsid w:val="00B7421E"/>
    <w:rsid w:val="00B76019"/>
    <w:rsid w:val="00BA788F"/>
    <w:rsid w:val="00BC359B"/>
    <w:rsid w:val="00C055DE"/>
    <w:rsid w:val="00C0619C"/>
    <w:rsid w:val="00C0753B"/>
    <w:rsid w:val="00C25EC8"/>
    <w:rsid w:val="00C36583"/>
    <w:rsid w:val="00C42A13"/>
    <w:rsid w:val="00C6250D"/>
    <w:rsid w:val="00C631B9"/>
    <w:rsid w:val="00C65329"/>
    <w:rsid w:val="00C65A51"/>
    <w:rsid w:val="00C66D4A"/>
    <w:rsid w:val="00C7609F"/>
    <w:rsid w:val="00C82414"/>
    <w:rsid w:val="00C8381B"/>
    <w:rsid w:val="00CA3FA1"/>
    <w:rsid w:val="00CB498C"/>
    <w:rsid w:val="00CB643D"/>
    <w:rsid w:val="00CC32FA"/>
    <w:rsid w:val="00CD22B2"/>
    <w:rsid w:val="00CD378B"/>
    <w:rsid w:val="00CD412B"/>
    <w:rsid w:val="00CD4ACF"/>
    <w:rsid w:val="00CD61B3"/>
    <w:rsid w:val="00CE52EF"/>
    <w:rsid w:val="00CF08F7"/>
    <w:rsid w:val="00CF7A0F"/>
    <w:rsid w:val="00D151CE"/>
    <w:rsid w:val="00D247D6"/>
    <w:rsid w:val="00D6019B"/>
    <w:rsid w:val="00D72D1E"/>
    <w:rsid w:val="00D87791"/>
    <w:rsid w:val="00D92A4B"/>
    <w:rsid w:val="00D93E61"/>
    <w:rsid w:val="00DB4063"/>
    <w:rsid w:val="00DB5D5A"/>
    <w:rsid w:val="00DB7A67"/>
    <w:rsid w:val="00DD4007"/>
    <w:rsid w:val="00DD4D0E"/>
    <w:rsid w:val="00DD7557"/>
    <w:rsid w:val="00DE69E3"/>
    <w:rsid w:val="00DF5273"/>
    <w:rsid w:val="00DF63B6"/>
    <w:rsid w:val="00E0122E"/>
    <w:rsid w:val="00E024F0"/>
    <w:rsid w:val="00E054BD"/>
    <w:rsid w:val="00E14D5F"/>
    <w:rsid w:val="00E150D0"/>
    <w:rsid w:val="00E1586E"/>
    <w:rsid w:val="00E170AC"/>
    <w:rsid w:val="00E22189"/>
    <w:rsid w:val="00E342DA"/>
    <w:rsid w:val="00E40985"/>
    <w:rsid w:val="00E61C70"/>
    <w:rsid w:val="00E62678"/>
    <w:rsid w:val="00E62773"/>
    <w:rsid w:val="00E7283F"/>
    <w:rsid w:val="00E72E01"/>
    <w:rsid w:val="00E84482"/>
    <w:rsid w:val="00E85D56"/>
    <w:rsid w:val="00E9663C"/>
    <w:rsid w:val="00EA5686"/>
    <w:rsid w:val="00EC4F9B"/>
    <w:rsid w:val="00EC7B1B"/>
    <w:rsid w:val="00ED00B9"/>
    <w:rsid w:val="00ED08F6"/>
    <w:rsid w:val="00ED1E1E"/>
    <w:rsid w:val="00ED62C7"/>
    <w:rsid w:val="00EE3D43"/>
    <w:rsid w:val="00EE5986"/>
    <w:rsid w:val="00EE7305"/>
    <w:rsid w:val="00F0231A"/>
    <w:rsid w:val="00F02405"/>
    <w:rsid w:val="00F0510D"/>
    <w:rsid w:val="00F1000C"/>
    <w:rsid w:val="00F16459"/>
    <w:rsid w:val="00F16BAC"/>
    <w:rsid w:val="00F24DD5"/>
    <w:rsid w:val="00F341ED"/>
    <w:rsid w:val="00F458C9"/>
    <w:rsid w:val="00F47574"/>
    <w:rsid w:val="00F54538"/>
    <w:rsid w:val="00F57C1A"/>
    <w:rsid w:val="00F6411B"/>
    <w:rsid w:val="00F758C8"/>
    <w:rsid w:val="00F76C24"/>
    <w:rsid w:val="00F84449"/>
    <w:rsid w:val="00F85BF5"/>
    <w:rsid w:val="00F86C89"/>
    <w:rsid w:val="00FA2B13"/>
    <w:rsid w:val="00FD57D3"/>
    <w:rsid w:val="00FF7F2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CDECE"/>
  <w15:docId w15:val="{C6D606A6-D8BA-4DA4-BBF8-EE82A1F65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FB"/>
    <w:pPr>
      <w:spacing w:before="60" w:after="60" w:line="250" w:lineRule="auto"/>
    </w:pPr>
    <w:rPr>
      <w:rFonts w:cs="Times New Roman (Body CS)"/>
      <w:spacing w:val="10"/>
      <w:sz w:val="20"/>
    </w:rPr>
  </w:style>
  <w:style w:type="paragraph" w:styleId="Heading1">
    <w:name w:val="heading 1"/>
    <w:basedOn w:val="Normal"/>
    <w:next w:val="Normal"/>
    <w:link w:val="Heading1Char"/>
    <w:uiPriority w:val="9"/>
    <w:qFormat/>
    <w:rsid w:val="00E342DA"/>
    <w:pPr>
      <w:keepNext/>
      <w:keepLines/>
      <w:spacing w:before="120" w:after="120" w:line="240" w:lineRule="auto"/>
      <w:outlineLvl w:val="0"/>
    </w:pPr>
    <w:rPr>
      <w:rFonts w:asciiTheme="majorHAnsi" w:eastAsiaTheme="majorEastAsia" w:hAnsiTheme="majorHAnsi" w:cs="Times New Roman (Headings CS)"/>
      <w:b/>
      <w:bCs/>
      <w:caps/>
      <w:color w:val="9E2E20" w:themeColor="accent6" w:themeShade="80"/>
      <w:spacing w:val="20"/>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43A0A"/>
    <w:pPr>
      <w:ind w:left="720"/>
      <w:contextualSpacing/>
    </w:pPr>
  </w:style>
  <w:style w:type="character" w:styleId="Hyperlink">
    <w:name w:val="Hyperlink"/>
    <w:basedOn w:val="DefaultParagraphFont"/>
    <w:uiPriority w:val="99"/>
    <w:rsid w:val="001846B2"/>
    <w:rPr>
      <w:color w:val="0563C1" w:themeColor="hyperlink"/>
      <w:u w:val="single"/>
    </w:rPr>
  </w:style>
  <w:style w:type="character" w:customStyle="1" w:styleId="UnresolvedMention1">
    <w:name w:val="Unresolved Mention1"/>
    <w:basedOn w:val="DefaultParagraphFont"/>
    <w:uiPriority w:val="99"/>
    <w:semiHidden/>
    <w:unhideWhenUsed/>
    <w:rsid w:val="001846B2"/>
    <w:rPr>
      <w:color w:val="605E5C"/>
      <w:shd w:val="clear" w:color="auto" w:fill="E1DFDD"/>
    </w:rPr>
  </w:style>
  <w:style w:type="character" w:styleId="FollowedHyperlink">
    <w:name w:val="FollowedHyperlink"/>
    <w:basedOn w:val="DefaultParagraphFont"/>
    <w:uiPriority w:val="99"/>
    <w:semiHidden/>
    <w:unhideWhenUsed/>
    <w:rsid w:val="00635A59"/>
    <w:rPr>
      <w:color w:val="954F72" w:themeColor="followedHyperlink"/>
      <w:u w:val="single"/>
    </w:rPr>
  </w:style>
  <w:style w:type="paragraph" w:styleId="Title">
    <w:name w:val="Title"/>
    <w:basedOn w:val="Normal"/>
    <w:next w:val="Normal"/>
    <w:link w:val="TitleChar"/>
    <w:uiPriority w:val="10"/>
    <w:qFormat/>
    <w:rsid w:val="00E342DA"/>
    <w:pPr>
      <w:spacing w:before="0" w:after="360"/>
      <w:contextualSpacing/>
    </w:pPr>
    <w:rPr>
      <w:rFonts w:asciiTheme="majorHAnsi" w:eastAsiaTheme="majorEastAsia" w:hAnsiTheme="majorHAnsi" w:cs="Times New Roman (Headings CS)"/>
      <w:caps/>
      <w:noProof/>
      <w:color w:val="515F23" w:themeColor="accent5"/>
      <w:kern w:val="28"/>
      <w:sz w:val="60"/>
      <w:szCs w:val="52"/>
    </w:rPr>
  </w:style>
  <w:style w:type="character" w:customStyle="1" w:styleId="TitleChar">
    <w:name w:val="Title Char"/>
    <w:basedOn w:val="DefaultParagraphFont"/>
    <w:link w:val="Title"/>
    <w:uiPriority w:val="10"/>
    <w:rsid w:val="00E342DA"/>
    <w:rPr>
      <w:rFonts w:asciiTheme="majorHAnsi" w:eastAsiaTheme="majorEastAsia" w:hAnsiTheme="majorHAnsi" w:cs="Times New Roman (Headings CS)"/>
      <w:caps/>
      <w:noProof/>
      <w:color w:val="515F23" w:themeColor="accent5"/>
      <w:spacing w:val="10"/>
      <w:kern w:val="28"/>
      <w:sz w:val="60"/>
      <w:szCs w:val="52"/>
    </w:rPr>
  </w:style>
  <w:style w:type="character" w:customStyle="1" w:styleId="Heading1Char">
    <w:name w:val="Heading 1 Char"/>
    <w:basedOn w:val="DefaultParagraphFont"/>
    <w:link w:val="Heading1"/>
    <w:uiPriority w:val="9"/>
    <w:rsid w:val="00E342DA"/>
    <w:rPr>
      <w:rFonts w:asciiTheme="majorHAnsi" w:eastAsiaTheme="majorEastAsia" w:hAnsiTheme="majorHAnsi" w:cs="Times New Roman (Headings CS)"/>
      <w:b/>
      <w:bCs/>
      <w:caps/>
      <w:color w:val="9E2E20" w:themeColor="accent6" w:themeShade="80"/>
      <w:spacing w:val="20"/>
      <w:szCs w:val="32"/>
    </w:rPr>
  </w:style>
  <w:style w:type="paragraph" w:customStyle="1" w:styleId="checklistindent">
    <w:name w:val="checklist indent"/>
    <w:basedOn w:val="Normal"/>
    <w:qFormat/>
    <w:rsid w:val="008B33BD"/>
    <w:pPr>
      <w:ind w:left="357" w:hanging="357"/>
    </w:pPr>
  </w:style>
  <w:style w:type="paragraph" w:styleId="Header">
    <w:name w:val="header"/>
    <w:basedOn w:val="Normal"/>
    <w:link w:val="HeaderChar"/>
    <w:uiPriority w:val="99"/>
    <w:unhideWhenUsed/>
    <w:rsid w:val="00350D5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50D53"/>
    <w:rPr>
      <w:sz w:val="21"/>
    </w:rPr>
  </w:style>
  <w:style w:type="paragraph" w:styleId="Footer">
    <w:name w:val="footer"/>
    <w:basedOn w:val="Normal"/>
    <w:link w:val="FooterChar"/>
    <w:uiPriority w:val="99"/>
    <w:rsid w:val="00F02405"/>
    <w:pPr>
      <w:tabs>
        <w:tab w:val="center" w:pos="4513"/>
        <w:tab w:val="right" w:pos="9026"/>
      </w:tabs>
      <w:spacing w:before="0" w:after="0" w:line="240" w:lineRule="auto"/>
    </w:pPr>
    <w:rPr>
      <w:b/>
      <w:caps/>
      <w:color w:val="515F23" w:themeColor="accent5"/>
      <w:sz w:val="16"/>
    </w:rPr>
  </w:style>
  <w:style w:type="character" w:customStyle="1" w:styleId="FooterChar">
    <w:name w:val="Footer Char"/>
    <w:basedOn w:val="DefaultParagraphFont"/>
    <w:link w:val="Footer"/>
    <w:uiPriority w:val="99"/>
    <w:rsid w:val="00E342DA"/>
    <w:rPr>
      <w:rFonts w:ascii="Century Gothic" w:hAnsi="Century Gothic" w:cs="Times New Roman (Body CS)"/>
      <w:b/>
      <w:caps/>
      <w:color w:val="515F23" w:themeColor="accent5"/>
      <w:spacing w:val="10"/>
      <w:sz w:val="16"/>
    </w:rPr>
  </w:style>
  <w:style w:type="table" w:styleId="TableGrid">
    <w:name w:val="Table Grid"/>
    <w:basedOn w:val="TableNormal"/>
    <w:uiPriority w:val="59"/>
    <w:rsid w:val="009B0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42DA"/>
    <w:rPr>
      <w:color w:val="808080"/>
    </w:rPr>
  </w:style>
  <w:style w:type="character" w:styleId="UnresolvedMention">
    <w:name w:val="Unresolved Mention"/>
    <w:basedOn w:val="DefaultParagraphFont"/>
    <w:uiPriority w:val="99"/>
    <w:semiHidden/>
    <w:unhideWhenUsed/>
    <w:rsid w:val="000069FB"/>
    <w:rPr>
      <w:color w:val="605E5C"/>
      <w:shd w:val="clear" w:color="auto" w:fill="E1DFDD"/>
    </w:rPr>
  </w:style>
  <w:style w:type="paragraph" w:styleId="Subtitle">
    <w:name w:val="Subtitle"/>
    <w:basedOn w:val="Normal"/>
    <w:next w:val="Normal"/>
    <w:link w:val="SubtitleChar"/>
    <w:uiPriority w:val="11"/>
    <w:rsid w:val="000069FB"/>
    <w:pPr>
      <w:numPr>
        <w:ilvl w:val="1"/>
      </w:numPr>
      <w:spacing w:after="160"/>
    </w:pPr>
    <w:rPr>
      <w:rFonts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069FB"/>
    <w:rPr>
      <w:color w:val="5A5A5A" w:themeColor="text1" w:themeTint="A5"/>
      <w:spacing w:val="15"/>
      <w:sz w:val="22"/>
      <w:szCs w:val="22"/>
    </w:rPr>
  </w:style>
  <w:style w:type="character" w:customStyle="1" w:styleId="print1">
    <w:name w:val="print1"/>
    <w:uiPriority w:val="99"/>
    <w:rsid w:val="00EE3D43"/>
    <w:rPr>
      <w:rFonts w:ascii="Verdana" w:hAnsi="Verdana" w:hint="default"/>
      <w:color w:val="333333"/>
      <w:sz w:val="18"/>
    </w:rPr>
  </w:style>
  <w:style w:type="table" w:styleId="PlainTable3">
    <w:name w:val="Plain Table 3"/>
    <w:basedOn w:val="TableNormal"/>
    <w:uiPriority w:val="99"/>
    <w:rsid w:val="004F2F3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2">
    <w:name w:val="List Table 3 Accent 2"/>
    <w:basedOn w:val="TableNormal"/>
    <w:uiPriority w:val="48"/>
    <w:rsid w:val="00130678"/>
    <w:tblPr>
      <w:tblStyleRowBandSize w:val="1"/>
      <w:tblStyleColBandSize w:val="1"/>
      <w:tblBorders>
        <w:top w:val="single" w:sz="4" w:space="0" w:color="B8B0ED" w:themeColor="accent2"/>
        <w:left w:val="single" w:sz="4" w:space="0" w:color="B8B0ED" w:themeColor="accent2"/>
        <w:bottom w:val="single" w:sz="4" w:space="0" w:color="B8B0ED" w:themeColor="accent2"/>
        <w:right w:val="single" w:sz="4" w:space="0" w:color="B8B0ED" w:themeColor="accent2"/>
      </w:tblBorders>
    </w:tblPr>
    <w:tblStylePr w:type="firstRow">
      <w:rPr>
        <w:b/>
        <w:bCs/>
        <w:color w:val="FFFFFF" w:themeColor="background1"/>
      </w:rPr>
      <w:tblPr/>
      <w:tcPr>
        <w:shd w:val="clear" w:color="auto" w:fill="B8B0ED" w:themeFill="accent2"/>
      </w:tcPr>
    </w:tblStylePr>
    <w:tblStylePr w:type="lastRow">
      <w:rPr>
        <w:b/>
        <w:bCs/>
      </w:rPr>
      <w:tblPr/>
      <w:tcPr>
        <w:tcBorders>
          <w:top w:val="double" w:sz="4" w:space="0" w:color="B8B0E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8B0ED" w:themeColor="accent2"/>
          <w:right w:val="single" w:sz="4" w:space="0" w:color="B8B0ED" w:themeColor="accent2"/>
        </w:tcBorders>
      </w:tcPr>
    </w:tblStylePr>
    <w:tblStylePr w:type="band1Horz">
      <w:tblPr/>
      <w:tcPr>
        <w:tcBorders>
          <w:top w:val="single" w:sz="4" w:space="0" w:color="B8B0ED" w:themeColor="accent2"/>
          <w:bottom w:val="single" w:sz="4" w:space="0" w:color="B8B0E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8B0ED" w:themeColor="accent2"/>
          <w:left w:val="nil"/>
        </w:tcBorders>
      </w:tcPr>
    </w:tblStylePr>
    <w:tblStylePr w:type="swCell">
      <w:tblPr/>
      <w:tcPr>
        <w:tcBorders>
          <w:top w:val="double" w:sz="4" w:space="0" w:color="B8B0ED" w:themeColor="accent2"/>
          <w:right w:val="nil"/>
        </w:tcBorders>
      </w:tcPr>
    </w:tblStylePr>
  </w:style>
  <w:style w:type="table" w:styleId="ListTable3-Accent5">
    <w:name w:val="List Table 3 Accent 5"/>
    <w:basedOn w:val="TableNormal"/>
    <w:uiPriority w:val="48"/>
    <w:rsid w:val="00130678"/>
    <w:tblPr>
      <w:tblStyleRowBandSize w:val="1"/>
      <w:tblStyleColBandSize w:val="1"/>
      <w:tblBorders>
        <w:top w:val="single" w:sz="4" w:space="0" w:color="515F23" w:themeColor="accent5"/>
        <w:left w:val="single" w:sz="4" w:space="0" w:color="515F23" w:themeColor="accent5"/>
        <w:bottom w:val="single" w:sz="4" w:space="0" w:color="515F23" w:themeColor="accent5"/>
        <w:right w:val="single" w:sz="4" w:space="0" w:color="515F23" w:themeColor="accent5"/>
      </w:tblBorders>
    </w:tblPr>
    <w:tblStylePr w:type="firstRow">
      <w:rPr>
        <w:b/>
        <w:bCs/>
        <w:color w:val="FFFFFF" w:themeColor="background1"/>
      </w:rPr>
      <w:tblPr/>
      <w:tcPr>
        <w:shd w:val="clear" w:color="auto" w:fill="515F23" w:themeFill="accent5"/>
      </w:tcPr>
    </w:tblStylePr>
    <w:tblStylePr w:type="lastRow">
      <w:rPr>
        <w:b/>
        <w:bCs/>
      </w:rPr>
      <w:tblPr/>
      <w:tcPr>
        <w:tcBorders>
          <w:top w:val="double" w:sz="4" w:space="0" w:color="515F2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15F23" w:themeColor="accent5"/>
          <w:right w:val="single" w:sz="4" w:space="0" w:color="515F23" w:themeColor="accent5"/>
        </w:tcBorders>
      </w:tcPr>
    </w:tblStylePr>
    <w:tblStylePr w:type="band1Horz">
      <w:tblPr/>
      <w:tcPr>
        <w:tcBorders>
          <w:top w:val="single" w:sz="4" w:space="0" w:color="515F23" w:themeColor="accent5"/>
          <w:bottom w:val="single" w:sz="4" w:space="0" w:color="515F2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15F23" w:themeColor="accent5"/>
          <w:left w:val="nil"/>
        </w:tcBorders>
      </w:tcPr>
    </w:tblStylePr>
    <w:tblStylePr w:type="swCell">
      <w:tblPr/>
      <w:tcPr>
        <w:tcBorders>
          <w:top w:val="double" w:sz="4" w:space="0" w:color="515F23" w:themeColor="accent5"/>
          <w:right w:val="nil"/>
        </w:tcBorders>
      </w:tcPr>
    </w:tblStylePr>
  </w:style>
  <w:style w:type="table" w:styleId="PlainTable1">
    <w:name w:val="Plain Table 1"/>
    <w:basedOn w:val="TableNormal"/>
    <w:uiPriority w:val="99"/>
    <w:rsid w:val="001306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9E783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322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an.kochar\AppData\Roaming\Microsoft\Templates\Resume%20writing%20check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ED3E76A24A9416693F3B02824E7EAFD"/>
        <w:category>
          <w:name w:val="General"/>
          <w:gallery w:val="placeholder"/>
        </w:category>
        <w:types>
          <w:type w:val="bbPlcHdr"/>
        </w:types>
        <w:behaviors>
          <w:behavior w:val="content"/>
        </w:behaviors>
        <w:guid w:val="{D039D38A-24CF-4AC6-A17A-D96BC82DBAC8}"/>
      </w:docPartPr>
      <w:docPartBody>
        <w:p w:rsidR="004C5D2D" w:rsidRDefault="00D034A0">
          <w:pPr>
            <w:pStyle w:val="EED3E76A24A9416693F3B02824E7EAFD"/>
          </w:pPr>
          <w:r w:rsidRPr="00E342DA">
            <w:rPr>
              <w:rStyle w:val="TitleChar"/>
              <w:caps w:val="0"/>
            </w:rPr>
            <w:t>Resume writing checklist</w:t>
          </w:r>
        </w:p>
      </w:docPartBody>
    </w:docPart>
    <w:docPart>
      <w:docPartPr>
        <w:name w:val="B9938BD4393D4DD2A138B47B8ACBC8FA"/>
        <w:category>
          <w:name w:val="General"/>
          <w:gallery w:val="placeholder"/>
        </w:category>
        <w:types>
          <w:type w:val="bbPlcHdr"/>
        </w:types>
        <w:behaviors>
          <w:behavior w:val="content"/>
        </w:behaviors>
        <w:guid w:val="{8E604345-D542-4823-BACE-416CBAD9C2FD}"/>
      </w:docPartPr>
      <w:docPartBody>
        <w:p w:rsidR="004C5D2D" w:rsidRDefault="00D034A0">
          <w:pPr>
            <w:pStyle w:val="B9938BD4393D4DD2A138B47B8ACBC8FA"/>
          </w:pPr>
          <w:r w:rsidRPr="00E342DA">
            <w:t>Format</w:t>
          </w:r>
        </w:p>
      </w:docPartBody>
    </w:docPart>
    <w:docPart>
      <w:docPartPr>
        <w:name w:val="448AAAF796934D73A117AD5764505965"/>
        <w:category>
          <w:name w:val="General"/>
          <w:gallery w:val="placeholder"/>
        </w:category>
        <w:types>
          <w:type w:val="bbPlcHdr"/>
        </w:types>
        <w:behaviors>
          <w:behavior w:val="content"/>
        </w:behaviors>
        <w:guid w:val="{4F6D74C9-859F-4EA7-BCB7-3CFCB2CF4EDA}"/>
      </w:docPartPr>
      <w:docPartBody>
        <w:p w:rsidR="004C5D2D" w:rsidRDefault="00D034A0">
          <w:pPr>
            <w:pStyle w:val="448AAAF796934D73A117AD5764505965"/>
          </w:pPr>
          <w:r w:rsidRPr="00E342DA">
            <w:t>Experience</w:t>
          </w:r>
        </w:p>
      </w:docPartBody>
    </w:docPart>
    <w:docPart>
      <w:docPartPr>
        <w:name w:val="C84AE14595654AF0B8C8EB95E5AC8F30"/>
        <w:category>
          <w:name w:val="General"/>
          <w:gallery w:val="placeholder"/>
        </w:category>
        <w:types>
          <w:type w:val="bbPlcHdr"/>
        </w:types>
        <w:behaviors>
          <w:behavior w:val="content"/>
        </w:behaviors>
        <w:guid w:val="{EC3EE79D-EE19-4EBA-8018-0ECC39D3C57F}"/>
      </w:docPartPr>
      <w:docPartBody>
        <w:p w:rsidR="004C5D2D" w:rsidRDefault="000B4F6F" w:rsidP="000B4F6F">
          <w:pPr>
            <w:pStyle w:val="C84AE14595654AF0B8C8EB95E5AC8F30"/>
          </w:pPr>
          <w:r w:rsidRPr="00E342DA">
            <w:t>Contact details</w:t>
          </w:r>
        </w:p>
      </w:docPartBody>
    </w:docPart>
    <w:docPart>
      <w:docPartPr>
        <w:name w:val="CC71A95ADC1A4184A45859E43C892722"/>
        <w:category>
          <w:name w:val="General"/>
          <w:gallery w:val="placeholder"/>
        </w:category>
        <w:types>
          <w:type w:val="bbPlcHdr"/>
        </w:types>
        <w:behaviors>
          <w:behavior w:val="content"/>
        </w:behaviors>
        <w:guid w:val="{7B6CEC21-A592-458B-ABE9-6D1E64DC3C5A}"/>
      </w:docPartPr>
      <w:docPartBody>
        <w:p w:rsidR="00CA6D2A" w:rsidRDefault="0011216F" w:rsidP="0011216F">
          <w:pPr>
            <w:pStyle w:val="CC71A95ADC1A4184A45859E43C892722"/>
          </w:pPr>
          <w:r w:rsidRPr="000069FB">
            <w:t>List your education and training in reverse chronological order.</w:t>
          </w:r>
        </w:p>
      </w:docPartBody>
    </w:docPart>
    <w:docPart>
      <w:docPartPr>
        <w:name w:val="7CF0ADCAC5014DC88D6F465EEA6FB99E"/>
        <w:category>
          <w:name w:val="General"/>
          <w:gallery w:val="placeholder"/>
        </w:category>
        <w:types>
          <w:type w:val="bbPlcHdr"/>
        </w:types>
        <w:behaviors>
          <w:behavior w:val="content"/>
        </w:behaviors>
        <w:guid w:val="{4349ED22-7B30-4A44-9030-025D944D8C1F}"/>
      </w:docPartPr>
      <w:docPartBody>
        <w:p w:rsidR="00CA6D2A" w:rsidRDefault="0011216F" w:rsidP="0011216F">
          <w:pPr>
            <w:pStyle w:val="7CF0ADCAC5014DC88D6F465EEA6FB99E"/>
          </w:pPr>
          <w:r w:rsidRPr="000069FB">
            <w:t>List your education and training in reverse chronological order.</w:t>
          </w:r>
        </w:p>
      </w:docPartBody>
    </w:docPart>
    <w:docPart>
      <w:docPartPr>
        <w:name w:val="29EF8F2C5298475FAD9A97C1B31ED6D0"/>
        <w:category>
          <w:name w:val="General"/>
          <w:gallery w:val="placeholder"/>
        </w:category>
        <w:types>
          <w:type w:val="bbPlcHdr"/>
        </w:types>
        <w:behaviors>
          <w:behavior w:val="content"/>
        </w:behaviors>
        <w:guid w:val="{207920F4-0D13-4510-8DEC-BC54E2630860}"/>
      </w:docPartPr>
      <w:docPartBody>
        <w:p w:rsidR="00CA6D2A" w:rsidRDefault="0011216F" w:rsidP="0011216F">
          <w:pPr>
            <w:pStyle w:val="29EF8F2C5298475FAD9A97C1B31ED6D0"/>
          </w:pPr>
          <w:r w:rsidRPr="000069FB">
            <w:t>List your education and training in reverse chronological order.</w:t>
          </w:r>
        </w:p>
      </w:docPartBody>
    </w:docPart>
    <w:docPart>
      <w:docPartPr>
        <w:name w:val="99EA64CD36EA4477BF69D02BB23BBDB9"/>
        <w:category>
          <w:name w:val="General"/>
          <w:gallery w:val="placeholder"/>
        </w:category>
        <w:types>
          <w:type w:val="bbPlcHdr"/>
        </w:types>
        <w:behaviors>
          <w:behavior w:val="content"/>
        </w:behaviors>
        <w:guid w:val="{5A050E34-510B-4BD8-B61F-AB03B03CEBA3}"/>
      </w:docPartPr>
      <w:docPartBody>
        <w:p w:rsidR="00CA6D2A" w:rsidRDefault="0011216F" w:rsidP="0011216F">
          <w:pPr>
            <w:pStyle w:val="99EA64CD36EA4477BF69D02BB23BBDB9"/>
          </w:pPr>
          <w:r w:rsidRPr="000069FB">
            <w:t>List your education and training in reverse chronological order.</w:t>
          </w:r>
        </w:p>
      </w:docPartBody>
    </w:docPart>
    <w:docPart>
      <w:docPartPr>
        <w:name w:val="A4B67B82D1A44988969239F8EE1FB9D4"/>
        <w:category>
          <w:name w:val="General"/>
          <w:gallery w:val="placeholder"/>
        </w:category>
        <w:types>
          <w:type w:val="bbPlcHdr"/>
        </w:types>
        <w:behaviors>
          <w:behavior w:val="content"/>
        </w:behaviors>
        <w:guid w:val="{432A97BD-2978-470A-BABC-F3B7B8A163AE}"/>
      </w:docPartPr>
      <w:docPartBody>
        <w:p w:rsidR="00CA6D2A" w:rsidRDefault="0011216F" w:rsidP="0011216F">
          <w:pPr>
            <w:pStyle w:val="A4B67B82D1A44988969239F8EE1FB9D4"/>
          </w:pPr>
          <w:r w:rsidRPr="000069FB">
            <w:t>List your education and training in reverse chronological order.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ek Devanagari SemiBold">
    <w:altName w:val="Mangal"/>
    <w:charset w:val="00"/>
    <w:family w:val="auto"/>
    <w:pitch w:val="variable"/>
    <w:sig w:usb0="80008003" w:usb1="00000001"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nek Devanagari">
    <w:altName w:val="Mangal"/>
    <w:charset w:val="00"/>
    <w:family w:val="auto"/>
    <w:pitch w:val="variable"/>
    <w:sig w:usb0="80008003" w:usb1="00000001"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6F"/>
    <w:rsid w:val="000B4F6F"/>
    <w:rsid w:val="001112CA"/>
    <w:rsid w:val="0011216F"/>
    <w:rsid w:val="002F7BEB"/>
    <w:rsid w:val="003A3232"/>
    <w:rsid w:val="004C0A0D"/>
    <w:rsid w:val="004C5D2D"/>
    <w:rsid w:val="004D14BF"/>
    <w:rsid w:val="005F4F0B"/>
    <w:rsid w:val="006643B3"/>
    <w:rsid w:val="00BB438F"/>
    <w:rsid w:val="00C4512E"/>
    <w:rsid w:val="00CA6D2A"/>
    <w:rsid w:val="00D034A0"/>
    <w:rsid w:val="00DB5D5A"/>
    <w:rsid w:val="00F12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50" w:lineRule="auto"/>
      <w:contextualSpacing/>
    </w:pPr>
    <w:rPr>
      <w:rFonts w:asciiTheme="majorHAnsi" w:eastAsiaTheme="majorEastAsia" w:hAnsiTheme="majorHAnsi" w:cs="Times New Roman (Headings CS)"/>
      <w:caps/>
      <w:noProof/>
      <w:color w:val="A02B93" w:themeColor="accent5"/>
      <w:spacing w:val="10"/>
      <w:kern w:val="28"/>
      <w:sz w:val="60"/>
      <w:szCs w:val="52"/>
      <w14:ligatures w14:val="none"/>
    </w:rPr>
  </w:style>
  <w:style w:type="character" w:customStyle="1" w:styleId="TitleChar">
    <w:name w:val="Title Char"/>
    <w:basedOn w:val="DefaultParagraphFont"/>
    <w:link w:val="Title"/>
    <w:uiPriority w:val="10"/>
    <w:rPr>
      <w:rFonts w:asciiTheme="majorHAnsi" w:eastAsiaTheme="majorEastAsia" w:hAnsiTheme="majorHAnsi" w:cs="Times New Roman (Headings CS)"/>
      <w:caps/>
      <w:noProof/>
      <w:color w:val="A02B93" w:themeColor="accent5"/>
      <w:spacing w:val="10"/>
      <w:kern w:val="28"/>
      <w:sz w:val="60"/>
      <w:szCs w:val="52"/>
      <w14:ligatures w14:val="none"/>
    </w:rPr>
  </w:style>
  <w:style w:type="paragraph" w:customStyle="1" w:styleId="EED3E76A24A9416693F3B02824E7EAFD">
    <w:name w:val="EED3E76A24A9416693F3B02824E7EAFD"/>
  </w:style>
  <w:style w:type="paragraph" w:customStyle="1" w:styleId="B9938BD4393D4DD2A138B47B8ACBC8FA">
    <w:name w:val="B9938BD4393D4DD2A138B47B8ACBC8FA"/>
  </w:style>
  <w:style w:type="character" w:styleId="Hyperlink">
    <w:name w:val="Hyperlink"/>
    <w:basedOn w:val="DefaultParagraphFont"/>
    <w:uiPriority w:val="99"/>
    <w:rsid w:val="000B4F6F"/>
    <w:rPr>
      <w:color w:val="467886" w:themeColor="hyperlink"/>
      <w:u w:val="single"/>
    </w:rPr>
  </w:style>
  <w:style w:type="paragraph" w:customStyle="1" w:styleId="448AAAF796934D73A117AD5764505965">
    <w:name w:val="448AAAF796934D73A117AD5764505965"/>
  </w:style>
  <w:style w:type="paragraph" w:customStyle="1" w:styleId="C84AE14595654AF0B8C8EB95E5AC8F30">
    <w:name w:val="C84AE14595654AF0B8C8EB95E5AC8F30"/>
    <w:rsid w:val="000B4F6F"/>
  </w:style>
  <w:style w:type="paragraph" w:customStyle="1" w:styleId="CC71A95ADC1A4184A45859E43C892722">
    <w:name w:val="CC71A95ADC1A4184A45859E43C892722"/>
    <w:rsid w:val="0011216F"/>
  </w:style>
  <w:style w:type="paragraph" w:customStyle="1" w:styleId="7CF0ADCAC5014DC88D6F465EEA6FB99E">
    <w:name w:val="7CF0ADCAC5014DC88D6F465EEA6FB99E"/>
    <w:rsid w:val="0011216F"/>
  </w:style>
  <w:style w:type="paragraph" w:customStyle="1" w:styleId="29EF8F2C5298475FAD9A97C1B31ED6D0">
    <w:name w:val="29EF8F2C5298475FAD9A97C1B31ED6D0"/>
    <w:rsid w:val="0011216F"/>
  </w:style>
  <w:style w:type="paragraph" w:customStyle="1" w:styleId="99EA64CD36EA4477BF69D02BB23BBDB9">
    <w:name w:val="99EA64CD36EA4477BF69D02BB23BBDB9"/>
    <w:rsid w:val="0011216F"/>
  </w:style>
  <w:style w:type="paragraph" w:customStyle="1" w:styleId="A4B67B82D1A44988969239F8EE1FB9D4">
    <w:name w:val="A4B67B82D1A44988969239F8EE1FB9D4"/>
    <w:rsid w:val="001121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0792170">
      <a:dk1>
        <a:srgbClr val="000000"/>
      </a:dk1>
      <a:lt1>
        <a:srgbClr val="FFFFFF"/>
      </a:lt1>
      <a:dk2>
        <a:srgbClr val="44546A"/>
      </a:dk2>
      <a:lt2>
        <a:srgbClr val="E7E6E6"/>
      </a:lt2>
      <a:accent1>
        <a:srgbClr val="D9DC40"/>
      </a:accent1>
      <a:accent2>
        <a:srgbClr val="B8B0ED"/>
      </a:accent2>
      <a:accent3>
        <a:srgbClr val="7FC1CA"/>
      </a:accent3>
      <a:accent4>
        <a:srgbClr val="73B29C"/>
      </a:accent4>
      <a:accent5>
        <a:srgbClr val="515F23"/>
      </a:accent5>
      <a:accent6>
        <a:srgbClr val="E99D93"/>
      </a:accent6>
      <a:hlink>
        <a:srgbClr val="0563C1"/>
      </a:hlink>
      <a:folHlink>
        <a:srgbClr val="954F72"/>
      </a:folHlink>
    </a:clrScheme>
    <a:fontScheme name="Custom 6">
      <a:majorFont>
        <a:latin typeface="Century Schoolbook"/>
        <a:ea typeface=""/>
        <a:cs typeface=""/>
      </a:majorFont>
      <a:minorFont>
        <a:latin typeface="Century Goth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AF4C96-F2F8-422E-AF0F-FEC8C0A06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93534D-56AD-4079-B1A6-950786BEB75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D68A429-56A2-48CE-A8D6-A6D04D3C6FBE}">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writing checklist</Template>
  <TotalTime>1521</TotalTime>
  <Pages>6</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Abhishek Kumar - UG - Gr.Noida SEZ 4</cp:lastModifiedBy>
  <cp:revision>158</cp:revision>
  <dcterms:created xsi:type="dcterms:W3CDTF">2025-11-17T09:19:00Z</dcterms:created>
  <dcterms:modified xsi:type="dcterms:W3CDTF">2026-01-21T10:52:00Z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