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0C" w:rsidRPr="0046731B" w:rsidRDefault="00012F0C">
      <w:pPr>
        <w:rPr>
          <w:rFonts w:cs="Times New Roman"/>
          <w:szCs w:val="24"/>
        </w:rPr>
      </w:pPr>
      <w:r w:rsidRPr="0046731B">
        <w:rPr>
          <w:rFonts w:eastAsia="Times New Roman" w:cs="Times New Roman"/>
          <w:szCs w:val="24"/>
        </w:rPr>
        <w:t>Усовершенствование используемых в Банке информационных технологий, внедрение и разработка прикладных программных продуктов, отвечающих поставленным задачам и соответствующих современным технологиям</w:t>
      </w:r>
    </w:p>
    <w:p w:rsidR="0046731B" w:rsidRPr="0046731B" w:rsidRDefault="0046731B">
      <w:pPr>
        <w:rPr>
          <w:rFonts w:eastAsia="Times New Roman" w:cs="Times New Roman"/>
          <w:szCs w:val="24"/>
        </w:rPr>
      </w:pPr>
    </w:p>
    <w:p w:rsidR="0046731B" w:rsidRPr="0046731B" w:rsidRDefault="0046731B" w:rsidP="0046731B">
      <w:pPr>
        <w:pStyle w:val="4"/>
        <w:ind w:left="0" w:firstLine="0"/>
        <w:rPr>
          <w:b w:val="0"/>
          <w:szCs w:val="24"/>
        </w:rPr>
      </w:pPr>
      <w:r w:rsidRPr="0046731B">
        <w:rPr>
          <w:b w:val="0"/>
          <w:szCs w:val="24"/>
        </w:rPr>
        <w:t>Отражение в Рабочих  версиях АБС, изменений Системы, выполненных сторонними  и собственными разработчиками.</w:t>
      </w:r>
    </w:p>
    <w:p w:rsidR="0046731B" w:rsidRPr="0046731B" w:rsidRDefault="0046731B" w:rsidP="0046731B">
      <w:pPr>
        <w:pStyle w:val="4"/>
        <w:ind w:left="0" w:firstLine="0"/>
        <w:rPr>
          <w:b w:val="0"/>
          <w:szCs w:val="24"/>
        </w:rPr>
      </w:pPr>
      <w:r w:rsidRPr="0046731B">
        <w:rPr>
          <w:b w:val="0"/>
          <w:szCs w:val="24"/>
        </w:rPr>
        <w:t xml:space="preserve">Обеспечение бесперебойной работы систем «ЦФТ – Банк» и «ЦФТ – </w:t>
      </w:r>
      <w:proofErr w:type="spellStart"/>
      <w:r w:rsidRPr="0046731B">
        <w:rPr>
          <w:b w:val="0"/>
          <w:szCs w:val="24"/>
        </w:rPr>
        <w:t>Ритейл</w:t>
      </w:r>
      <w:proofErr w:type="spellEnd"/>
      <w:r w:rsidRPr="0046731B">
        <w:rPr>
          <w:b w:val="0"/>
          <w:szCs w:val="24"/>
        </w:rPr>
        <w:t xml:space="preserve"> банк», СВКредит и иных систем принятых  на сопровождение, </w:t>
      </w:r>
      <w:proofErr w:type="gramStart"/>
      <w:r w:rsidRPr="0046731B">
        <w:rPr>
          <w:b w:val="0"/>
          <w:szCs w:val="24"/>
        </w:rPr>
        <w:t>контроль за</w:t>
      </w:r>
      <w:proofErr w:type="gramEnd"/>
      <w:r w:rsidRPr="0046731B">
        <w:rPr>
          <w:b w:val="0"/>
          <w:szCs w:val="24"/>
        </w:rPr>
        <w:t xml:space="preserve"> обновлением версий.</w:t>
      </w:r>
    </w:p>
    <w:p w:rsidR="0046731B" w:rsidRPr="0046731B" w:rsidRDefault="0046731B" w:rsidP="0046731B">
      <w:pPr>
        <w:pStyle w:val="4"/>
        <w:ind w:left="0" w:firstLine="0"/>
        <w:rPr>
          <w:b w:val="0"/>
          <w:szCs w:val="24"/>
        </w:rPr>
      </w:pPr>
      <w:r w:rsidRPr="0046731B">
        <w:rPr>
          <w:b w:val="0"/>
          <w:szCs w:val="24"/>
        </w:rPr>
        <w:t xml:space="preserve">Организация и выполнение работ по внедрению Систем «ЦФТ – Банк» и «ЦФТ – </w:t>
      </w:r>
      <w:proofErr w:type="spellStart"/>
      <w:r w:rsidRPr="0046731B">
        <w:rPr>
          <w:b w:val="0"/>
          <w:szCs w:val="24"/>
        </w:rPr>
        <w:t>Ритейл</w:t>
      </w:r>
      <w:proofErr w:type="spellEnd"/>
      <w:r w:rsidRPr="0046731B">
        <w:rPr>
          <w:b w:val="0"/>
          <w:szCs w:val="24"/>
        </w:rPr>
        <w:t xml:space="preserve"> банк», </w:t>
      </w:r>
      <w:proofErr w:type="spellStart"/>
      <w:r w:rsidRPr="0046731B">
        <w:rPr>
          <w:b w:val="0"/>
          <w:szCs w:val="24"/>
        </w:rPr>
        <w:t>СВкредит</w:t>
      </w:r>
      <w:proofErr w:type="spellEnd"/>
      <w:r w:rsidRPr="0046731B">
        <w:rPr>
          <w:b w:val="0"/>
          <w:szCs w:val="24"/>
        </w:rPr>
        <w:t xml:space="preserve"> и иных подсистем автоматизирующих Банковскую деятельность.</w:t>
      </w:r>
    </w:p>
    <w:p w:rsidR="0046731B" w:rsidRPr="0046731B" w:rsidRDefault="0046731B" w:rsidP="0046731B">
      <w:pPr>
        <w:pStyle w:val="4"/>
        <w:ind w:left="0" w:firstLine="0"/>
        <w:rPr>
          <w:b w:val="0"/>
          <w:szCs w:val="24"/>
        </w:rPr>
      </w:pPr>
      <w:r w:rsidRPr="0046731B">
        <w:rPr>
          <w:b w:val="0"/>
          <w:szCs w:val="24"/>
        </w:rPr>
        <w:t>Обеспечивать бесперебойную работу ПО, установленного на стороне Банка, обеспечивающего дистанционное обслуживание клиентов и работу платёжных систем</w:t>
      </w:r>
    </w:p>
    <w:p w:rsidR="0046731B" w:rsidRPr="0046731B" w:rsidRDefault="0046731B" w:rsidP="0046731B">
      <w:pPr>
        <w:pStyle w:val="4"/>
        <w:ind w:left="0" w:firstLine="0"/>
        <w:rPr>
          <w:b w:val="0"/>
          <w:szCs w:val="24"/>
        </w:rPr>
      </w:pPr>
      <w:r w:rsidRPr="0046731B">
        <w:rPr>
          <w:b w:val="0"/>
          <w:szCs w:val="24"/>
        </w:rPr>
        <w:t xml:space="preserve">Организация и выполнение работ по внедрению и сопровождению Программных продуктов, принятых </w:t>
      </w:r>
      <w:proofErr w:type="gramStart"/>
      <w:r w:rsidRPr="0046731B">
        <w:rPr>
          <w:b w:val="0"/>
          <w:szCs w:val="24"/>
        </w:rPr>
        <w:t>ко</w:t>
      </w:r>
      <w:proofErr w:type="gramEnd"/>
      <w:r w:rsidRPr="0046731B">
        <w:rPr>
          <w:b w:val="0"/>
          <w:szCs w:val="24"/>
        </w:rPr>
        <w:t xml:space="preserve"> внедрению и сопровождению в подразделениях Банка.</w:t>
      </w:r>
    </w:p>
    <w:p w:rsidR="0046731B" w:rsidRPr="0046731B" w:rsidRDefault="0046731B" w:rsidP="0046731B">
      <w:pPr>
        <w:pStyle w:val="4"/>
        <w:ind w:left="0" w:firstLine="0"/>
        <w:rPr>
          <w:b w:val="0"/>
          <w:szCs w:val="24"/>
        </w:rPr>
      </w:pPr>
      <w:r w:rsidRPr="0046731B">
        <w:rPr>
          <w:b w:val="0"/>
          <w:szCs w:val="24"/>
        </w:rPr>
        <w:t>Отражение изменений Программных продуктов, предоставленных ЦБ РФ, для формирования обязательной отчетности.</w:t>
      </w:r>
    </w:p>
    <w:p w:rsidR="0046731B" w:rsidRPr="0046731B" w:rsidRDefault="0046731B" w:rsidP="0046731B">
      <w:pPr>
        <w:pStyle w:val="4"/>
        <w:ind w:left="0" w:firstLine="0"/>
        <w:rPr>
          <w:b w:val="0"/>
          <w:szCs w:val="24"/>
        </w:rPr>
      </w:pPr>
      <w:r w:rsidRPr="0046731B">
        <w:rPr>
          <w:b w:val="0"/>
          <w:szCs w:val="24"/>
        </w:rPr>
        <w:t>Обеспечение качества результатов деятельности и производимых работ, реализуемых в рамках задач, поставленных Отделу.</w:t>
      </w:r>
    </w:p>
    <w:p w:rsidR="0046731B" w:rsidRPr="0046731B" w:rsidRDefault="0046731B" w:rsidP="0046731B">
      <w:pPr>
        <w:rPr>
          <w:rFonts w:cs="Times New Roman"/>
          <w:szCs w:val="24"/>
        </w:rPr>
      </w:pPr>
    </w:p>
    <w:p w:rsidR="0046731B" w:rsidRPr="0046731B" w:rsidRDefault="0046731B" w:rsidP="0046731B">
      <w:pPr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Для реализации указанных целей Отдел осуществляет выполнение следующих задач: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cs="Times New Roman"/>
          <w:szCs w:val="24"/>
        </w:rPr>
      </w:pPr>
      <w:r w:rsidRPr="0046731B">
        <w:rPr>
          <w:rFonts w:eastAsia="Times New Roman" w:cs="Times New Roman"/>
          <w:szCs w:val="24"/>
        </w:rPr>
        <w:t>Внедрение и сопровождение в банке современных методов обработки, передачи и хран</w:t>
      </w:r>
      <w:r w:rsidRPr="0046731B">
        <w:rPr>
          <w:rFonts w:eastAsia="Times New Roman" w:cs="Times New Roman"/>
          <w:szCs w:val="24"/>
        </w:rPr>
        <w:t>е</w:t>
      </w:r>
      <w:r w:rsidRPr="0046731B">
        <w:rPr>
          <w:rFonts w:eastAsia="Times New Roman" w:cs="Times New Roman"/>
          <w:szCs w:val="24"/>
        </w:rPr>
        <w:t xml:space="preserve">ния информации. Внедрение новых программных продуктов. 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Проведение анализа по результатам тестирования очередных Обновлений и новых версий системы «ЦФТ – Банк» и «ЦФТ – </w:t>
      </w:r>
      <w:proofErr w:type="spellStart"/>
      <w:r w:rsidRPr="0046731B">
        <w:rPr>
          <w:rFonts w:eastAsia="Times New Roman" w:cs="Times New Roman"/>
          <w:szCs w:val="24"/>
        </w:rPr>
        <w:t>Ритейл</w:t>
      </w:r>
      <w:proofErr w:type="spellEnd"/>
      <w:r w:rsidRPr="0046731B">
        <w:rPr>
          <w:rFonts w:eastAsia="Times New Roman" w:cs="Times New Roman"/>
          <w:szCs w:val="24"/>
        </w:rPr>
        <w:t xml:space="preserve"> банк», СВКредит; 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Установка очередных Обновлений и новых версий </w:t>
      </w:r>
      <w:r w:rsidR="00497DE3">
        <w:rPr>
          <w:rFonts w:cs="Times New Roman"/>
          <w:szCs w:val="24"/>
        </w:rPr>
        <w:t>АБС</w:t>
      </w:r>
      <w:r w:rsidRPr="0046731B">
        <w:rPr>
          <w:rFonts w:eastAsia="Times New Roman" w:cs="Times New Roman"/>
          <w:szCs w:val="24"/>
        </w:rPr>
        <w:t>, СВКредит и иных систем</w:t>
      </w:r>
      <w:r w:rsidR="00497DE3">
        <w:rPr>
          <w:rFonts w:cs="Times New Roman"/>
          <w:szCs w:val="24"/>
        </w:rPr>
        <w:t>,</w:t>
      </w:r>
      <w:r w:rsidRPr="0046731B">
        <w:rPr>
          <w:rFonts w:eastAsia="Times New Roman" w:cs="Times New Roman"/>
          <w:szCs w:val="24"/>
        </w:rPr>
        <w:t xml:space="preserve"> принятых на сопровождение Отделом; 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Сопровождение, решение проблем связанных с эксплуатацией системы «ЦФТ – Банк» и «ЦФТ – </w:t>
      </w:r>
      <w:proofErr w:type="spellStart"/>
      <w:r w:rsidRPr="0046731B">
        <w:rPr>
          <w:rFonts w:eastAsia="Times New Roman" w:cs="Times New Roman"/>
          <w:szCs w:val="24"/>
        </w:rPr>
        <w:t>Ритейл</w:t>
      </w:r>
      <w:proofErr w:type="spellEnd"/>
      <w:r w:rsidRPr="0046731B">
        <w:rPr>
          <w:rFonts w:eastAsia="Times New Roman" w:cs="Times New Roman"/>
          <w:szCs w:val="24"/>
        </w:rPr>
        <w:t xml:space="preserve"> банк» (Платформа развития на базе </w:t>
      </w:r>
      <w:proofErr w:type="spellStart"/>
      <w:r w:rsidRPr="0046731B">
        <w:rPr>
          <w:rFonts w:eastAsia="Times New Roman" w:cs="Times New Roman"/>
          <w:szCs w:val="24"/>
        </w:rPr>
        <w:t>Oracle</w:t>
      </w:r>
      <w:proofErr w:type="spellEnd"/>
      <w:r w:rsidRPr="0046731B">
        <w:rPr>
          <w:rFonts w:eastAsia="Times New Roman" w:cs="Times New Roman"/>
          <w:szCs w:val="24"/>
        </w:rPr>
        <w:t>), СВКредит и иных систем принятых на сопровождение Отделом.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Сопровождение и развитие систем дистанционного банковского обслуживания, платёжных систем и другого программного обеспечения, принятых на сопровождение Отделом, отдельным актом за подписью начальника Отдела.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Выдвижение предложений и участие в реализации по оптимизации и модернизации используемых средств автоматизации деятельности Банка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Участие в разработке требований к новым прикладным программным продуктам;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Произведение Анализа, оказание технологической и методической помощи Бизнес подразделениям Банка в организации автоматизации технологических бизнес процессов в Банке;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Адаптация ПО к технологическим процессам Банка. </w:t>
      </w:r>
    </w:p>
    <w:p w:rsidR="0046731B" w:rsidRPr="0046731B" w:rsidRDefault="0046731B" w:rsidP="0046731B">
      <w:pPr>
        <w:ind w:left="708"/>
        <w:rPr>
          <w:rFonts w:eastAsia="Times New Roman" w:cs="Times New Roman"/>
          <w:szCs w:val="24"/>
        </w:rPr>
      </w:pPr>
    </w:p>
    <w:p w:rsidR="0046731B" w:rsidRPr="0046731B" w:rsidRDefault="0046731B" w:rsidP="0046731B">
      <w:pPr>
        <w:pStyle w:val="4"/>
        <w:rPr>
          <w:szCs w:val="24"/>
        </w:rPr>
      </w:pPr>
      <w:r w:rsidRPr="0046731B">
        <w:rPr>
          <w:szCs w:val="24"/>
        </w:rPr>
        <w:t>ФУНКЦИИ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Настройка новых типовых или нестандартных банковских продуктов и операций, изменение параметров существующих продуктов и операций  в сопровождаемых Программных продуктах.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Участие в разработке предложений по выбору средств вычислительной и ор</w:t>
      </w:r>
      <w:r w:rsidRPr="0046731B">
        <w:rPr>
          <w:rFonts w:eastAsia="Times New Roman" w:cs="Times New Roman"/>
          <w:szCs w:val="24"/>
        </w:rPr>
        <w:t>г</w:t>
      </w:r>
      <w:r w:rsidRPr="0046731B">
        <w:rPr>
          <w:rFonts w:eastAsia="Times New Roman" w:cs="Times New Roman"/>
          <w:szCs w:val="24"/>
        </w:rPr>
        <w:t>техники для использования в Банке.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Организация централизованного хранилища информации по событиям, связанным с выполненными работами такими как:  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Несоответствий </w:t>
      </w:r>
      <w:proofErr w:type="gramStart"/>
      <w:r w:rsidRPr="0046731B">
        <w:rPr>
          <w:rFonts w:eastAsia="Times New Roman" w:cs="Times New Roman"/>
          <w:szCs w:val="24"/>
        </w:rPr>
        <w:t>в</w:t>
      </w:r>
      <w:proofErr w:type="gramEnd"/>
      <w:r w:rsidRPr="0046731B">
        <w:rPr>
          <w:rFonts w:eastAsia="Times New Roman" w:cs="Times New Roman"/>
          <w:szCs w:val="24"/>
        </w:rPr>
        <w:t xml:space="preserve"> сопровождаемых Отделом Программных Продуктов.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Проблем выявленных после установки периодических обновлений или Дополнений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lastRenderedPageBreak/>
        <w:t>Проблем выявленных по внедрению продуктов в промышленную эксплуатацию в Банке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Настройки бизнес-процессов, изменение настроек банковских продуктов и операций и бизнес-процессов.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Поручение заданий и </w:t>
      </w:r>
      <w:proofErr w:type="gramStart"/>
      <w:r w:rsidRPr="0046731B">
        <w:rPr>
          <w:rFonts w:eastAsia="Times New Roman" w:cs="Times New Roman"/>
          <w:szCs w:val="24"/>
        </w:rPr>
        <w:t>контроль за</w:t>
      </w:r>
      <w:proofErr w:type="gramEnd"/>
      <w:r w:rsidRPr="0046731B">
        <w:rPr>
          <w:rFonts w:eastAsia="Times New Roman" w:cs="Times New Roman"/>
          <w:szCs w:val="24"/>
        </w:rPr>
        <w:t xml:space="preserve"> выполнением самостоятельных настроек  в Системах сотрудниками ОИТ региональных филиалов.</w:t>
      </w:r>
    </w:p>
    <w:p w:rsidR="0046731B" w:rsidRPr="0046731B" w:rsidRDefault="0046731B" w:rsidP="0046731B">
      <w:pPr>
        <w:jc w:val="both"/>
        <w:rPr>
          <w:rFonts w:eastAsia="Times New Roman" w:cs="Times New Roman"/>
          <w:szCs w:val="24"/>
        </w:rPr>
      </w:pPr>
    </w:p>
    <w:p w:rsidR="0046731B" w:rsidRPr="0046731B" w:rsidRDefault="0046731B" w:rsidP="0046731B">
      <w:pPr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в части задач Внедрения новых подсистем для эксплуатации в  Банке:</w:t>
      </w:r>
    </w:p>
    <w:p w:rsidR="0046731B" w:rsidRPr="0046731B" w:rsidRDefault="0046731B" w:rsidP="0046731B">
      <w:pPr>
        <w:numPr>
          <w:ilvl w:val="1"/>
          <w:numId w:val="1"/>
        </w:numPr>
        <w:ind w:left="708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Участие в определении требований к новым Программным продуктам, связанных с автоматизацией Банковской Деятельности и их выборе  и Организации их внедрения в Банке </w:t>
      </w:r>
    </w:p>
    <w:p w:rsidR="0046731B" w:rsidRPr="0046731B" w:rsidRDefault="0046731B" w:rsidP="0046731B">
      <w:pPr>
        <w:numPr>
          <w:ilvl w:val="1"/>
          <w:numId w:val="1"/>
        </w:numPr>
        <w:ind w:left="709" w:hanging="709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Согласование постановки задачи на доработки в Сопровождаемом Отделом Программном Обеспечении и внесение дополнений с учетом технологических особенностей программного обеспечения, в котором выполняются доработки.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Автоматизация деятельности подразделений Банка в области предоставления клиентам банка услуг, внедрения новых банковских продуктов, взаимодействия структурных подразделений Банка.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Участие в исследованиях в области автоматизации банковских технологических процессов, проводимыми Поставщиками Банковских информационных комплексов и подсистем. Внедрение рекомендаций по их итогам в работе Банка.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Методологическое и организационное обеспечение работы Отдела: изучение, обобщение и внедрение передового опыта отделов автоматизации сторонних Банков.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Определение планов и мероприятий для внедрения нового и сопровождаемого Программного обеспечения или его модулей в промышленную эксплуатацию во всех подразделений Банка.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Организация и контроль над выполнением работ Бизнес Подразделений Банка во время автоматизации технологических процессов подразделения.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Оказание консультационной помощи (технологической, методологической) в создании или изменении автоматизированной технологии.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Тестирование разработок выполненных собственными Подразделениями Банка.</w:t>
      </w:r>
    </w:p>
    <w:p w:rsidR="0046731B" w:rsidRPr="0046731B" w:rsidRDefault="0046731B" w:rsidP="0046731B">
      <w:pPr>
        <w:ind w:left="100"/>
        <w:jc w:val="both"/>
        <w:rPr>
          <w:rFonts w:eastAsia="Times New Roman" w:cs="Times New Roman"/>
          <w:szCs w:val="24"/>
        </w:rPr>
      </w:pPr>
    </w:p>
    <w:p w:rsidR="0046731B" w:rsidRPr="0046731B" w:rsidRDefault="0046731B" w:rsidP="0046731B">
      <w:pPr>
        <w:ind w:left="1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В Рамках выполнения Задач Сопровождения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proofErr w:type="gramStart"/>
      <w:r w:rsidRPr="0046731B">
        <w:rPr>
          <w:rFonts w:eastAsia="Times New Roman" w:cs="Times New Roman"/>
          <w:szCs w:val="24"/>
        </w:rPr>
        <w:t xml:space="preserve">В рамках подготовки, анализа результатов тестирования очередных Обновлений и новых версий Используемых Систем в том числе «ЦФТ – Банк» и «ЦФТ – </w:t>
      </w:r>
      <w:proofErr w:type="spellStart"/>
      <w:r w:rsidRPr="0046731B">
        <w:rPr>
          <w:rFonts w:eastAsia="Times New Roman" w:cs="Times New Roman"/>
          <w:szCs w:val="24"/>
        </w:rPr>
        <w:t>Ритейл</w:t>
      </w:r>
      <w:proofErr w:type="spellEnd"/>
      <w:r w:rsidRPr="0046731B">
        <w:rPr>
          <w:rFonts w:eastAsia="Times New Roman" w:cs="Times New Roman"/>
          <w:szCs w:val="24"/>
        </w:rPr>
        <w:t xml:space="preserve"> Банк», СВКредит, сопровождения программного обеспечения установленного на стороне Банка, обеспечивающего дистанционное обслуживание клиентов и работу платёжных систем, программных продуктов, предоставленных ЦБ РФ, для формирования обязательной отчетности, и  иных продуктов Автоматизации Банковской деятельности принятых на сопровождение Отделом:</w:t>
      </w:r>
      <w:proofErr w:type="gramEnd"/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проверка корректности и непротиворечивости состава обновлений, конвертаций, а также работы системы после установки обновлений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подготовка и размещение на сайте поддержки или по электронной почте Замечаний связанных с тестированием и эксплуатацией сопровождаемых сторонних Систем.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подготовка и регистрации Замечаний связанных с тестированием и эксплуатацией сопровождаемых Подсистем, Модулей и Систем, являющихся собственной Разработкой Банка.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В рамках подготовки и установки Дополнений к Обновлениям систем </w:t>
      </w:r>
      <w:r w:rsidR="00BC56FE" w:rsidRPr="00BC56FE">
        <w:rPr>
          <w:rFonts w:eastAsia="Times New Roman" w:cs="Times New Roman"/>
          <w:szCs w:val="24"/>
        </w:rPr>
        <w:t>АБС</w:t>
      </w:r>
      <w:r w:rsidRPr="0046731B">
        <w:rPr>
          <w:rFonts w:eastAsia="Times New Roman" w:cs="Times New Roman"/>
          <w:szCs w:val="24"/>
        </w:rPr>
        <w:t>, СВКредит или Собственн</w:t>
      </w:r>
      <w:r w:rsidR="00BC56FE">
        <w:rPr>
          <w:rFonts w:eastAsia="Times New Roman" w:cs="Times New Roman"/>
          <w:szCs w:val="24"/>
        </w:rPr>
        <w:t>ых Доработок Банка</w:t>
      </w:r>
      <w:r w:rsidRPr="0046731B">
        <w:rPr>
          <w:rFonts w:eastAsia="Times New Roman" w:cs="Times New Roman"/>
          <w:szCs w:val="24"/>
        </w:rPr>
        <w:t>: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proofErr w:type="gramStart"/>
      <w:r w:rsidRPr="0046731B">
        <w:rPr>
          <w:rFonts w:eastAsia="Times New Roman" w:cs="Times New Roman"/>
          <w:szCs w:val="24"/>
        </w:rPr>
        <w:t>установка Дополнений на тестовую на схему</w:t>
      </w:r>
      <w:proofErr w:type="gramEnd"/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анализ и фиксирование результатов тестирования </w:t>
      </w:r>
      <w:r w:rsidR="00BC56FE">
        <w:rPr>
          <w:rFonts w:eastAsia="Times New Roman" w:cs="Times New Roman"/>
          <w:szCs w:val="24"/>
        </w:rPr>
        <w:t>н</w:t>
      </w:r>
      <w:r w:rsidRPr="0046731B">
        <w:rPr>
          <w:rFonts w:eastAsia="Times New Roman" w:cs="Times New Roman"/>
          <w:szCs w:val="24"/>
        </w:rPr>
        <w:t>а сайте поддержки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Участие в принятие решения о переносе обновлений на Рабочую Схему Банка.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lastRenderedPageBreak/>
        <w:t>В рамках установки  Обновлений продуктов</w:t>
      </w:r>
      <w:r w:rsidR="00BC56FE">
        <w:rPr>
          <w:rFonts w:eastAsia="Times New Roman" w:cs="Times New Roman"/>
          <w:szCs w:val="24"/>
        </w:rPr>
        <w:t xml:space="preserve"> от </w:t>
      </w:r>
      <w:r w:rsidRPr="0046731B">
        <w:rPr>
          <w:rFonts w:eastAsia="Times New Roman" w:cs="Times New Roman"/>
          <w:szCs w:val="24"/>
        </w:rPr>
        <w:t xml:space="preserve">ЦБ РФ, для формирования обязательной отчетности, по соответствующей заявке от Инициатора, которым является подразделение </w:t>
      </w:r>
      <w:proofErr w:type="gramStart"/>
      <w:r w:rsidRPr="0046731B">
        <w:rPr>
          <w:rFonts w:eastAsia="Times New Roman" w:cs="Times New Roman"/>
          <w:szCs w:val="24"/>
        </w:rPr>
        <w:t>Банка</w:t>
      </w:r>
      <w:proofErr w:type="gramEnd"/>
      <w:r w:rsidRPr="0046731B">
        <w:rPr>
          <w:rFonts w:eastAsia="Times New Roman" w:cs="Times New Roman"/>
          <w:szCs w:val="24"/>
        </w:rPr>
        <w:t xml:space="preserve"> в которое ЦБ РФ направляет  информацию о готовности обновления, или подразделение Банка ответственное за формирование данной  отчетности:</w:t>
      </w:r>
    </w:p>
    <w:p w:rsidR="0046731B" w:rsidRPr="0046731B" w:rsidRDefault="00974039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backup</w:t>
      </w:r>
      <w:r w:rsidR="0046731B" w:rsidRPr="0046731B">
        <w:rPr>
          <w:rFonts w:eastAsia="Times New Roman" w:cs="Times New Roman"/>
          <w:szCs w:val="24"/>
        </w:rPr>
        <w:t>;</w:t>
      </w:r>
    </w:p>
    <w:p w:rsidR="0046731B" w:rsidRPr="0046731B" w:rsidRDefault="00974039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update</w:t>
      </w:r>
      <w:r w:rsidR="0046731B" w:rsidRPr="0046731B">
        <w:rPr>
          <w:rFonts w:eastAsia="Times New Roman" w:cs="Times New Roman"/>
          <w:szCs w:val="24"/>
        </w:rPr>
        <w:t>;</w:t>
      </w:r>
    </w:p>
    <w:p w:rsidR="0046731B" w:rsidRPr="0046731B" w:rsidRDefault="00BC56FE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  <w:lang w:val="en-US"/>
        </w:rPr>
        <w:t>incident</w:t>
      </w:r>
      <w:proofErr w:type="gramEnd"/>
      <w:r w:rsidRPr="00BC56F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management</w:t>
      </w:r>
      <w:r w:rsidR="0046731B" w:rsidRPr="0046731B">
        <w:rPr>
          <w:rFonts w:eastAsia="Times New Roman" w:cs="Times New Roman"/>
          <w:szCs w:val="24"/>
        </w:rPr>
        <w:t>, с привлечением, при необходимости, ответственных за сопровождение со стороны ЦБ РФ.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В рамках деятельности по улучшению характеристик процессов и продукции: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Сопровождение систем </w:t>
      </w:r>
      <w:r w:rsidR="00314FFB">
        <w:rPr>
          <w:rFonts w:eastAsia="Times New Roman" w:cs="Times New Roman"/>
          <w:szCs w:val="24"/>
        </w:rPr>
        <w:t xml:space="preserve">АБС, </w:t>
      </w:r>
      <w:r w:rsidRPr="0046731B">
        <w:rPr>
          <w:rFonts w:eastAsia="Times New Roman" w:cs="Times New Roman"/>
          <w:szCs w:val="24"/>
        </w:rPr>
        <w:t xml:space="preserve">СВКредит, решение </w:t>
      </w:r>
      <w:r w:rsidR="00974039">
        <w:rPr>
          <w:rFonts w:eastAsia="Times New Roman" w:cs="Times New Roman"/>
          <w:szCs w:val="24"/>
        </w:rPr>
        <w:t>инцидентов</w:t>
      </w:r>
      <w:r w:rsidRPr="0046731B">
        <w:rPr>
          <w:rFonts w:eastAsia="Times New Roman" w:cs="Times New Roman"/>
          <w:szCs w:val="24"/>
        </w:rPr>
        <w:t xml:space="preserve"> 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Реализация или определение требований к реализации при подготовке операций конвертации, нормализации данных для устранения выявленных несоответствий в сопровождаемом или внедряемом Программном обеспечении.</w:t>
      </w:r>
    </w:p>
    <w:p w:rsidR="0046731B" w:rsidRPr="0046731B" w:rsidRDefault="0046731B" w:rsidP="0046731B">
      <w:pPr>
        <w:numPr>
          <w:ilvl w:val="2"/>
          <w:numId w:val="1"/>
        </w:numPr>
        <w:ind w:left="1200" w:hanging="4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 xml:space="preserve">Принятие участия </w:t>
      </w:r>
      <w:proofErr w:type="gramStart"/>
      <w:r w:rsidRPr="0046731B">
        <w:rPr>
          <w:rFonts w:eastAsia="Times New Roman" w:cs="Times New Roman"/>
          <w:szCs w:val="24"/>
        </w:rPr>
        <w:t>в  определении требований к реализации при постановке задачи для выполнения доработок в сопровождаемых Отделом</w:t>
      </w:r>
      <w:proofErr w:type="gramEnd"/>
      <w:r w:rsidRPr="0046731B">
        <w:rPr>
          <w:rFonts w:eastAsia="Times New Roman" w:cs="Times New Roman"/>
          <w:szCs w:val="24"/>
        </w:rPr>
        <w:t xml:space="preserve"> Программных продуктах сторонней или собственной Разработкой Банка.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Участие в выполнении работ по настройке банковских бизнес-процессов в сопровождаемых Программных продуктах.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Выявление, локализация, систематизация и решение несоответствий в сопровождаемых Продуктах сторонней и разработанных в Банке принятых на сопровождение Отделом.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Реализация отчетов и новых форм представления информации в сопровождаемых Системах.</w:t>
      </w:r>
    </w:p>
    <w:p w:rsidR="0046731B" w:rsidRPr="0046731B" w:rsidRDefault="0046731B" w:rsidP="0046731B">
      <w:pPr>
        <w:numPr>
          <w:ilvl w:val="1"/>
          <w:numId w:val="1"/>
        </w:numPr>
        <w:ind w:left="600" w:hanging="500"/>
        <w:jc w:val="both"/>
        <w:rPr>
          <w:rFonts w:eastAsia="Times New Roman" w:cs="Times New Roman"/>
          <w:szCs w:val="24"/>
        </w:rPr>
      </w:pPr>
      <w:r w:rsidRPr="0046731B">
        <w:rPr>
          <w:rFonts w:eastAsia="Times New Roman" w:cs="Times New Roman"/>
          <w:szCs w:val="24"/>
        </w:rPr>
        <w:t>Предоставление консультаций сотрудникам ОИТ региональных филиалов.</w:t>
      </w:r>
    </w:p>
    <w:p w:rsidR="0046731B" w:rsidRPr="0046731B" w:rsidRDefault="0046731B" w:rsidP="0046731B">
      <w:pPr>
        <w:rPr>
          <w:rFonts w:eastAsia="Times New Roman" w:cs="Times New Roman"/>
          <w:szCs w:val="24"/>
        </w:rPr>
      </w:pPr>
    </w:p>
    <w:p w:rsidR="0046731B" w:rsidRPr="0046731B" w:rsidRDefault="0046731B" w:rsidP="0046731B">
      <w:pPr>
        <w:rPr>
          <w:rFonts w:cs="Times New Roman"/>
          <w:szCs w:val="24"/>
        </w:rPr>
      </w:pPr>
    </w:p>
    <w:sectPr w:rsidR="0046731B" w:rsidRPr="0046731B" w:rsidSect="004673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B50B1"/>
    <w:multiLevelType w:val="multilevel"/>
    <w:tmpl w:val="D7D20ACA"/>
    <w:lvl w:ilvl="0">
      <w:start w:val="1"/>
      <w:numFmt w:val="decimal"/>
      <w:pStyle w:val="4"/>
      <w:lvlText w:val="%1"/>
      <w:legacy w:legacy="1" w:legacySpace="0" w:legacyIndent="708"/>
      <w:lvlJc w:val="left"/>
      <w:pPr>
        <w:ind w:left="708" w:hanging="708"/>
      </w:pPr>
      <w:rPr>
        <w:b w:val="0"/>
        <w:sz w:val="24"/>
        <w:szCs w:val="24"/>
      </w:r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  <w:rPr>
        <w:sz w:val="24"/>
        <w:szCs w:val="24"/>
      </w:rPr>
    </w:lvl>
    <w:lvl w:ilvl="2">
      <w:start w:val="1"/>
      <w:numFmt w:val="decimal"/>
      <w:lvlText w:val="%1.%2.%3"/>
      <w:legacy w:legacy="1" w:legacySpace="0" w:legacyIndent="708"/>
      <w:lvlJc w:val="left"/>
      <w:pPr>
        <w:ind w:left="1559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64F62"/>
    <w:rsid w:val="00005255"/>
    <w:rsid w:val="00012F0C"/>
    <w:rsid w:val="000157B0"/>
    <w:rsid w:val="0001683D"/>
    <w:rsid w:val="00017473"/>
    <w:rsid w:val="00024CA1"/>
    <w:rsid w:val="00025A45"/>
    <w:rsid w:val="00026069"/>
    <w:rsid w:val="00027C26"/>
    <w:rsid w:val="00041823"/>
    <w:rsid w:val="00041CA2"/>
    <w:rsid w:val="00042B00"/>
    <w:rsid w:val="0006479B"/>
    <w:rsid w:val="0007218B"/>
    <w:rsid w:val="00083B46"/>
    <w:rsid w:val="00084138"/>
    <w:rsid w:val="0009182B"/>
    <w:rsid w:val="000B0AD4"/>
    <w:rsid w:val="000C3019"/>
    <w:rsid w:val="000C4EBC"/>
    <w:rsid w:val="000C6531"/>
    <w:rsid w:val="000D1B1B"/>
    <w:rsid w:val="000E6E14"/>
    <w:rsid w:val="000F1F2C"/>
    <w:rsid w:val="000F7A52"/>
    <w:rsid w:val="00100FF5"/>
    <w:rsid w:val="001033DC"/>
    <w:rsid w:val="001039BA"/>
    <w:rsid w:val="00107D8B"/>
    <w:rsid w:val="001215ED"/>
    <w:rsid w:val="0012669D"/>
    <w:rsid w:val="00131E44"/>
    <w:rsid w:val="00134A05"/>
    <w:rsid w:val="00146985"/>
    <w:rsid w:val="001506C9"/>
    <w:rsid w:val="00167C7D"/>
    <w:rsid w:val="001722DB"/>
    <w:rsid w:val="00181E17"/>
    <w:rsid w:val="00183B90"/>
    <w:rsid w:val="001920F7"/>
    <w:rsid w:val="001957B2"/>
    <w:rsid w:val="001A1395"/>
    <w:rsid w:val="001A1560"/>
    <w:rsid w:val="001A5E7A"/>
    <w:rsid w:val="001A7FC8"/>
    <w:rsid w:val="001D6CE5"/>
    <w:rsid w:val="001E6B45"/>
    <w:rsid w:val="001F7D49"/>
    <w:rsid w:val="00200F63"/>
    <w:rsid w:val="00222966"/>
    <w:rsid w:val="00223CAD"/>
    <w:rsid w:val="00231540"/>
    <w:rsid w:val="002343B7"/>
    <w:rsid w:val="00243396"/>
    <w:rsid w:val="002461EC"/>
    <w:rsid w:val="002477D3"/>
    <w:rsid w:val="002559EA"/>
    <w:rsid w:val="00260523"/>
    <w:rsid w:val="0026221E"/>
    <w:rsid w:val="0026645A"/>
    <w:rsid w:val="0027035A"/>
    <w:rsid w:val="0027078A"/>
    <w:rsid w:val="00274647"/>
    <w:rsid w:val="002A2159"/>
    <w:rsid w:val="002A3224"/>
    <w:rsid w:val="002C0E16"/>
    <w:rsid w:val="002D30A1"/>
    <w:rsid w:val="002D6984"/>
    <w:rsid w:val="002E34B6"/>
    <w:rsid w:val="002E3DDC"/>
    <w:rsid w:val="002E7DE8"/>
    <w:rsid w:val="00304345"/>
    <w:rsid w:val="00314FFB"/>
    <w:rsid w:val="0031715E"/>
    <w:rsid w:val="00321767"/>
    <w:rsid w:val="00323423"/>
    <w:rsid w:val="00323AFF"/>
    <w:rsid w:val="00327E23"/>
    <w:rsid w:val="00331089"/>
    <w:rsid w:val="00335AFD"/>
    <w:rsid w:val="00345961"/>
    <w:rsid w:val="00345AA8"/>
    <w:rsid w:val="00346525"/>
    <w:rsid w:val="00347741"/>
    <w:rsid w:val="00350316"/>
    <w:rsid w:val="003528A8"/>
    <w:rsid w:val="00355979"/>
    <w:rsid w:val="0037015F"/>
    <w:rsid w:val="00370B1A"/>
    <w:rsid w:val="003724C7"/>
    <w:rsid w:val="00372B76"/>
    <w:rsid w:val="00381C1D"/>
    <w:rsid w:val="003904BB"/>
    <w:rsid w:val="00391B9D"/>
    <w:rsid w:val="00395E9A"/>
    <w:rsid w:val="00397FB8"/>
    <w:rsid w:val="003A371A"/>
    <w:rsid w:val="003B3436"/>
    <w:rsid w:val="003B3B63"/>
    <w:rsid w:val="003B3CB7"/>
    <w:rsid w:val="003B3E55"/>
    <w:rsid w:val="003D0CE2"/>
    <w:rsid w:val="003D3D0F"/>
    <w:rsid w:val="003E5075"/>
    <w:rsid w:val="003F101A"/>
    <w:rsid w:val="003F3662"/>
    <w:rsid w:val="00400999"/>
    <w:rsid w:val="00407BF9"/>
    <w:rsid w:val="004132AF"/>
    <w:rsid w:val="00427F7F"/>
    <w:rsid w:val="00431E79"/>
    <w:rsid w:val="00437500"/>
    <w:rsid w:val="0045320C"/>
    <w:rsid w:val="0046731B"/>
    <w:rsid w:val="00484748"/>
    <w:rsid w:val="00490FD1"/>
    <w:rsid w:val="0049652C"/>
    <w:rsid w:val="00497DE3"/>
    <w:rsid w:val="004A081F"/>
    <w:rsid w:val="004C0D33"/>
    <w:rsid w:val="004C2537"/>
    <w:rsid w:val="004C3BA5"/>
    <w:rsid w:val="004D0211"/>
    <w:rsid w:val="004D6F48"/>
    <w:rsid w:val="004F0EDC"/>
    <w:rsid w:val="00504080"/>
    <w:rsid w:val="0051248C"/>
    <w:rsid w:val="005223B4"/>
    <w:rsid w:val="0053107B"/>
    <w:rsid w:val="00533EC0"/>
    <w:rsid w:val="00547F5F"/>
    <w:rsid w:val="0056071F"/>
    <w:rsid w:val="00570289"/>
    <w:rsid w:val="005729BF"/>
    <w:rsid w:val="00587D44"/>
    <w:rsid w:val="0059750A"/>
    <w:rsid w:val="005B59F3"/>
    <w:rsid w:val="005B74B9"/>
    <w:rsid w:val="005C408E"/>
    <w:rsid w:val="005C5384"/>
    <w:rsid w:val="005D6559"/>
    <w:rsid w:val="005D6B29"/>
    <w:rsid w:val="005E1E02"/>
    <w:rsid w:val="005F0A76"/>
    <w:rsid w:val="005F5C08"/>
    <w:rsid w:val="0060142C"/>
    <w:rsid w:val="006066AF"/>
    <w:rsid w:val="0060697E"/>
    <w:rsid w:val="00606C41"/>
    <w:rsid w:val="0061265B"/>
    <w:rsid w:val="0061423A"/>
    <w:rsid w:val="00626805"/>
    <w:rsid w:val="0063086F"/>
    <w:rsid w:val="00634FBC"/>
    <w:rsid w:val="00635219"/>
    <w:rsid w:val="00645C9D"/>
    <w:rsid w:val="00650E88"/>
    <w:rsid w:val="00653106"/>
    <w:rsid w:val="00653F8C"/>
    <w:rsid w:val="00663385"/>
    <w:rsid w:val="00663EE3"/>
    <w:rsid w:val="006654D6"/>
    <w:rsid w:val="00677F98"/>
    <w:rsid w:val="00685227"/>
    <w:rsid w:val="00694D73"/>
    <w:rsid w:val="00696075"/>
    <w:rsid w:val="006B1C7A"/>
    <w:rsid w:val="006B4F1D"/>
    <w:rsid w:val="006B6D96"/>
    <w:rsid w:val="006C2C1B"/>
    <w:rsid w:val="006C4B38"/>
    <w:rsid w:val="006C60D5"/>
    <w:rsid w:val="006D38F5"/>
    <w:rsid w:val="006D5457"/>
    <w:rsid w:val="006D590D"/>
    <w:rsid w:val="006F30FC"/>
    <w:rsid w:val="006F440C"/>
    <w:rsid w:val="006F54C0"/>
    <w:rsid w:val="007161C2"/>
    <w:rsid w:val="007203D8"/>
    <w:rsid w:val="0072224A"/>
    <w:rsid w:val="007263A1"/>
    <w:rsid w:val="007341E5"/>
    <w:rsid w:val="007343BE"/>
    <w:rsid w:val="00745A31"/>
    <w:rsid w:val="0075282F"/>
    <w:rsid w:val="0075582D"/>
    <w:rsid w:val="00756B21"/>
    <w:rsid w:val="00772B2A"/>
    <w:rsid w:val="00787A4B"/>
    <w:rsid w:val="007963D3"/>
    <w:rsid w:val="007A3CA4"/>
    <w:rsid w:val="007A4121"/>
    <w:rsid w:val="007A51B1"/>
    <w:rsid w:val="007B26F5"/>
    <w:rsid w:val="007C6137"/>
    <w:rsid w:val="007D09AC"/>
    <w:rsid w:val="007E570F"/>
    <w:rsid w:val="007E62D9"/>
    <w:rsid w:val="007E6F71"/>
    <w:rsid w:val="008046B2"/>
    <w:rsid w:val="008224A0"/>
    <w:rsid w:val="00827FA1"/>
    <w:rsid w:val="00830F3F"/>
    <w:rsid w:val="0084147B"/>
    <w:rsid w:val="00851C99"/>
    <w:rsid w:val="00852B65"/>
    <w:rsid w:val="0085566E"/>
    <w:rsid w:val="00855BD2"/>
    <w:rsid w:val="00864F62"/>
    <w:rsid w:val="008753CC"/>
    <w:rsid w:val="00882F17"/>
    <w:rsid w:val="00890E3D"/>
    <w:rsid w:val="008A0AD9"/>
    <w:rsid w:val="008A3302"/>
    <w:rsid w:val="008A3A84"/>
    <w:rsid w:val="008A4DF5"/>
    <w:rsid w:val="008B2610"/>
    <w:rsid w:val="008B6EF2"/>
    <w:rsid w:val="008B7416"/>
    <w:rsid w:val="008D3AE0"/>
    <w:rsid w:val="008D4B67"/>
    <w:rsid w:val="008D569B"/>
    <w:rsid w:val="008E240E"/>
    <w:rsid w:val="008F3BD4"/>
    <w:rsid w:val="0091733C"/>
    <w:rsid w:val="00926878"/>
    <w:rsid w:val="00931C57"/>
    <w:rsid w:val="00933B12"/>
    <w:rsid w:val="00943223"/>
    <w:rsid w:val="00950BF4"/>
    <w:rsid w:val="00952130"/>
    <w:rsid w:val="00962A71"/>
    <w:rsid w:val="0096320C"/>
    <w:rsid w:val="0096470A"/>
    <w:rsid w:val="0096675C"/>
    <w:rsid w:val="0096711C"/>
    <w:rsid w:val="00971747"/>
    <w:rsid w:val="00974039"/>
    <w:rsid w:val="00980D6B"/>
    <w:rsid w:val="0098169C"/>
    <w:rsid w:val="00981A00"/>
    <w:rsid w:val="00984850"/>
    <w:rsid w:val="00990CD7"/>
    <w:rsid w:val="0099312E"/>
    <w:rsid w:val="009956FF"/>
    <w:rsid w:val="009A4F8A"/>
    <w:rsid w:val="009B2A1C"/>
    <w:rsid w:val="009B3035"/>
    <w:rsid w:val="009B5092"/>
    <w:rsid w:val="009B7A15"/>
    <w:rsid w:val="009B7C42"/>
    <w:rsid w:val="009C5C2D"/>
    <w:rsid w:val="009D140F"/>
    <w:rsid w:val="009D2486"/>
    <w:rsid w:val="009D2A9D"/>
    <w:rsid w:val="009E55D9"/>
    <w:rsid w:val="009F0084"/>
    <w:rsid w:val="009F51DF"/>
    <w:rsid w:val="009F5974"/>
    <w:rsid w:val="00A0160D"/>
    <w:rsid w:val="00A07ADF"/>
    <w:rsid w:val="00A12271"/>
    <w:rsid w:val="00A16564"/>
    <w:rsid w:val="00A30B6B"/>
    <w:rsid w:val="00A327A0"/>
    <w:rsid w:val="00A36DC4"/>
    <w:rsid w:val="00A415B7"/>
    <w:rsid w:val="00A43BBC"/>
    <w:rsid w:val="00A45CD3"/>
    <w:rsid w:val="00A51DD0"/>
    <w:rsid w:val="00A633F2"/>
    <w:rsid w:val="00A66E64"/>
    <w:rsid w:val="00A67E1C"/>
    <w:rsid w:val="00A92FCE"/>
    <w:rsid w:val="00A93CC3"/>
    <w:rsid w:val="00AB04DA"/>
    <w:rsid w:val="00AB102A"/>
    <w:rsid w:val="00AB1701"/>
    <w:rsid w:val="00AB715B"/>
    <w:rsid w:val="00AB77CD"/>
    <w:rsid w:val="00AD2857"/>
    <w:rsid w:val="00AD32D4"/>
    <w:rsid w:val="00AD3679"/>
    <w:rsid w:val="00AD5ADB"/>
    <w:rsid w:val="00AE4A90"/>
    <w:rsid w:val="00AF2F75"/>
    <w:rsid w:val="00AF58EC"/>
    <w:rsid w:val="00B03DAA"/>
    <w:rsid w:val="00B0449A"/>
    <w:rsid w:val="00B06ADC"/>
    <w:rsid w:val="00B1253E"/>
    <w:rsid w:val="00B143FD"/>
    <w:rsid w:val="00B22913"/>
    <w:rsid w:val="00B259C4"/>
    <w:rsid w:val="00B3068F"/>
    <w:rsid w:val="00B32DCC"/>
    <w:rsid w:val="00B33167"/>
    <w:rsid w:val="00B35672"/>
    <w:rsid w:val="00B35FD4"/>
    <w:rsid w:val="00B40D34"/>
    <w:rsid w:val="00B4488F"/>
    <w:rsid w:val="00B468DE"/>
    <w:rsid w:val="00B46C27"/>
    <w:rsid w:val="00B60778"/>
    <w:rsid w:val="00B643EF"/>
    <w:rsid w:val="00B80F59"/>
    <w:rsid w:val="00B90730"/>
    <w:rsid w:val="00BA4680"/>
    <w:rsid w:val="00BB1D9E"/>
    <w:rsid w:val="00BB2A36"/>
    <w:rsid w:val="00BC175C"/>
    <w:rsid w:val="00BC3102"/>
    <w:rsid w:val="00BC56FE"/>
    <w:rsid w:val="00BD258C"/>
    <w:rsid w:val="00BD2F17"/>
    <w:rsid w:val="00BD3C18"/>
    <w:rsid w:val="00BD4CFF"/>
    <w:rsid w:val="00BD4FAE"/>
    <w:rsid w:val="00BF3D4C"/>
    <w:rsid w:val="00BF43A6"/>
    <w:rsid w:val="00BF613E"/>
    <w:rsid w:val="00BF7035"/>
    <w:rsid w:val="00BF77DB"/>
    <w:rsid w:val="00C01AAC"/>
    <w:rsid w:val="00C04476"/>
    <w:rsid w:val="00C20372"/>
    <w:rsid w:val="00C217AC"/>
    <w:rsid w:val="00C26911"/>
    <w:rsid w:val="00C27370"/>
    <w:rsid w:val="00C31ED3"/>
    <w:rsid w:val="00C364B3"/>
    <w:rsid w:val="00C379D7"/>
    <w:rsid w:val="00C4142F"/>
    <w:rsid w:val="00C4530A"/>
    <w:rsid w:val="00C4700D"/>
    <w:rsid w:val="00C50239"/>
    <w:rsid w:val="00C51486"/>
    <w:rsid w:val="00C61E90"/>
    <w:rsid w:val="00C662FC"/>
    <w:rsid w:val="00C67F7D"/>
    <w:rsid w:val="00C75F51"/>
    <w:rsid w:val="00C81EF1"/>
    <w:rsid w:val="00C8517B"/>
    <w:rsid w:val="00C95BBE"/>
    <w:rsid w:val="00C96540"/>
    <w:rsid w:val="00CA225E"/>
    <w:rsid w:val="00CA6038"/>
    <w:rsid w:val="00CB6E05"/>
    <w:rsid w:val="00CC0237"/>
    <w:rsid w:val="00CC2FF1"/>
    <w:rsid w:val="00CD7E78"/>
    <w:rsid w:val="00CE008B"/>
    <w:rsid w:val="00CE4E12"/>
    <w:rsid w:val="00CF4E9B"/>
    <w:rsid w:val="00D218DA"/>
    <w:rsid w:val="00D25200"/>
    <w:rsid w:val="00D2637B"/>
    <w:rsid w:val="00D2741D"/>
    <w:rsid w:val="00D34B1A"/>
    <w:rsid w:val="00D45A17"/>
    <w:rsid w:val="00D55F5A"/>
    <w:rsid w:val="00D564EB"/>
    <w:rsid w:val="00D64206"/>
    <w:rsid w:val="00D722D4"/>
    <w:rsid w:val="00D723C9"/>
    <w:rsid w:val="00D75D53"/>
    <w:rsid w:val="00D80C7A"/>
    <w:rsid w:val="00D930DA"/>
    <w:rsid w:val="00D96A6C"/>
    <w:rsid w:val="00D96AB0"/>
    <w:rsid w:val="00DA1E03"/>
    <w:rsid w:val="00DC1884"/>
    <w:rsid w:val="00DC18C8"/>
    <w:rsid w:val="00DD1721"/>
    <w:rsid w:val="00DD2C4B"/>
    <w:rsid w:val="00DD79DD"/>
    <w:rsid w:val="00DE6366"/>
    <w:rsid w:val="00DF1D81"/>
    <w:rsid w:val="00E0043D"/>
    <w:rsid w:val="00E06D25"/>
    <w:rsid w:val="00E102D0"/>
    <w:rsid w:val="00E10FE4"/>
    <w:rsid w:val="00E25386"/>
    <w:rsid w:val="00E27294"/>
    <w:rsid w:val="00E308FA"/>
    <w:rsid w:val="00E36020"/>
    <w:rsid w:val="00E40415"/>
    <w:rsid w:val="00E43131"/>
    <w:rsid w:val="00E4494E"/>
    <w:rsid w:val="00E523CE"/>
    <w:rsid w:val="00E524B4"/>
    <w:rsid w:val="00E71639"/>
    <w:rsid w:val="00E7324A"/>
    <w:rsid w:val="00E7370B"/>
    <w:rsid w:val="00E7633B"/>
    <w:rsid w:val="00E76825"/>
    <w:rsid w:val="00E77297"/>
    <w:rsid w:val="00E7779E"/>
    <w:rsid w:val="00E77C7E"/>
    <w:rsid w:val="00E8788F"/>
    <w:rsid w:val="00E87920"/>
    <w:rsid w:val="00E928F3"/>
    <w:rsid w:val="00EA0C5C"/>
    <w:rsid w:val="00EA373A"/>
    <w:rsid w:val="00EA68E4"/>
    <w:rsid w:val="00EB6614"/>
    <w:rsid w:val="00EC2F0C"/>
    <w:rsid w:val="00ED0459"/>
    <w:rsid w:val="00ED5630"/>
    <w:rsid w:val="00EF1916"/>
    <w:rsid w:val="00EF5833"/>
    <w:rsid w:val="00EF58BD"/>
    <w:rsid w:val="00F0043B"/>
    <w:rsid w:val="00F02472"/>
    <w:rsid w:val="00F13719"/>
    <w:rsid w:val="00F21A10"/>
    <w:rsid w:val="00F247A3"/>
    <w:rsid w:val="00F24C76"/>
    <w:rsid w:val="00F25B14"/>
    <w:rsid w:val="00F265F5"/>
    <w:rsid w:val="00F26EAE"/>
    <w:rsid w:val="00F275EB"/>
    <w:rsid w:val="00F349E0"/>
    <w:rsid w:val="00F40826"/>
    <w:rsid w:val="00F4179D"/>
    <w:rsid w:val="00F453AF"/>
    <w:rsid w:val="00F46580"/>
    <w:rsid w:val="00F46F56"/>
    <w:rsid w:val="00F50494"/>
    <w:rsid w:val="00F564D0"/>
    <w:rsid w:val="00F56BB8"/>
    <w:rsid w:val="00F63285"/>
    <w:rsid w:val="00F656DA"/>
    <w:rsid w:val="00F716B9"/>
    <w:rsid w:val="00F76266"/>
    <w:rsid w:val="00F82F5E"/>
    <w:rsid w:val="00F91B7D"/>
    <w:rsid w:val="00F96A38"/>
    <w:rsid w:val="00FA0EFA"/>
    <w:rsid w:val="00FA5FEE"/>
    <w:rsid w:val="00FA6224"/>
    <w:rsid w:val="00FB0C53"/>
    <w:rsid w:val="00FB2118"/>
    <w:rsid w:val="00FE1183"/>
    <w:rsid w:val="00FE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6B9"/>
    <w:pPr>
      <w:spacing w:after="0" w:line="240" w:lineRule="auto"/>
      <w:ind w:firstLine="709"/>
    </w:pPr>
    <w:rPr>
      <w:rFonts w:ascii="Times New Roman" w:eastAsiaTheme="minorEastAsia" w:hAnsi="Times New Roman"/>
      <w:sz w:val="24"/>
      <w:lang w:eastAsia="ru-RU"/>
    </w:rPr>
  </w:style>
  <w:style w:type="paragraph" w:styleId="4">
    <w:name w:val="heading 4"/>
    <w:basedOn w:val="a"/>
    <w:next w:val="a"/>
    <w:link w:val="40"/>
    <w:qFormat/>
    <w:rsid w:val="0046731B"/>
    <w:pPr>
      <w:keepNext/>
      <w:numPr>
        <w:numId w:val="1"/>
      </w:numPr>
      <w:jc w:val="both"/>
      <w:outlineLvl w:val="3"/>
    </w:pPr>
    <w:rPr>
      <w:rFonts w:eastAsia="Times New Roman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6731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Studio</Company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Sverf</dc:creator>
  <cp:lastModifiedBy>Барабаш Сергей Александрович</cp:lastModifiedBy>
  <cp:revision>8</cp:revision>
  <dcterms:created xsi:type="dcterms:W3CDTF">2010-01-17T09:16:00Z</dcterms:created>
  <dcterms:modified xsi:type="dcterms:W3CDTF">2010-12-14T07:45:00Z</dcterms:modified>
</cp:coreProperties>
</file>