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49E3A" w14:textId="3833FB9B" w:rsidR="00083DAE" w:rsidRPr="00083DAE" w:rsidRDefault="00083DAE" w:rsidP="00083DAE">
      <w:pPr>
        <w:jc w:val="center"/>
        <w:rPr>
          <w:b/>
          <w:bCs/>
          <w:sz w:val="36"/>
          <w:szCs w:val="36"/>
          <w:u w:val="single"/>
        </w:rPr>
      </w:pPr>
      <w:r w:rsidRPr="00083DAE">
        <w:rPr>
          <w:b/>
          <w:bCs/>
          <w:sz w:val="36"/>
          <w:szCs w:val="36"/>
          <w:u w:val="single"/>
        </w:rPr>
        <w:t>PSEUDO-CLASSES e PSEUDO-ELEMENTOS</w:t>
      </w:r>
    </w:p>
    <w:p w14:paraId="153CBD66" w14:textId="6C4D925D" w:rsidR="00083DAE" w:rsidRPr="00083DAE" w:rsidRDefault="00083DAE" w:rsidP="00083DAE">
      <w:pPr>
        <w:rPr>
          <w:b/>
          <w:bCs/>
          <w:sz w:val="28"/>
          <w:szCs w:val="28"/>
        </w:rPr>
      </w:pPr>
      <w:proofErr w:type="spellStart"/>
      <w:r w:rsidRPr="00083DAE">
        <w:rPr>
          <w:b/>
          <w:bCs/>
          <w:sz w:val="28"/>
          <w:szCs w:val="28"/>
        </w:rPr>
        <w:t>Pseudo-Classes</w:t>
      </w:r>
      <w:proofErr w:type="spellEnd"/>
    </w:p>
    <w:p w14:paraId="3CB77A09" w14:textId="27DA21E5" w:rsidR="00083DAE" w:rsidRDefault="00083DAE" w:rsidP="00083DAE">
      <w:r>
        <w:t xml:space="preserve">Atributo adicionado a seletores, que especifica um estado especial do elemento selecionado. </w:t>
      </w:r>
      <w:proofErr w:type="spellStart"/>
      <w:r>
        <w:t>Ex</w:t>
      </w:r>
      <w:proofErr w:type="spellEnd"/>
      <w:r>
        <w:t>:</w:t>
      </w:r>
      <w:r>
        <w:br/>
      </w:r>
      <w:r w:rsidRPr="00083DAE">
        <w:rPr>
          <w:b/>
          <w:bCs/>
        </w:rPr>
        <w:t>:</w:t>
      </w:r>
      <w:proofErr w:type="spellStart"/>
      <w:r w:rsidRPr="00083DAE">
        <w:rPr>
          <w:b/>
          <w:bCs/>
        </w:rPr>
        <w:t>hover</w:t>
      </w:r>
      <w:proofErr w:type="spellEnd"/>
      <w:r>
        <w:t xml:space="preserve"> pode ser usado para alterar a cor de um elemento quando o usuário passa o cursor sobre ele.</w:t>
      </w:r>
    </w:p>
    <w:p w14:paraId="73D19203" w14:textId="11EDBE68" w:rsidR="008E5061" w:rsidRPr="002A24EC" w:rsidRDefault="00083DAE" w:rsidP="00083DAE">
      <w:pPr>
        <w:pStyle w:val="PargrafodaLista"/>
        <w:numPr>
          <w:ilvl w:val="0"/>
          <w:numId w:val="1"/>
        </w:numPr>
        <w:rPr>
          <w:lang w:val="en-US"/>
        </w:rPr>
      </w:pPr>
      <w:proofErr w:type="gramStart"/>
      <w:r w:rsidRPr="00083DAE">
        <w:rPr>
          <w:lang w:val="en-US"/>
        </w:rPr>
        <w:t>a:hover</w:t>
      </w:r>
      <w:proofErr w:type="gramEnd"/>
      <w:r w:rsidRPr="00083DAE">
        <w:rPr>
          <w:lang w:val="en-US"/>
        </w:rPr>
        <w:t xml:space="preserve"> {background: black; color: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>white;}</w:t>
      </w:r>
      <w:proofErr w:type="gramEnd"/>
    </w:p>
    <w:p w14:paraId="08C54A97" w14:textId="433C1A81" w:rsidR="00083DAE" w:rsidRPr="00083DAE" w:rsidRDefault="00083DAE" w:rsidP="00083DAE">
      <w:pPr>
        <w:rPr>
          <w:b/>
          <w:bCs/>
          <w:sz w:val="28"/>
          <w:szCs w:val="28"/>
        </w:rPr>
      </w:pPr>
      <w:proofErr w:type="spellStart"/>
      <w:r w:rsidRPr="00083DAE">
        <w:rPr>
          <w:b/>
          <w:bCs/>
          <w:sz w:val="28"/>
          <w:szCs w:val="28"/>
        </w:rPr>
        <w:t>Pseudo-Elementos</w:t>
      </w:r>
      <w:proofErr w:type="spellEnd"/>
    </w:p>
    <w:p w14:paraId="51551E85" w14:textId="31BC9010" w:rsidR="00083DAE" w:rsidRDefault="00083DAE" w:rsidP="00083DAE">
      <w:r>
        <w:t xml:space="preserve">Atributo adicionado a seletores, que permite estilizar uma parte específica de um elemento </w:t>
      </w:r>
      <w:proofErr w:type="spellStart"/>
      <w:proofErr w:type="gramStart"/>
      <w:r>
        <w:t>selecionado.Ex</w:t>
      </w:r>
      <w:proofErr w:type="spellEnd"/>
      <w:proofErr w:type="gramEnd"/>
      <w:r>
        <w:t>:</w:t>
      </w:r>
      <w:r>
        <w:br/>
      </w:r>
      <w:r w:rsidRPr="00083DAE">
        <w:rPr>
          <w:b/>
          <w:bCs/>
        </w:rPr>
        <w:t>::</w:t>
      </w:r>
      <w:proofErr w:type="spellStart"/>
      <w:r w:rsidRPr="00083DAE">
        <w:rPr>
          <w:b/>
          <w:bCs/>
        </w:rPr>
        <w:t>first-line</w:t>
      </w:r>
      <w:proofErr w:type="spellEnd"/>
      <w:r>
        <w:t xml:space="preserve"> aplica o estilo apenas na primeira linha de um parágrafo </w:t>
      </w:r>
    </w:p>
    <w:p w14:paraId="10851B6C" w14:textId="7F29E81A" w:rsidR="00083DAE" w:rsidRDefault="00083DAE" w:rsidP="00083DAE">
      <w:pPr>
        <w:pStyle w:val="PargrafodaLista"/>
        <w:numPr>
          <w:ilvl w:val="0"/>
          <w:numId w:val="1"/>
        </w:numPr>
        <w:rPr>
          <w:lang w:val="en-US"/>
        </w:rPr>
      </w:pPr>
      <w:proofErr w:type="gramStart"/>
      <w:r w:rsidRPr="00083DAE">
        <w:rPr>
          <w:lang w:val="en-US"/>
        </w:rPr>
        <w:t>p::first-line</w:t>
      </w:r>
      <w:proofErr w:type="gramEnd"/>
      <w:r w:rsidRPr="00083DAE">
        <w:rPr>
          <w:lang w:val="en-US"/>
        </w:rPr>
        <w:t xml:space="preserve"> {background: </w:t>
      </w:r>
      <w:proofErr w:type="gramStart"/>
      <w:r w:rsidRPr="00083DAE">
        <w:rPr>
          <w:lang w:val="en-US"/>
        </w:rPr>
        <w:t>red;</w:t>
      </w:r>
      <w:r>
        <w:rPr>
          <w:lang w:val="en-US"/>
        </w:rPr>
        <w:t>}</w:t>
      </w:r>
      <w:proofErr w:type="gramEnd"/>
    </w:p>
    <w:p w14:paraId="489328EE" w14:textId="3AA289D4" w:rsidR="00083DAE" w:rsidRPr="00083DAE" w:rsidRDefault="00083DAE" w:rsidP="00083DAE">
      <w:pPr>
        <w:rPr>
          <w:lang w:val="en-US"/>
        </w:rPr>
      </w:pPr>
    </w:p>
    <w:sectPr w:rsidR="00083DAE" w:rsidRPr="00083DA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A3343"/>
    <w:multiLevelType w:val="hybridMultilevel"/>
    <w:tmpl w:val="E924B40C"/>
    <w:lvl w:ilvl="0" w:tplc="E668B09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4608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DAE"/>
    <w:rsid w:val="00083DAE"/>
    <w:rsid w:val="002A24EC"/>
    <w:rsid w:val="005E0E5A"/>
    <w:rsid w:val="008729CD"/>
    <w:rsid w:val="00893923"/>
    <w:rsid w:val="008E50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296BC4"/>
  <w15:chartTrackingRefBased/>
  <w15:docId w15:val="{6A56157B-15DD-4557-8BF3-CBEA01E31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83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83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83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83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83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83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83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83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83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83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83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83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83D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83DA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83D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83DA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83D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83D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83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83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83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83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83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83DA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83DA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83DA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83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83DA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83D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E506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E5061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8E50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implesTabela1">
    <w:name w:val="Plain Table 1"/>
    <w:basedOn w:val="Tabelanormal"/>
    <w:uiPriority w:val="41"/>
    <w:rsid w:val="008E506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374FEF-E9E2-4923-A3AD-52A775A8D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80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Receputi</dc:creator>
  <cp:keywords/>
  <dc:description/>
  <cp:lastModifiedBy>Gustavo Receputi</cp:lastModifiedBy>
  <cp:revision>2</cp:revision>
  <dcterms:created xsi:type="dcterms:W3CDTF">2026-05-18T22:49:00Z</dcterms:created>
  <dcterms:modified xsi:type="dcterms:W3CDTF">2026-05-18T23:34:00Z</dcterms:modified>
</cp:coreProperties>
</file>