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9238" w14:textId="23B6B3D2" w:rsidR="00E875DE" w:rsidRPr="00E875DE" w:rsidRDefault="00E875DE" w:rsidP="00E875DE">
      <w:pPr>
        <w:jc w:val="center"/>
        <w:rPr>
          <w:b/>
          <w:bCs/>
          <w:sz w:val="36"/>
          <w:szCs w:val="36"/>
          <w:u w:val="single"/>
        </w:rPr>
      </w:pPr>
      <w:r w:rsidRPr="00E875DE">
        <w:rPr>
          <w:b/>
          <w:bCs/>
          <w:sz w:val="36"/>
          <w:szCs w:val="36"/>
          <w:u w:val="single"/>
        </w:rPr>
        <w:t>DIV e SPAN</w:t>
      </w:r>
    </w:p>
    <w:p w14:paraId="0336EF1C" w14:textId="1044424C" w:rsidR="00E875DE" w:rsidRPr="00C30BD7" w:rsidRDefault="00E875DE" w:rsidP="00E875DE">
      <w:pPr>
        <w:rPr>
          <w:b/>
          <w:bCs/>
          <w:sz w:val="32"/>
          <w:szCs w:val="32"/>
        </w:rPr>
      </w:pPr>
      <w:r w:rsidRPr="00C30BD7">
        <w:rPr>
          <w:b/>
          <w:bCs/>
          <w:sz w:val="32"/>
          <w:szCs w:val="32"/>
        </w:rPr>
        <w:t>DIV</w:t>
      </w:r>
    </w:p>
    <w:p w14:paraId="58457EC5" w14:textId="0AEC0278" w:rsidR="00E875DE" w:rsidRPr="006808BA" w:rsidRDefault="00E875DE" w:rsidP="00E875DE">
      <w:r>
        <w:t xml:space="preserve">São divisões da página, para personalizar partes específicas de um site. São muito usadas em conjunto com os </w:t>
      </w:r>
      <w:proofErr w:type="spellStart"/>
      <w:r>
        <w:t>ID’s</w:t>
      </w:r>
      <w:proofErr w:type="spellEnd"/>
      <w:r>
        <w:t xml:space="preserve"> e Classes.</w:t>
      </w:r>
      <w:r>
        <w:br/>
        <w:t xml:space="preserve">As </w:t>
      </w:r>
      <w:proofErr w:type="spellStart"/>
      <w:r>
        <w:t>divs</w:t>
      </w:r>
      <w:proofErr w:type="spellEnd"/>
      <w:r>
        <w:t xml:space="preserve"> são elementos de nível em bloco</w:t>
      </w:r>
      <w:r w:rsidR="006808BA">
        <w:t xml:space="preserve"> (</w:t>
      </w:r>
      <w:proofErr w:type="spellStart"/>
      <w:r w:rsidR="006808BA">
        <w:t>block</w:t>
      </w:r>
      <w:proofErr w:type="spellEnd"/>
      <w:r w:rsidR="006808BA">
        <w:t>)</w:t>
      </w:r>
      <w:r>
        <w:t xml:space="preserve">, ou seja, são agrupadas </w:t>
      </w:r>
      <w:r w:rsidR="006808BA">
        <w:t>uma embaixo</w:t>
      </w:r>
      <w:r>
        <w:t xml:space="preserve"> da </w:t>
      </w:r>
      <w:r w:rsidR="006808BA">
        <w:t>outra.</w:t>
      </w:r>
    </w:p>
    <w:p w14:paraId="2A51C082" w14:textId="77777777" w:rsidR="006808BA" w:rsidRDefault="006808BA" w:rsidP="00E875DE"/>
    <w:p w14:paraId="2B79415C" w14:textId="02124F39" w:rsidR="0025340C" w:rsidRDefault="0025340C" w:rsidP="00E875DE">
      <w:r w:rsidRPr="0025340C">
        <w:rPr>
          <w:noProof/>
        </w:rPr>
        <w:drawing>
          <wp:inline distT="0" distB="0" distL="0" distR="0" wp14:anchorId="1375F515" wp14:editId="69247E79">
            <wp:extent cx="5400040" cy="6153150"/>
            <wp:effectExtent l="0" t="0" r="0" b="0"/>
            <wp:docPr id="1525071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1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DBA9" w14:textId="23C1419E" w:rsidR="0025340C" w:rsidRDefault="0025340C" w:rsidP="00E875DE">
      <w:r w:rsidRPr="0025340C">
        <w:rPr>
          <w:noProof/>
        </w:rPr>
        <w:lastRenderedPageBreak/>
        <w:drawing>
          <wp:inline distT="0" distB="0" distL="0" distR="0" wp14:anchorId="1D40609C" wp14:editId="49C70BD3">
            <wp:extent cx="5315692" cy="2543530"/>
            <wp:effectExtent l="0" t="0" r="0" b="9525"/>
            <wp:docPr id="1512758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58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5340C">
        <w:rPr>
          <w:noProof/>
        </w:rPr>
        <w:drawing>
          <wp:inline distT="0" distB="0" distL="0" distR="0" wp14:anchorId="47FF0B49" wp14:editId="1E60D4E6">
            <wp:extent cx="2600688" cy="733527"/>
            <wp:effectExtent l="0" t="0" r="9525" b="9525"/>
            <wp:docPr id="1053463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63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871B" w14:textId="77777777" w:rsidR="0025340C" w:rsidRDefault="0025340C" w:rsidP="00E875DE"/>
    <w:p w14:paraId="0EF6D0D2" w14:textId="77777777" w:rsidR="0025340C" w:rsidRPr="00C30BD7" w:rsidRDefault="0025340C" w:rsidP="0025340C">
      <w:pPr>
        <w:rPr>
          <w:b/>
          <w:bCs/>
          <w:sz w:val="28"/>
          <w:szCs w:val="28"/>
        </w:rPr>
      </w:pPr>
      <w:r w:rsidRPr="00C30BD7">
        <w:rPr>
          <w:b/>
          <w:bCs/>
          <w:sz w:val="32"/>
          <w:szCs w:val="32"/>
        </w:rPr>
        <w:t>SPAN</w:t>
      </w:r>
    </w:p>
    <w:p w14:paraId="2DB5BF23" w14:textId="77777777" w:rsidR="0025340C" w:rsidRDefault="0025340C" w:rsidP="0025340C">
      <w:r>
        <w:t xml:space="preserve">Seu funcionamento é bem parecido com as </w:t>
      </w:r>
      <w:proofErr w:type="spellStart"/>
      <w:r>
        <w:t>divs</w:t>
      </w:r>
      <w:proofErr w:type="spellEnd"/>
      <w:r>
        <w:t>, porém, são elementos em linha (</w:t>
      </w:r>
      <w:proofErr w:type="spellStart"/>
      <w:r>
        <w:t>Inline</w:t>
      </w:r>
      <w:proofErr w:type="spellEnd"/>
      <w:r>
        <w:t>), deixando os elementos lado a lado.</w:t>
      </w:r>
      <w:r>
        <w:br/>
        <w:t>São usados para diferenciar determinados elementos de um texto adjacente</w:t>
      </w:r>
    </w:p>
    <w:p w14:paraId="30141F05" w14:textId="56DF26E7" w:rsidR="0025340C" w:rsidRDefault="0025340C" w:rsidP="00E875DE">
      <w:r>
        <w:rPr>
          <w:noProof/>
        </w:rPr>
        <w:drawing>
          <wp:inline distT="0" distB="0" distL="0" distR="0" wp14:anchorId="268E55E5" wp14:editId="3D82097C">
            <wp:extent cx="4829175" cy="647700"/>
            <wp:effectExtent l="0" t="0" r="9525" b="0"/>
            <wp:docPr id="359377662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7662" name="Imagem 1" descr="Interface gráfica do usuário, 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38AA3CB" wp14:editId="78BA42D0">
            <wp:extent cx="2857500" cy="552450"/>
            <wp:effectExtent l="0" t="0" r="0" b="0"/>
            <wp:docPr id="1728121068" name="Imagem 1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1068" name="Imagem 1" descr="Interface gráfica do usuário, Aplicativo, Teams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458CA" wp14:editId="582F144C">
            <wp:extent cx="1905000" cy="342900"/>
            <wp:effectExtent l="0" t="0" r="0" b="0"/>
            <wp:docPr id="54032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2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4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DE"/>
    <w:rsid w:val="000261CD"/>
    <w:rsid w:val="0003794C"/>
    <w:rsid w:val="0025340C"/>
    <w:rsid w:val="006808BA"/>
    <w:rsid w:val="00C30BD7"/>
    <w:rsid w:val="00E8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74794"/>
  <w15:chartTrackingRefBased/>
  <w15:docId w15:val="{06273825-2655-4749-8965-B7C6E248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7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7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7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75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75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75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75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75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75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7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75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75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75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75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7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69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</cp:revision>
  <dcterms:created xsi:type="dcterms:W3CDTF">2026-05-12T21:05:00Z</dcterms:created>
  <dcterms:modified xsi:type="dcterms:W3CDTF">2026-05-18T19:49:00Z</dcterms:modified>
</cp:coreProperties>
</file>