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color w:val="175ddc"/>
        </w:rPr>
      </w:pPr>
      <w:bookmarkStart w:colFirst="0" w:colLast="0" w:name="_shl2qw2i25yn" w:id="0"/>
      <w:bookmarkEnd w:id="0"/>
      <w:r w:rsidDel="00000000" w:rsidR="00000000" w:rsidRPr="00000000">
        <w:rPr>
          <w:color w:val="175ddc"/>
          <w:rtl w:val="0"/>
        </w:rPr>
        <w:t xml:space="preserve">Bitwarden Emergency Kit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details below can be used to sign in to your Bitwarden account.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out this document.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in this document.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in a secure place where you can find it, e.g., a safe deposit box or a home fireproof safe.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it out electronically and store this document on cloud storage, or an external hard drive, USB key, etc.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240" w:before="240" w:lineRule="auto"/>
        <w:ind w:left="0" w:firstLine="0"/>
        <w:rPr>
          <w:b w:val="1"/>
        </w:rPr>
      </w:pPr>
      <w:bookmarkStart w:colFirst="0" w:colLast="0" w:name="_usj2nml0wjws" w:id="1"/>
      <w:bookmarkEnd w:id="1"/>
      <w:r w:rsidDel="00000000" w:rsidR="00000000" w:rsidRPr="00000000">
        <w:rPr>
          <w:b w:val="1"/>
          <w:rtl w:val="0"/>
        </w:rPr>
        <w:t xml:space="preserve">Account:</w:t>
      </w:r>
    </w:p>
    <w:tbl>
      <w:tblPr>
        <w:tblStyle w:val="Table1"/>
        <w:tblW w:w="10560.96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.96"/>
        <w:gridCol w:w="8640"/>
        <w:tblGridChange w:id="0">
          <w:tblGrid>
            <w:gridCol w:w="1920.96"/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Sign-In Address /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https://vault.bitwarden.com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Master Password: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2FA Login Recovery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2FA Seed Phrase: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1"/>
        </w:rPr>
      </w:pPr>
      <w:bookmarkStart w:colFirst="0" w:colLast="0" w:name="_c1nwgc1z2vn6" w:id="2"/>
      <w:bookmarkEnd w:id="2"/>
      <w:r w:rsidDel="00000000" w:rsidR="00000000" w:rsidRPr="00000000">
        <w:rPr>
          <w:b w:val="1"/>
          <w:rtl w:val="0"/>
        </w:rPr>
        <w:t xml:space="preserve">Emergency Contacts:</w:t>
      </w:r>
    </w:p>
    <w:tbl>
      <w:tblPr>
        <w:tblStyle w:val="Table2"/>
        <w:tblW w:w="10545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4800"/>
        <w:gridCol w:w="1320"/>
        <w:gridCol w:w="1635"/>
        <w:tblGridChange w:id="0">
          <w:tblGrid>
            <w:gridCol w:w="2790"/>
            <w:gridCol w:w="4800"/>
            <w:gridCol w:w="132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Waiting Period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lolfzn03hn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Instructions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j5b7ooq68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Log In Using Provided Information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https://vault.bitwarden.com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address.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Master Password.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2FA Login Recovery Code when prompted.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7xqie8l1v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Log In via Emergency Access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Visit Bitwarden’s Website: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https://bitwarden.com/help/emergency-access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Help: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https://bitwarden.com/help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b w:val="1"/>
        <w:rtl w:val="0"/>
      </w:rPr>
      <w:t xml:space="preserve">Last Updated</w:t>
    </w:r>
    <w:r w:rsidDel="00000000" w:rsidR="00000000" w:rsidRPr="00000000">
      <w:rPr>
        <w:rtl w:val="0"/>
      </w:rPr>
      <w:t xml:space="preserve">: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  <w:t xml:space="preserve">This document was created for: __________________________________________________</w:t>
    </w:r>
  </w:p>
  <w:p w:rsidR="00000000" w:rsidDel="00000000" w:rsidP="00000000" w:rsidRDefault="00000000" w:rsidRPr="00000000" w14:paraId="0000003B">
    <w:pPr>
      <w:rPr>
        <w:i w:val="1"/>
        <w:color w:val="ff0000"/>
      </w:rPr>
    </w:pPr>
    <w:r w:rsidDel="00000000" w:rsidR="00000000" w:rsidRPr="00000000">
      <w:rPr>
        <w:i w:val="1"/>
        <w:color w:val="ff0000"/>
        <w:rtl w:val="0"/>
      </w:rPr>
      <w:t xml:space="preserve">This document contains sensitive information. Handle with care and keep it secure at all times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bitwarden.com/help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warden.com/help/emergency-access/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vault.bitwarden.com" TargetMode="External"/><Relationship Id="rId7" Type="http://schemas.openxmlformats.org/officeDocument/2006/relationships/hyperlink" Target="https://vault.bitwarden.com/" TargetMode="External"/><Relationship Id="rId8" Type="http://schemas.openxmlformats.org/officeDocument/2006/relationships/hyperlink" Target="https://vault.bitward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