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212FB" w14:textId="77777777" w:rsidR="00E675A9" w:rsidRPr="00E675A9" w:rsidRDefault="00E675A9" w:rsidP="00E675A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675A9">
        <w:rPr>
          <w:rFonts w:ascii="Times New Roman" w:hAnsi="Times New Roman" w:cs="Times New Roman"/>
          <w:b/>
          <w:bCs/>
          <w:sz w:val="20"/>
          <w:szCs w:val="20"/>
        </w:rPr>
        <w:t>Abstract</w:t>
      </w:r>
    </w:p>
    <w:p w14:paraId="239EE66D" w14:textId="77777777" w:rsidR="00E675A9" w:rsidRPr="00E675A9" w:rsidRDefault="00E675A9" w:rsidP="00E675A9">
      <w:pPr>
        <w:rPr>
          <w:rFonts w:ascii="Times New Roman" w:hAnsi="Times New Roman" w:cs="Times New Roman"/>
          <w:sz w:val="20"/>
          <w:szCs w:val="20"/>
        </w:rPr>
      </w:pPr>
      <w:r w:rsidRPr="00E675A9">
        <w:rPr>
          <w:rFonts w:ascii="Times New Roman" w:hAnsi="Times New Roman" w:cs="Times New Roman"/>
          <w:sz w:val="20"/>
          <w:szCs w:val="20"/>
        </w:rPr>
        <w:t xml:space="preserve">The rapid evolution of global financial markets has created a growing demand for intelligent systems capable of </w:t>
      </w:r>
      <w:proofErr w:type="spellStart"/>
      <w:r w:rsidRPr="00E675A9">
        <w:rPr>
          <w:rFonts w:ascii="Times New Roman" w:hAnsi="Times New Roman" w:cs="Times New Roman"/>
          <w:sz w:val="20"/>
          <w:szCs w:val="20"/>
        </w:rPr>
        <w:t>analyzing</w:t>
      </w:r>
      <w:proofErr w:type="spellEnd"/>
      <w:r w:rsidRPr="00E675A9">
        <w:rPr>
          <w:rFonts w:ascii="Times New Roman" w:hAnsi="Times New Roman" w:cs="Times New Roman"/>
          <w:sz w:val="20"/>
          <w:szCs w:val="20"/>
        </w:rPr>
        <w:t xml:space="preserve"> large-scale market data and generating data-driven trading insights. </w:t>
      </w:r>
      <w:proofErr w:type="spellStart"/>
      <w:r w:rsidRPr="00E675A9">
        <w:rPr>
          <w:rFonts w:ascii="Times New Roman" w:hAnsi="Times New Roman" w:cs="Times New Roman"/>
          <w:b/>
          <w:bCs/>
          <w:sz w:val="20"/>
          <w:szCs w:val="20"/>
        </w:rPr>
        <w:t>AlgoTrade</w:t>
      </w:r>
      <w:proofErr w:type="spellEnd"/>
      <w:r w:rsidRPr="00E675A9">
        <w:rPr>
          <w:rFonts w:ascii="Times New Roman" w:hAnsi="Times New Roman" w:cs="Times New Roman"/>
          <w:b/>
          <w:bCs/>
          <w:sz w:val="20"/>
          <w:szCs w:val="20"/>
        </w:rPr>
        <w:t xml:space="preserve"> AI — </w:t>
      </w:r>
      <w:proofErr w:type="spellStart"/>
      <w:r w:rsidRPr="00E675A9">
        <w:rPr>
          <w:rFonts w:ascii="Times New Roman" w:hAnsi="Times New Roman" w:cs="Times New Roman"/>
          <w:b/>
          <w:bCs/>
          <w:sz w:val="20"/>
          <w:szCs w:val="20"/>
        </w:rPr>
        <w:t>MarketPulse</w:t>
      </w:r>
      <w:proofErr w:type="spellEnd"/>
      <w:r w:rsidRPr="00E675A9">
        <w:rPr>
          <w:rFonts w:ascii="Times New Roman" w:hAnsi="Times New Roman" w:cs="Times New Roman"/>
          <w:b/>
          <w:bCs/>
          <w:sz w:val="20"/>
          <w:szCs w:val="20"/>
        </w:rPr>
        <w:t xml:space="preserve"> Optimizer</w:t>
      </w:r>
      <w:r w:rsidRPr="00E675A9">
        <w:rPr>
          <w:rFonts w:ascii="Times New Roman" w:hAnsi="Times New Roman" w:cs="Times New Roman"/>
          <w:sz w:val="20"/>
          <w:szCs w:val="20"/>
        </w:rPr>
        <w:t xml:space="preserve"> is an integrated algorithmic trading framework that leverages </w:t>
      </w:r>
      <w:r w:rsidRPr="00E675A9">
        <w:rPr>
          <w:rFonts w:ascii="Times New Roman" w:hAnsi="Times New Roman" w:cs="Times New Roman"/>
          <w:b/>
          <w:bCs/>
          <w:sz w:val="20"/>
          <w:szCs w:val="20"/>
        </w:rPr>
        <w:t>machine learning and deep learning</w:t>
      </w:r>
      <w:r w:rsidRPr="00E675A9">
        <w:rPr>
          <w:rFonts w:ascii="Times New Roman" w:hAnsi="Times New Roman" w:cs="Times New Roman"/>
          <w:sz w:val="20"/>
          <w:szCs w:val="20"/>
        </w:rPr>
        <w:t xml:space="preserve"> to predict market trends and optimize trading strategies. The system retrieves real-time data from </w:t>
      </w:r>
      <w:r w:rsidRPr="00E675A9">
        <w:rPr>
          <w:rFonts w:ascii="Times New Roman" w:hAnsi="Times New Roman" w:cs="Times New Roman"/>
          <w:i/>
          <w:iCs/>
          <w:sz w:val="20"/>
          <w:szCs w:val="20"/>
        </w:rPr>
        <w:t>Yahoo Finance</w:t>
      </w:r>
      <w:r w:rsidRPr="00E675A9">
        <w:rPr>
          <w:rFonts w:ascii="Times New Roman" w:hAnsi="Times New Roman" w:cs="Times New Roman"/>
          <w:sz w:val="20"/>
          <w:szCs w:val="20"/>
        </w:rPr>
        <w:t xml:space="preserve"> and computes ten key </w:t>
      </w:r>
      <w:r w:rsidRPr="00E675A9">
        <w:rPr>
          <w:rFonts w:ascii="Times New Roman" w:hAnsi="Times New Roman" w:cs="Times New Roman"/>
          <w:b/>
          <w:bCs/>
          <w:sz w:val="20"/>
          <w:szCs w:val="20"/>
        </w:rPr>
        <w:t>technical indicators</w:t>
      </w:r>
      <w:r w:rsidRPr="00E675A9">
        <w:rPr>
          <w:rFonts w:ascii="Times New Roman" w:hAnsi="Times New Roman" w:cs="Times New Roman"/>
          <w:sz w:val="20"/>
          <w:szCs w:val="20"/>
        </w:rPr>
        <w:t>—including SMA, RSI, MACD, Stochastic Oscillator, and CCI—to capture market momentum and volatility.</w:t>
      </w:r>
    </w:p>
    <w:p w14:paraId="21FAA2C4" w14:textId="77777777" w:rsidR="00E675A9" w:rsidRPr="00E675A9" w:rsidRDefault="00E675A9" w:rsidP="00E675A9">
      <w:pPr>
        <w:rPr>
          <w:rFonts w:ascii="Times New Roman" w:hAnsi="Times New Roman" w:cs="Times New Roman"/>
          <w:sz w:val="20"/>
          <w:szCs w:val="20"/>
        </w:rPr>
      </w:pPr>
      <w:r w:rsidRPr="00E675A9">
        <w:rPr>
          <w:rFonts w:ascii="Times New Roman" w:hAnsi="Times New Roman" w:cs="Times New Roman"/>
          <w:sz w:val="20"/>
          <w:szCs w:val="20"/>
        </w:rPr>
        <w:t xml:space="preserve">The project employs </w:t>
      </w:r>
      <w:proofErr w:type="spellStart"/>
      <w:r w:rsidRPr="00E675A9">
        <w:rPr>
          <w:rFonts w:ascii="Times New Roman" w:hAnsi="Times New Roman" w:cs="Times New Roman"/>
          <w:b/>
          <w:bCs/>
          <w:sz w:val="20"/>
          <w:szCs w:val="20"/>
        </w:rPr>
        <w:t>XGBoost</w:t>
      </w:r>
      <w:proofErr w:type="spellEnd"/>
      <w:r w:rsidRPr="00E675A9">
        <w:rPr>
          <w:rFonts w:ascii="Times New Roman" w:hAnsi="Times New Roman" w:cs="Times New Roman"/>
          <w:sz w:val="20"/>
          <w:szCs w:val="20"/>
        </w:rPr>
        <w:t xml:space="preserve">, </w:t>
      </w:r>
      <w:r w:rsidRPr="00E675A9">
        <w:rPr>
          <w:rFonts w:ascii="Times New Roman" w:hAnsi="Times New Roman" w:cs="Times New Roman"/>
          <w:b/>
          <w:bCs/>
          <w:sz w:val="20"/>
          <w:szCs w:val="20"/>
        </w:rPr>
        <w:t>Random Forest</w:t>
      </w:r>
      <w:r w:rsidRPr="00E675A9">
        <w:rPr>
          <w:rFonts w:ascii="Times New Roman" w:hAnsi="Times New Roman" w:cs="Times New Roman"/>
          <w:sz w:val="20"/>
          <w:szCs w:val="20"/>
        </w:rPr>
        <w:t xml:space="preserve">, and </w:t>
      </w:r>
      <w:r w:rsidRPr="00E675A9">
        <w:rPr>
          <w:rFonts w:ascii="Times New Roman" w:hAnsi="Times New Roman" w:cs="Times New Roman"/>
          <w:b/>
          <w:bCs/>
          <w:sz w:val="20"/>
          <w:szCs w:val="20"/>
        </w:rPr>
        <w:t>LSTM</w:t>
      </w:r>
      <w:r w:rsidRPr="00E675A9">
        <w:rPr>
          <w:rFonts w:ascii="Times New Roman" w:hAnsi="Times New Roman" w:cs="Times New Roman"/>
          <w:sz w:val="20"/>
          <w:szCs w:val="20"/>
        </w:rPr>
        <w:t xml:space="preserve"> models to forecast next-day stock returns, evaluates their performance using metrics such as MAE, RMSE, and MAPE, and conducts </w:t>
      </w:r>
      <w:proofErr w:type="spellStart"/>
      <w:r w:rsidRPr="00E675A9">
        <w:rPr>
          <w:rFonts w:ascii="Times New Roman" w:hAnsi="Times New Roman" w:cs="Times New Roman"/>
          <w:b/>
          <w:bCs/>
          <w:sz w:val="20"/>
          <w:szCs w:val="20"/>
        </w:rPr>
        <w:t>backtesting</w:t>
      </w:r>
      <w:proofErr w:type="spellEnd"/>
      <w:r w:rsidRPr="00E675A9">
        <w:rPr>
          <w:rFonts w:ascii="Times New Roman" w:hAnsi="Times New Roman" w:cs="Times New Roman"/>
          <w:sz w:val="20"/>
          <w:szCs w:val="20"/>
        </w:rPr>
        <w:t xml:space="preserve"> to assess profitability. Additionally, an </w:t>
      </w:r>
      <w:r w:rsidRPr="00E675A9">
        <w:rPr>
          <w:rFonts w:ascii="Times New Roman" w:hAnsi="Times New Roman" w:cs="Times New Roman"/>
          <w:b/>
          <w:bCs/>
          <w:sz w:val="20"/>
          <w:szCs w:val="20"/>
        </w:rPr>
        <w:t xml:space="preserve">interactive </w:t>
      </w:r>
      <w:proofErr w:type="spellStart"/>
      <w:r w:rsidRPr="00E675A9">
        <w:rPr>
          <w:rFonts w:ascii="Times New Roman" w:hAnsi="Times New Roman" w:cs="Times New Roman"/>
          <w:b/>
          <w:bCs/>
          <w:sz w:val="20"/>
          <w:szCs w:val="20"/>
        </w:rPr>
        <w:t>Streamlit</w:t>
      </w:r>
      <w:proofErr w:type="spellEnd"/>
      <w:r w:rsidRPr="00E675A9">
        <w:rPr>
          <w:rFonts w:ascii="Times New Roman" w:hAnsi="Times New Roman" w:cs="Times New Roman"/>
          <w:b/>
          <w:bCs/>
          <w:sz w:val="20"/>
          <w:szCs w:val="20"/>
        </w:rPr>
        <w:t xml:space="preserve"> dashboard</w:t>
      </w:r>
      <w:r w:rsidRPr="00E675A9">
        <w:rPr>
          <w:rFonts w:ascii="Times New Roman" w:hAnsi="Times New Roman" w:cs="Times New Roman"/>
          <w:sz w:val="20"/>
          <w:szCs w:val="20"/>
        </w:rPr>
        <w:t xml:space="preserve"> visualizes cumulative returns, compares model performances, and enables seamless user interaction. By integrating financial analytics with AI, </w:t>
      </w:r>
      <w:proofErr w:type="spellStart"/>
      <w:r w:rsidRPr="00E675A9">
        <w:rPr>
          <w:rFonts w:ascii="Times New Roman" w:hAnsi="Times New Roman" w:cs="Times New Roman"/>
          <w:sz w:val="20"/>
          <w:szCs w:val="20"/>
        </w:rPr>
        <w:t>AlgoTrade</w:t>
      </w:r>
      <w:proofErr w:type="spellEnd"/>
      <w:r w:rsidRPr="00E675A9">
        <w:rPr>
          <w:rFonts w:ascii="Times New Roman" w:hAnsi="Times New Roman" w:cs="Times New Roman"/>
          <w:sz w:val="20"/>
          <w:szCs w:val="20"/>
        </w:rPr>
        <w:t xml:space="preserve"> AI demonstrates how predictive </w:t>
      </w:r>
      <w:proofErr w:type="spellStart"/>
      <w:r w:rsidRPr="00E675A9">
        <w:rPr>
          <w:rFonts w:ascii="Times New Roman" w:hAnsi="Times New Roman" w:cs="Times New Roman"/>
          <w:sz w:val="20"/>
          <w:szCs w:val="20"/>
        </w:rPr>
        <w:t>modeling</w:t>
      </w:r>
      <w:proofErr w:type="spellEnd"/>
      <w:r w:rsidRPr="00E675A9">
        <w:rPr>
          <w:rFonts w:ascii="Times New Roman" w:hAnsi="Times New Roman" w:cs="Times New Roman"/>
          <w:sz w:val="20"/>
          <w:szCs w:val="20"/>
        </w:rPr>
        <w:t xml:space="preserve"> can enhance algorithmic trading decisions and provide a foundation for advanced extensions such as portfolio optimization, risk management, and reinforcement learning–based trading systems.</w:t>
      </w:r>
    </w:p>
    <w:p w14:paraId="5F623ED5" w14:textId="77777777" w:rsidR="00E675A9" w:rsidRPr="00E675A9" w:rsidRDefault="00E675A9" w:rsidP="00E675A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675A9">
        <w:rPr>
          <w:rFonts w:ascii="Times New Roman" w:hAnsi="Times New Roman" w:cs="Times New Roman"/>
          <w:b/>
          <w:bCs/>
          <w:sz w:val="20"/>
          <w:szCs w:val="20"/>
        </w:rPr>
        <w:t>Keywords</w:t>
      </w:r>
    </w:p>
    <w:p w14:paraId="57114E4A" w14:textId="77777777" w:rsidR="00E675A9" w:rsidRPr="00E675A9" w:rsidRDefault="00E675A9" w:rsidP="00E675A9">
      <w:pPr>
        <w:rPr>
          <w:rFonts w:ascii="Times New Roman" w:hAnsi="Times New Roman" w:cs="Times New Roman"/>
          <w:sz w:val="20"/>
          <w:szCs w:val="20"/>
        </w:rPr>
      </w:pPr>
      <w:r w:rsidRPr="00E675A9">
        <w:rPr>
          <w:rFonts w:ascii="Times New Roman" w:hAnsi="Times New Roman" w:cs="Times New Roman"/>
          <w:sz w:val="20"/>
          <w:szCs w:val="20"/>
        </w:rPr>
        <w:t xml:space="preserve">Algorithmic Trading, Machine Learning, Deep Learning, Financial Forecasting, </w:t>
      </w:r>
      <w:proofErr w:type="spellStart"/>
      <w:r w:rsidRPr="00E675A9">
        <w:rPr>
          <w:rFonts w:ascii="Times New Roman" w:hAnsi="Times New Roman" w:cs="Times New Roman"/>
          <w:sz w:val="20"/>
          <w:szCs w:val="20"/>
        </w:rPr>
        <w:t>XGBoost</w:t>
      </w:r>
      <w:proofErr w:type="spellEnd"/>
      <w:r w:rsidRPr="00E675A9">
        <w:rPr>
          <w:rFonts w:ascii="Times New Roman" w:hAnsi="Times New Roman" w:cs="Times New Roman"/>
          <w:sz w:val="20"/>
          <w:szCs w:val="20"/>
        </w:rPr>
        <w:t xml:space="preserve">, Random Forest, LSTM, Technical Indicators, Stock Market Prediction, </w:t>
      </w:r>
      <w:proofErr w:type="spellStart"/>
      <w:r w:rsidRPr="00E675A9">
        <w:rPr>
          <w:rFonts w:ascii="Times New Roman" w:hAnsi="Times New Roman" w:cs="Times New Roman"/>
          <w:sz w:val="20"/>
          <w:szCs w:val="20"/>
        </w:rPr>
        <w:t>Backtesting</w:t>
      </w:r>
      <w:proofErr w:type="spellEnd"/>
      <w:r w:rsidRPr="00E675A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675A9">
        <w:rPr>
          <w:rFonts w:ascii="Times New Roman" w:hAnsi="Times New Roman" w:cs="Times New Roman"/>
          <w:sz w:val="20"/>
          <w:szCs w:val="20"/>
        </w:rPr>
        <w:t>Streamlit</w:t>
      </w:r>
      <w:proofErr w:type="spellEnd"/>
      <w:r w:rsidRPr="00E675A9">
        <w:rPr>
          <w:rFonts w:ascii="Times New Roman" w:hAnsi="Times New Roman" w:cs="Times New Roman"/>
          <w:sz w:val="20"/>
          <w:szCs w:val="20"/>
        </w:rPr>
        <w:t xml:space="preserve"> Dashboard, FinTech AI.</w:t>
      </w:r>
    </w:p>
    <w:p w14:paraId="16C61BD5" w14:textId="77777777" w:rsidR="00424C20" w:rsidRDefault="00424C20"/>
    <w:sectPr w:rsidR="00424C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5A9"/>
    <w:rsid w:val="00152DF0"/>
    <w:rsid w:val="00344620"/>
    <w:rsid w:val="00424C20"/>
    <w:rsid w:val="00E6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75BC1"/>
  <w15:chartTrackingRefBased/>
  <w15:docId w15:val="{E0AA788A-DCC2-4E9B-981C-D358A3E24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5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5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5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5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5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5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5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5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5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5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5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5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5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5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5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5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5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5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5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5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5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5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5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5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5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5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5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5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5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Jigeesha S</dc:creator>
  <cp:keywords/>
  <dc:description/>
  <cp:lastModifiedBy>Jigeesha S</cp:lastModifiedBy>
  <cp:revision>1</cp:revision>
  <dcterms:created xsi:type="dcterms:W3CDTF">2025-10-10T05:37:00Z</dcterms:created>
  <dcterms:modified xsi:type="dcterms:W3CDTF">2025-10-10T05:38:00Z</dcterms:modified>
</cp:coreProperties>
</file>