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Dev Rakesh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/>
    <w:p>
      <w:pPr>
        <w:rPr>
          <w:rFonts w:hint="default"/>
          <w:lang w:val="en-IN"/>
        </w:rPr>
      </w:pP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4</w:t>
            </w:r>
            <w:r>
              <w:t>-0</w:t>
            </w:r>
            <w:r>
              <w:rPr>
                <w:rFonts w:hint="default"/>
                <w:lang w:val="en-IN"/>
              </w:rPr>
              <w:t>8</w:t>
            </w:r>
            <w:r>
              <w:t>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1</w:t>
            </w: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On Day 19, I continued my focused efforts on enhancing the Exponential Smoothing model. The first hour was dedicated to code review and optimization, ensuring that the codebase was efficient and well-structured.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second hour, I conducted an extended training session for the model, allowing it to further refine its understanding of historical sales data, intricate patterns, and complex seasonality.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third hour was once again focused on hyperparameter tuning. I systematically tested various combinations of alpha, beta, and gamma values, analyzing their impact on the model's predictive accuracy.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</w:rPr>
              <w:t>Day 19 marked a significant stage in the project's development. The codebase was solidified, and the model had undergone extensive training. The hyperparameter tuning process remained central to achieving the best forecasting results.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03855913"/>
    <w:rsid w:val="4CAD655A"/>
    <w:rsid w:val="59B8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2023-09-26T15:16:27Z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3DD525B1E0174B949ECF1296E6A4F19A_12</vt:lpwstr>
  </property>
</Properties>
</file>