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a nie jego kączny. A w drugiej strony jednak chcemy, żeby profesjonalizci układali reklamy. Dlaczego? Pszczerze, przecież to jest przecież w tam w gruncie rzeczy, prawda? Choć jeszcze oni na wyłówią, co będą chcieli w mówić. Z może nie powinniśmy się w tymcale doskonać. Może zyskamy sobie wiarygodność jakoś tego, tak coś, prawda?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