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Podsumowanie:</w:t>
      </w:r>
    </w:p>
    <w:p>
      <w:r>
        <w:t>Są nieco bardziej czerwonawek, światwa kolor gwiazd. To nie jest nic szczególnego, dotyczy też pojedynczych fotonów. Okazuje się, że ten fakt przestaje obowiązywać w momencie. Nie zostałą prędkością, tak jak obserwator inerciale, tylko przyspieszają. I z krajnym przykładem tego zjawiska, który jest coś jeszcze bardiej interesującego ukrytego. Transkrypcja wykładu: Doplera.</w:t>
        <w:br/>
        <w:br/>
        <w:t>Jest efekt unruha, który mówi z nas następującą. Jeśli pierwsza obserwator, inercialny znajduje się w stanie próżni. W stanie tak możliwie pustrym, jak to dopuszcza kwantowateoria. To będzie przez tym przyspieszeniem, na przykład lecęce raczej. Zrzuty ekranu:  “Wystarczy”, “życie’” or “””. “Pierwsza”: “Obludy’.” “I’m sorry,”  “It’s just that I can’t help it”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