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04FDC" w14:textId="36793C81" w:rsidR="00D837CA" w:rsidRPr="001C05A1" w:rsidRDefault="004B019D" w:rsidP="00D837CA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Travaux pratiques - Calcul des sous-réseaux IPv4</w:t>
          </w:r>
        </w:sdtContent>
      </w:sdt>
      <w:r w:rsidR="00182FEF">
        <w:rPr>
          <w:rStyle w:val="LabTitleInstVersred"/>
        </w:rPr>
        <w:t xml:space="preserve"> </w:t>
      </w:r>
    </w:p>
    <w:p w14:paraId="41D7EA07" w14:textId="77777777" w:rsidR="005E1437" w:rsidRPr="00BB73FF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14:paraId="1339DA39" w14:textId="77777777" w:rsidR="005E1437" w:rsidRPr="004C0909" w:rsidRDefault="005E1437" w:rsidP="00F129D7">
      <w:pPr>
        <w:pStyle w:val="BodyTextL25Bold"/>
        <w:spacing w:line="360" w:lineRule="auto"/>
      </w:pPr>
      <w:r>
        <w:t>Partie 1: déterminer le sous-réseau d'adresses IPv4</w:t>
      </w:r>
    </w:p>
    <w:p w14:paraId="2D7581B8" w14:textId="77777777" w:rsidR="005E1437" w:rsidRPr="004C0909" w:rsidRDefault="005E1437" w:rsidP="00F129D7">
      <w:pPr>
        <w:pStyle w:val="BodyTextL25Bold"/>
        <w:spacing w:line="360" w:lineRule="auto"/>
      </w:pPr>
      <w:r>
        <w:t>Partie 2: calculer le sous-réseau d'adresses IPv4</w:t>
      </w:r>
    </w:p>
    <w:p w14:paraId="0FFE2E7D" w14:textId="77777777" w:rsidR="005E1437" w:rsidRPr="00C07FD9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Contexte/scénario</w:t>
      </w:r>
    </w:p>
    <w:p w14:paraId="254A1F31" w14:textId="77777777" w:rsidR="005E1437" w:rsidRDefault="005E1437" w:rsidP="00F129D7">
      <w:pPr>
        <w:pStyle w:val="BodyTextL25"/>
        <w:spacing w:line="360" w:lineRule="auto"/>
      </w:pPr>
      <w:r>
        <w:t>Pour comprendre le fonctionnement des réseaux IPv4, il est essentiel de savoir interagir avec les sous-réseaux IPv4 et déterminer les informations relatives au réseau et aux hôtes à l'aide d'une adresse IP et d'un masque de sous-réseau donnés. La première partie vise à aider les participants à calculer des informations d'adresse IP de réseau à partir d'une adresse IP et d'un masque de sous-réseau donnés. Une adresse IP et un masque de sous-réseau vous permettent de déterminer d'autres informations sur le sous-réseau.</w:t>
      </w:r>
    </w:p>
    <w:p w14:paraId="0DE27CA0" w14:textId="77777777" w:rsidR="005E1437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Ressources requises</w:t>
      </w:r>
    </w:p>
    <w:p w14:paraId="44D3D0FA" w14:textId="77777777" w:rsidR="005E1437" w:rsidRDefault="005E1437" w:rsidP="00F129D7">
      <w:pPr>
        <w:pStyle w:val="Bulletlevel1"/>
        <w:spacing w:before="60" w:after="60" w:line="360" w:lineRule="auto"/>
      </w:pPr>
      <w:r>
        <w:t>1 ordinateur (Windows équipé d'un accès à Internet)</w:t>
      </w:r>
    </w:p>
    <w:p w14:paraId="0D04F245" w14:textId="77777777" w:rsidR="005E1437" w:rsidRDefault="005E1437" w:rsidP="00F129D7">
      <w:pPr>
        <w:pStyle w:val="Bulletlevel1"/>
        <w:spacing w:before="60" w:after="60" w:line="360" w:lineRule="auto"/>
      </w:pPr>
      <w:r>
        <w:t>Facultatif : dispositif de calcul des adresses IPv4</w:t>
      </w:r>
    </w:p>
    <w:p w14:paraId="11CF06AE" w14:textId="77777777" w:rsidR="005E1437" w:rsidRDefault="005E1437" w:rsidP="00F129D7">
      <w:pPr>
        <w:pStyle w:val="Heading1"/>
        <w:spacing w:line="360" w:lineRule="auto"/>
      </w:pPr>
      <w:r>
        <w:t>Instructions</w:t>
      </w:r>
    </w:p>
    <w:p w14:paraId="4E3FEADF" w14:textId="77777777" w:rsidR="005E1437" w:rsidRDefault="005E1437" w:rsidP="00F129D7">
      <w:pPr>
        <w:pStyle w:val="BodyTextL25"/>
        <w:spacing w:line="360" w:lineRule="auto"/>
      </w:pPr>
      <w:r>
        <w:t>Insérez les réponses dans les tableaux ci-dessous, en tenant compte de l'adresse IPv4, du masque de sous-réseau initial et du nouveau masque de sous-réseau.</w:t>
      </w:r>
    </w:p>
    <w:p w14:paraId="0522468E" w14:textId="77777777" w:rsidR="005E1437" w:rsidRPr="00F509DB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F129D7">
            <w:pPr>
              <w:pStyle w:val="TableText"/>
              <w:spacing w:line="360" w:lineRule="auto"/>
            </w:pPr>
            <w:r>
              <w:t>192.168.200.139</w:t>
            </w:r>
          </w:p>
        </w:tc>
      </w:tr>
      <w:tr w:rsidR="005E1437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255.255.255.224</w:t>
            </w:r>
          </w:p>
        </w:tc>
      </w:tr>
    </w:tbl>
    <w:p w14:paraId="41B6CB80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83" w:type="dxa"/>
            <w:vAlign w:val="bottom"/>
          </w:tcPr>
          <w:p w14:paraId="6035605A" w14:textId="6412EEC9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 de sous-réseaux créés</w:t>
            </w:r>
          </w:p>
        </w:tc>
        <w:tc>
          <w:tcPr>
            <w:tcW w:w="4783" w:type="dxa"/>
            <w:vAlign w:val="bottom"/>
          </w:tcPr>
          <w:p w14:paraId="17995164" w14:textId="455F91A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83" w:type="dxa"/>
            <w:vAlign w:val="bottom"/>
          </w:tcPr>
          <w:p w14:paraId="45CBB298" w14:textId="7E62839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83" w:type="dxa"/>
            <w:vAlign w:val="bottom"/>
          </w:tcPr>
          <w:p w14:paraId="5AF81B72" w14:textId="245EF0E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83" w:type="dxa"/>
            <w:vAlign w:val="bottom"/>
          </w:tcPr>
          <w:p w14:paraId="56BA5603" w14:textId="694BA40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83" w:type="dxa"/>
            <w:vAlign w:val="bottom"/>
          </w:tcPr>
          <w:p w14:paraId="1D4B210B" w14:textId="15E18F6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83" w:type="dxa"/>
            <w:vAlign w:val="bottom"/>
          </w:tcPr>
          <w:p w14:paraId="1A2E9852" w14:textId="0946D52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83" w:type="dxa"/>
            <w:vAlign w:val="bottom"/>
          </w:tcPr>
          <w:p w14:paraId="00B58D6A" w14:textId="7D6C339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7DFE23B7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F129D7">
            <w:pPr>
              <w:pStyle w:val="TableText"/>
              <w:spacing w:line="360" w:lineRule="auto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F129D7">
            <w:pPr>
              <w:pStyle w:val="TableText"/>
              <w:spacing w:line="360" w:lineRule="auto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F129D7">
            <w:pPr>
              <w:pStyle w:val="TableText"/>
              <w:spacing w:line="360" w:lineRule="auto"/>
            </w:pPr>
            <w:r>
              <w:t>255.255.128.0</w:t>
            </w:r>
          </w:p>
        </w:tc>
      </w:tr>
    </w:tbl>
    <w:p w14:paraId="4BB37ED8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0" w:type="dxa"/>
            <w:vAlign w:val="bottom"/>
          </w:tcPr>
          <w:p w14:paraId="3D3A1D65" w14:textId="3B046D24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0" w:type="dxa"/>
            <w:vAlign w:val="bottom"/>
          </w:tcPr>
          <w:p w14:paraId="017C6FCC" w14:textId="33DBE1F5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0" w:type="dxa"/>
            <w:vAlign w:val="bottom"/>
          </w:tcPr>
          <w:p w14:paraId="7A2A7DC1" w14:textId="157852B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0" w:type="dxa"/>
            <w:vAlign w:val="bottom"/>
          </w:tcPr>
          <w:p w14:paraId="45C661E1" w14:textId="440A00B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0" w:type="dxa"/>
            <w:vAlign w:val="bottom"/>
          </w:tcPr>
          <w:p w14:paraId="14CE706E" w14:textId="4ECB065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0" w:type="dxa"/>
            <w:vAlign w:val="bottom"/>
          </w:tcPr>
          <w:p w14:paraId="0AAFE97D" w14:textId="5DBFDDFF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0" w:type="dxa"/>
            <w:vAlign w:val="bottom"/>
          </w:tcPr>
          <w:p w14:paraId="60B2D869" w14:textId="24B4730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0" w:type="dxa"/>
            <w:vAlign w:val="bottom"/>
          </w:tcPr>
          <w:p w14:paraId="7DBF7B40" w14:textId="39ADA2E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2CE34ADE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F129D7">
            <w:pPr>
              <w:pStyle w:val="TableText"/>
              <w:spacing w:line="360" w:lineRule="auto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F129D7">
            <w:pPr>
              <w:pStyle w:val="TableText"/>
              <w:spacing w:line="360" w:lineRule="auto"/>
            </w:pPr>
            <w:r>
              <w:t>255.255.224.0</w:t>
            </w:r>
          </w:p>
        </w:tc>
      </w:tr>
    </w:tbl>
    <w:p w14:paraId="10773C17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7" w:type="dxa"/>
            <w:vAlign w:val="bottom"/>
          </w:tcPr>
          <w:p w14:paraId="7E2E2344" w14:textId="554EEC61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7" w:type="dxa"/>
            <w:vAlign w:val="bottom"/>
          </w:tcPr>
          <w:p w14:paraId="561DC6EE" w14:textId="4FCF202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7" w:type="dxa"/>
            <w:vAlign w:val="bottom"/>
          </w:tcPr>
          <w:p w14:paraId="10C93931" w14:textId="58105220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7" w:type="dxa"/>
            <w:vAlign w:val="bottom"/>
          </w:tcPr>
          <w:p w14:paraId="5A8EE2CB" w14:textId="052B820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7" w:type="dxa"/>
            <w:vAlign w:val="bottom"/>
          </w:tcPr>
          <w:p w14:paraId="16F6FA7A" w14:textId="7128D9D4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7" w:type="dxa"/>
            <w:vAlign w:val="bottom"/>
          </w:tcPr>
          <w:p w14:paraId="2EDE7710" w14:textId="4739813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7" w:type="dxa"/>
            <w:vAlign w:val="bottom"/>
          </w:tcPr>
          <w:p w14:paraId="5E0078CD" w14:textId="041E134A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7" w:type="dxa"/>
            <w:vAlign w:val="bottom"/>
          </w:tcPr>
          <w:p w14:paraId="63FFEBB6" w14:textId="10D6B33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3C08D269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F129D7">
            <w:pPr>
              <w:pStyle w:val="TableText"/>
              <w:spacing w:line="360" w:lineRule="auto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255.255.255.252</w:t>
            </w:r>
          </w:p>
        </w:tc>
      </w:tr>
    </w:tbl>
    <w:p w14:paraId="1EB1BA6A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3456EEEA" w14:textId="17A6C4DD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644624B0" w14:textId="73DB115F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2238582B" w14:textId="36366778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2E7A709D" w14:textId="602C271B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1BEBFE3F" w14:textId="18E51FB6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62794359" w14:textId="28FE47F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79C1C1A5" w14:textId="3E1C513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4915D0B4" w14:textId="5F65379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0FF9CFD0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F129D7">
            <w:pPr>
              <w:pStyle w:val="TableText"/>
              <w:spacing w:line="360" w:lineRule="auto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</w:tbl>
    <w:p w14:paraId="1228D75B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5F15836C" w14:textId="4912C964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22A10D36" w14:textId="70C4CEE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47D442B4" w14:textId="4941678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48C38511" w14:textId="6D2C8AB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00EA0357" w14:textId="60D279E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74A0F63E" w14:textId="059C653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4EE25F61" w14:textId="5BE3F34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1881F42F" w14:textId="52F9C8A2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1D0FF17B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F129D7">
            <w:pPr>
              <w:pStyle w:val="TableText"/>
              <w:spacing w:line="360" w:lineRule="auto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255.255.255.248</w:t>
            </w:r>
          </w:p>
        </w:tc>
      </w:tr>
    </w:tbl>
    <w:p w14:paraId="4B667A37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0DAC488F" w14:textId="5392CBC3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727B4282" w14:textId="419FDAAC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19681760" w14:textId="2C94C25D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0DDFA746" w14:textId="61F1475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53E374AA" w14:textId="004BDC56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15150561" w14:textId="7950740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1541C29A" w14:textId="1E8037D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6B1CA7C9" w14:textId="37EC032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379FDB6C" w14:textId="77777777" w:rsidR="005E1437" w:rsidRDefault="005E1437" w:rsidP="00F129D7">
      <w:pPr>
        <w:pStyle w:val="Heading1"/>
        <w:spacing w:line="360" w:lineRule="auto"/>
      </w:pPr>
      <w:r>
        <w:t>Question de réflexion</w:t>
      </w:r>
    </w:p>
    <w:p w14:paraId="0AB1A0FE" w14:textId="77777777" w:rsidR="005E1437" w:rsidRPr="005E7ABC" w:rsidRDefault="005E1437" w:rsidP="00F129D7">
      <w:pPr>
        <w:pStyle w:val="BodyTextL25"/>
        <w:spacing w:line="360" w:lineRule="auto"/>
      </w:pPr>
      <w:r>
        <w:t>Pourquoi le masque de sous-réseau est-il si important lors de l'analyse d'une adresse IPv4 ?</w:t>
      </w:r>
    </w:p>
    <w:p w14:paraId="0E96541B" w14:textId="7442089E" w:rsidR="00951A88" w:rsidRPr="00951A88" w:rsidRDefault="00951A88" w:rsidP="00D837CA">
      <w:pPr>
        <w:pStyle w:val="AnswerLineL25"/>
        <w:spacing w:line="360" w:lineRule="auto"/>
      </w:pPr>
      <w:r>
        <w:t>Saisissez vos réponses ici</w:t>
      </w:r>
      <w:bookmarkStart w:id="0" w:name="_GoBack"/>
      <w:bookmarkEnd w:id="0"/>
      <w:r>
        <w:t>Fin du document</w:t>
      </w:r>
    </w:p>
    <w:p w14:paraId="38253832" w14:textId="77777777" w:rsidR="00C162C0" w:rsidRPr="00C77B29" w:rsidRDefault="00D672D7" w:rsidP="00F129D7">
      <w:pPr>
        <w:pStyle w:val="ConfigWindow"/>
        <w:spacing w:line="360" w:lineRule="auto"/>
        <w:rPr>
          <w:rStyle w:val="DevConfigGray"/>
          <w:rFonts w:ascii="Arial" w:hAnsi="Arial"/>
          <w:shd w:val="clear" w:color="auto" w:fill="auto"/>
        </w:rPr>
      </w:pPr>
      <w:r>
        <w:rPr>
          <w:rStyle w:val="BodyTextChar"/>
        </w:rPr>
        <w:t>Fin du document</w:t>
      </w:r>
    </w:p>
    <w:sectPr w:rsidR="00C162C0" w:rsidRPr="00C77B29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A5E4D" w14:textId="77777777" w:rsidR="004B019D" w:rsidRDefault="004B019D" w:rsidP="00710659">
      <w:pPr>
        <w:spacing w:after="0" w:line="240" w:lineRule="auto"/>
      </w:pPr>
      <w:r>
        <w:separator/>
      </w:r>
    </w:p>
    <w:p w14:paraId="6D807D72" w14:textId="77777777" w:rsidR="004B019D" w:rsidRDefault="004B019D"/>
  </w:endnote>
  <w:endnote w:type="continuationSeparator" w:id="0">
    <w:p w14:paraId="044D114E" w14:textId="77777777" w:rsidR="004B019D" w:rsidRDefault="004B019D" w:rsidP="00710659">
      <w:pPr>
        <w:spacing w:after="0" w:line="240" w:lineRule="auto"/>
      </w:pPr>
      <w:r>
        <w:continuationSeparator/>
      </w:r>
    </w:p>
    <w:p w14:paraId="1B9D9B28" w14:textId="77777777" w:rsidR="004B019D" w:rsidRDefault="004B01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A29C4" w14:textId="77777777" w:rsidR="005D3CD5" w:rsidRDefault="005D3C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7B81D" w14:textId="1DC06C3C" w:rsidR="005D3CD5" w:rsidRPr="00882B63" w:rsidRDefault="005D3C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3152E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F6680" w14:textId="0E1B7658" w:rsidR="005D3CD5" w:rsidRPr="00882B63" w:rsidRDefault="005D3C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3152E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CC9F3" w14:textId="77777777" w:rsidR="004B019D" w:rsidRDefault="004B019D" w:rsidP="00710659">
      <w:pPr>
        <w:spacing w:after="0" w:line="240" w:lineRule="auto"/>
      </w:pPr>
      <w:r>
        <w:separator/>
      </w:r>
    </w:p>
    <w:p w14:paraId="6A3C297F" w14:textId="77777777" w:rsidR="004B019D" w:rsidRDefault="004B019D"/>
  </w:footnote>
  <w:footnote w:type="continuationSeparator" w:id="0">
    <w:p w14:paraId="1E2DC9AF" w14:textId="77777777" w:rsidR="004B019D" w:rsidRDefault="004B019D" w:rsidP="00710659">
      <w:pPr>
        <w:spacing w:after="0" w:line="240" w:lineRule="auto"/>
      </w:pPr>
      <w:r>
        <w:continuationSeparator/>
      </w:r>
    </w:p>
    <w:p w14:paraId="5D9EF1E6" w14:textId="77777777" w:rsidR="004B019D" w:rsidRDefault="004B01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10010" w14:textId="77777777" w:rsidR="005D3CD5" w:rsidRDefault="005D3C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02D64B" w14:textId="77777777" w:rsidR="005D3CD5" w:rsidRDefault="005D3CD5" w:rsidP="008402F2">
        <w:pPr>
          <w:pStyle w:val="PageHead"/>
        </w:pPr>
        <w:r>
          <w:t>Travaux pratiques - Calcul des sous-réseaux IPv4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61AE2" w14:textId="77777777" w:rsidR="005D3CD5" w:rsidRDefault="005D3CD5" w:rsidP="006C3FCF">
    <w:pPr>
      <w:ind w:left="-288"/>
    </w:pPr>
    <w:r>
      <w:rPr>
        <w:noProof/>
        <w:lang w:val="en-US"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C8B2966"/>
    <w:multiLevelType w:val="multilevel"/>
    <w:tmpl w:val="1258F7AC"/>
    <w:lvl w:ilvl="0">
      <w:start w:val="1"/>
      <w:numFmt w:val="decimal"/>
      <w:lvlText w:val="Parti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F612DD"/>
    <w:multiLevelType w:val="multilevel"/>
    <w:tmpl w:val="82E06C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roblèm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0788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19D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37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52E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9D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84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96"/>
    <w:rsid w:val="00556599"/>
    <w:rsid w:val="00733996"/>
    <w:rsid w:val="00854646"/>
    <w:rsid w:val="00A26D2B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ECBC1-8829-4C66-AC69-6258155B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Travaux pratiques - Calcul des sous-réseaux IPv4</vt:lpstr>
    </vt:vector>
  </TitlesOfParts>
  <Company>Cisco Systems, Inc.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- Calcul des sous-réseaux IPv4</dc:title>
  <dc:creator>SP</dc:creator>
  <dc:description>2013</dc:description>
  <cp:lastModifiedBy>Rasha Ismail</cp:lastModifiedBy>
  <cp:revision>5</cp:revision>
  <cp:lastPrinted>2020-05-31T21:24:00Z</cp:lastPrinted>
  <dcterms:created xsi:type="dcterms:W3CDTF">2020-05-31T21:22:00Z</dcterms:created>
  <dcterms:modified xsi:type="dcterms:W3CDTF">2020-05-31T21:24:00Z</dcterms:modified>
</cp:coreProperties>
</file>