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64F" w:rsidRPr="00ED6FFE" w:rsidRDefault="00CB064F" w:rsidP="00CB064F">
      <w:pPr>
        <w:pStyle w:val="NormalWeb"/>
        <w:shd w:val="clear" w:color="auto" w:fill="FFFFFF"/>
        <w:rPr>
          <w:rFonts w:asciiTheme="minorHAnsi" w:hAnsiTheme="minorHAnsi"/>
          <w:b/>
          <w:u w:val="single"/>
        </w:rPr>
      </w:pPr>
      <w:r w:rsidRPr="00ED6FFE">
        <w:rPr>
          <w:rFonts w:asciiTheme="minorHAnsi" w:hAnsiTheme="minorHAnsi"/>
          <w:b/>
          <w:u w:val="single"/>
        </w:rPr>
        <w:t xml:space="preserve">Items from yesterday (reported by Adam &amp; James): </w:t>
      </w:r>
    </w:p>
    <w:p w:rsidR="00CB064F" w:rsidRPr="00757283" w:rsidRDefault="00CB064F" w:rsidP="00CB064F">
      <w:pPr>
        <w:pStyle w:val="NormalWeb"/>
        <w:numPr>
          <w:ilvl w:val="0"/>
          <w:numId w:val="2"/>
        </w:numPr>
        <w:shd w:val="clear" w:color="auto" w:fill="FFFFFF"/>
        <w:rPr>
          <w:rFonts w:asciiTheme="minorHAnsi" w:hAnsiTheme="minorHAnsi"/>
          <w:highlight w:val="yellow"/>
        </w:rPr>
      </w:pPr>
      <w:r w:rsidRPr="00757283">
        <w:rPr>
          <w:rFonts w:asciiTheme="minorHAnsi" w:hAnsiTheme="minorHAnsi"/>
          <w:highlight w:val="yellow"/>
        </w:rPr>
        <w:t>Modal Dialog scroll position stays in position you last left it.</w:t>
      </w:r>
      <w:r w:rsidR="001C0EA0" w:rsidRPr="00757283">
        <w:rPr>
          <w:rFonts w:asciiTheme="minorHAnsi" w:hAnsiTheme="minorHAnsi"/>
          <w:highlight w:val="yellow"/>
        </w:rPr>
        <w:t xml:space="preserve"> (JIRA </w:t>
      </w:r>
      <w:hyperlink r:id="rId6" w:history="1">
        <w:r w:rsidR="00ED6FFE" w:rsidRPr="00757283">
          <w:rPr>
            <w:rStyle w:val="Hyperlink"/>
            <w:rFonts w:asciiTheme="minorHAnsi" w:hAnsiTheme="minorHAnsi"/>
            <w:highlight w:val="yellow"/>
          </w:rPr>
          <w:t>ETF-58</w:t>
        </w:r>
      </w:hyperlink>
      <w:r w:rsidR="001C0EA0" w:rsidRPr="00757283">
        <w:rPr>
          <w:rFonts w:asciiTheme="minorHAnsi" w:hAnsiTheme="minorHAnsi"/>
          <w:highlight w:val="yellow"/>
        </w:rPr>
        <w:t>)</w:t>
      </w:r>
    </w:p>
    <w:p w:rsidR="00CB064F" w:rsidRPr="00ED6FFE" w:rsidRDefault="00CB064F" w:rsidP="00CB064F">
      <w:pPr>
        <w:pStyle w:val="NormalWeb"/>
        <w:numPr>
          <w:ilvl w:val="0"/>
          <w:numId w:val="2"/>
        </w:numPr>
        <w:shd w:val="clear" w:color="auto" w:fill="FFFFFF"/>
        <w:rPr>
          <w:rFonts w:asciiTheme="minorHAnsi" w:hAnsiTheme="minorHAnsi"/>
        </w:rPr>
      </w:pPr>
      <w:r w:rsidRPr="00ED6FFE">
        <w:rPr>
          <w:rFonts w:asciiTheme="minorHAnsi" w:hAnsiTheme="minorHAnsi"/>
        </w:rPr>
        <w:t>Details data is not fully utilizing the full width of the dialog screen (especially on mobile).</w:t>
      </w:r>
      <w:r w:rsidR="001C0EA0" w:rsidRPr="00ED6FFE">
        <w:rPr>
          <w:rFonts w:asciiTheme="minorHAnsi" w:hAnsiTheme="minorHAnsi"/>
        </w:rPr>
        <w:t xml:space="preserve"> (JIRA </w:t>
      </w:r>
      <w:hyperlink r:id="rId7" w:history="1">
        <w:r w:rsidR="00ED6FFE" w:rsidRPr="00ED6FFE">
          <w:rPr>
            <w:rStyle w:val="Hyperlink"/>
            <w:rFonts w:asciiTheme="minorHAnsi" w:hAnsiTheme="minorHAnsi"/>
          </w:rPr>
          <w:t>ETF-59</w:t>
        </w:r>
      </w:hyperlink>
      <w:r w:rsidR="001C0EA0" w:rsidRPr="00ED6FFE">
        <w:rPr>
          <w:rFonts w:asciiTheme="minorHAnsi" w:hAnsiTheme="minorHAnsi"/>
        </w:rPr>
        <w:t>) - Backlog</w:t>
      </w:r>
    </w:p>
    <w:p w:rsidR="00CB064F" w:rsidRPr="00757283" w:rsidRDefault="00CB064F" w:rsidP="00CB064F">
      <w:pPr>
        <w:pStyle w:val="NormalWeb"/>
        <w:numPr>
          <w:ilvl w:val="0"/>
          <w:numId w:val="2"/>
        </w:numPr>
        <w:shd w:val="clear" w:color="auto" w:fill="FFFFFF"/>
        <w:rPr>
          <w:rFonts w:asciiTheme="minorHAnsi" w:hAnsiTheme="minorHAnsi"/>
          <w:highlight w:val="yellow"/>
        </w:rPr>
      </w:pPr>
      <w:r w:rsidRPr="00757283">
        <w:rPr>
          <w:rFonts w:asciiTheme="minorHAnsi" w:hAnsiTheme="minorHAnsi"/>
          <w:highlight w:val="yellow"/>
        </w:rPr>
        <w:t>Date formats should be changed to US format (mm/</w:t>
      </w:r>
      <w:proofErr w:type="spellStart"/>
      <w:r w:rsidRPr="00757283">
        <w:rPr>
          <w:rFonts w:asciiTheme="minorHAnsi" w:hAnsiTheme="minorHAnsi"/>
          <w:highlight w:val="yellow"/>
        </w:rPr>
        <w:t>dd</w:t>
      </w:r>
      <w:proofErr w:type="spellEnd"/>
      <w:r w:rsidRPr="00757283">
        <w:rPr>
          <w:rFonts w:asciiTheme="minorHAnsi" w:hAnsiTheme="minorHAnsi"/>
          <w:highlight w:val="yellow"/>
        </w:rPr>
        <w:t>/</w:t>
      </w:r>
      <w:proofErr w:type="spellStart"/>
      <w:r w:rsidRPr="00757283">
        <w:rPr>
          <w:rFonts w:asciiTheme="minorHAnsi" w:hAnsiTheme="minorHAnsi"/>
          <w:highlight w:val="yellow"/>
        </w:rPr>
        <w:t>yyyy</w:t>
      </w:r>
      <w:proofErr w:type="spellEnd"/>
      <w:r w:rsidRPr="00757283">
        <w:rPr>
          <w:rFonts w:asciiTheme="minorHAnsi" w:hAnsiTheme="minorHAnsi"/>
          <w:highlight w:val="yellow"/>
        </w:rPr>
        <w:t>).</w:t>
      </w:r>
      <w:r w:rsidR="001C0EA0" w:rsidRPr="00757283">
        <w:rPr>
          <w:rFonts w:asciiTheme="minorHAnsi" w:hAnsiTheme="minorHAnsi"/>
          <w:highlight w:val="yellow"/>
        </w:rPr>
        <w:t xml:space="preserve"> (JIRA </w:t>
      </w:r>
      <w:hyperlink r:id="rId8" w:history="1">
        <w:r w:rsidR="00ED6FFE" w:rsidRPr="00757283">
          <w:rPr>
            <w:rStyle w:val="Hyperlink"/>
            <w:rFonts w:asciiTheme="minorHAnsi" w:hAnsiTheme="minorHAnsi"/>
            <w:highlight w:val="yellow"/>
          </w:rPr>
          <w:t>ETF-60</w:t>
        </w:r>
      </w:hyperlink>
      <w:r w:rsidR="001C0EA0" w:rsidRPr="00757283">
        <w:rPr>
          <w:rFonts w:asciiTheme="minorHAnsi" w:hAnsiTheme="minorHAnsi"/>
          <w:highlight w:val="yellow"/>
        </w:rPr>
        <w:t>)</w:t>
      </w:r>
    </w:p>
    <w:p w:rsidR="00CB064F" w:rsidRPr="00757283" w:rsidRDefault="00CB064F" w:rsidP="00CB064F">
      <w:pPr>
        <w:pStyle w:val="NormalWeb"/>
        <w:numPr>
          <w:ilvl w:val="0"/>
          <w:numId w:val="2"/>
        </w:numPr>
        <w:shd w:val="clear" w:color="auto" w:fill="FFFFFF"/>
        <w:rPr>
          <w:rFonts w:asciiTheme="minorHAnsi" w:hAnsiTheme="minorHAnsi"/>
          <w:highlight w:val="yellow"/>
        </w:rPr>
      </w:pPr>
      <w:r w:rsidRPr="00757283">
        <w:rPr>
          <w:rFonts w:asciiTheme="minorHAnsi" w:hAnsiTheme="minorHAnsi"/>
          <w:highlight w:val="yellow"/>
        </w:rPr>
        <w:t>Clicking on 'Drug Recall Information Center' should have the same effect as the 'Clear' button and take use to main screen.</w:t>
      </w:r>
      <w:r w:rsidR="001C0EA0" w:rsidRPr="00757283">
        <w:rPr>
          <w:rFonts w:asciiTheme="minorHAnsi" w:hAnsiTheme="minorHAnsi"/>
          <w:highlight w:val="yellow"/>
        </w:rPr>
        <w:t xml:space="preserve"> (JIRA </w:t>
      </w:r>
      <w:hyperlink r:id="rId9" w:history="1">
        <w:r w:rsidR="00ED6FFE" w:rsidRPr="00757283">
          <w:rPr>
            <w:rStyle w:val="Hyperlink"/>
            <w:rFonts w:asciiTheme="minorHAnsi" w:hAnsiTheme="minorHAnsi"/>
            <w:highlight w:val="yellow"/>
          </w:rPr>
          <w:t>ETF-61</w:t>
        </w:r>
      </w:hyperlink>
      <w:r w:rsidR="001C0EA0" w:rsidRPr="00757283">
        <w:rPr>
          <w:rFonts w:asciiTheme="minorHAnsi" w:hAnsiTheme="minorHAnsi"/>
          <w:highlight w:val="yellow"/>
        </w:rPr>
        <w:t>)</w:t>
      </w:r>
    </w:p>
    <w:p w:rsidR="00CB064F" w:rsidRPr="00757283" w:rsidRDefault="00CB064F" w:rsidP="00CB064F">
      <w:pPr>
        <w:pStyle w:val="NormalWeb"/>
        <w:numPr>
          <w:ilvl w:val="0"/>
          <w:numId w:val="2"/>
        </w:numPr>
        <w:shd w:val="clear" w:color="auto" w:fill="FFFFFF"/>
        <w:rPr>
          <w:rFonts w:asciiTheme="minorHAnsi" w:hAnsiTheme="minorHAnsi"/>
          <w:highlight w:val="yellow"/>
        </w:rPr>
      </w:pPr>
      <w:r w:rsidRPr="00757283">
        <w:rPr>
          <w:rFonts w:asciiTheme="minorHAnsi" w:hAnsiTheme="minorHAnsi"/>
          <w:highlight w:val="yellow"/>
        </w:rPr>
        <w:t>Add Report Number on the search results list as this is a unique identifier of similar results in list.</w:t>
      </w:r>
      <w:r w:rsidR="001C0EA0" w:rsidRPr="00757283">
        <w:rPr>
          <w:rFonts w:asciiTheme="minorHAnsi" w:hAnsiTheme="minorHAnsi"/>
          <w:highlight w:val="yellow"/>
        </w:rPr>
        <w:t xml:space="preserve"> (JIRA </w:t>
      </w:r>
      <w:hyperlink r:id="rId10" w:history="1">
        <w:r w:rsidR="00ED6FFE" w:rsidRPr="00757283">
          <w:rPr>
            <w:rStyle w:val="Hyperlink"/>
            <w:rFonts w:asciiTheme="minorHAnsi" w:hAnsiTheme="minorHAnsi"/>
            <w:highlight w:val="yellow"/>
          </w:rPr>
          <w:t>ETF-62</w:t>
        </w:r>
      </w:hyperlink>
      <w:r w:rsidR="001C0EA0" w:rsidRPr="00757283">
        <w:rPr>
          <w:rFonts w:asciiTheme="minorHAnsi" w:hAnsiTheme="minorHAnsi"/>
          <w:highlight w:val="yellow"/>
        </w:rPr>
        <w:t>)</w:t>
      </w:r>
    </w:p>
    <w:p w:rsidR="00CB064F" w:rsidRPr="00ED6FFE" w:rsidRDefault="00CB064F" w:rsidP="00CB064F">
      <w:pPr>
        <w:pStyle w:val="NormalWeb"/>
        <w:numPr>
          <w:ilvl w:val="0"/>
          <w:numId w:val="2"/>
        </w:numPr>
        <w:shd w:val="clear" w:color="auto" w:fill="FFFFFF"/>
        <w:rPr>
          <w:rFonts w:asciiTheme="minorHAnsi" w:hAnsiTheme="minorHAnsi"/>
        </w:rPr>
      </w:pPr>
      <w:r w:rsidRPr="00ED6FFE">
        <w:rPr>
          <w:rFonts w:asciiTheme="minorHAnsi" w:hAnsiTheme="minorHAnsi"/>
        </w:rPr>
        <w:t>Allow user to tap/click the drug image to get a close-up view of it (hard to see, especially on mobile).</w:t>
      </w:r>
      <w:r w:rsidR="001C0EA0" w:rsidRPr="00ED6FFE">
        <w:rPr>
          <w:rFonts w:asciiTheme="minorHAnsi" w:hAnsiTheme="minorHAnsi"/>
        </w:rPr>
        <w:t xml:space="preserve"> (JIRA </w:t>
      </w:r>
      <w:hyperlink r:id="rId11" w:history="1">
        <w:r w:rsidR="00ED6FFE" w:rsidRPr="00ED6FFE">
          <w:rPr>
            <w:rStyle w:val="Hyperlink"/>
            <w:rFonts w:asciiTheme="minorHAnsi" w:hAnsiTheme="minorHAnsi"/>
          </w:rPr>
          <w:t>ETF-64</w:t>
        </w:r>
      </w:hyperlink>
      <w:r w:rsidR="001C0EA0" w:rsidRPr="00ED6FFE">
        <w:rPr>
          <w:rFonts w:asciiTheme="minorHAnsi" w:hAnsiTheme="minorHAnsi"/>
        </w:rPr>
        <w:t>) - Backlog</w:t>
      </w:r>
    </w:p>
    <w:p w:rsidR="00CB064F" w:rsidRPr="00ED6FFE" w:rsidRDefault="00CB064F" w:rsidP="00CB064F">
      <w:pPr>
        <w:pStyle w:val="ListParagraph"/>
      </w:pPr>
    </w:p>
    <w:p w:rsidR="00CB064F" w:rsidRPr="00ED6FFE" w:rsidRDefault="00CB064F" w:rsidP="00CB064F">
      <w:pPr>
        <w:pStyle w:val="NormalWeb"/>
        <w:shd w:val="clear" w:color="auto" w:fill="FFFFFF"/>
        <w:rPr>
          <w:rFonts w:asciiTheme="minorHAnsi" w:hAnsiTheme="minorHAnsi" w:cstheme="minorBidi"/>
          <w:b/>
          <w:sz w:val="22"/>
          <w:szCs w:val="22"/>
          <w:u w:val="single"/>
        </w:rPr>
      </w:pPr>
      <w:r w:rsidRPr="00ED6FFE">
        <w:rPr>
          <w:rFonts w:asciiTheme="minorHAnsi" w:hAnsiTheme="minorHAnsi" w:cstheme="minorBidi"/>
          <w:b/>
          <w:sz w:val="22"/>
          <w:szCs w:val="22"/>
          <w:u w:val="single"/>
        </w:rPr>
        <w:t>Added today (reported by Becky &amp; Jackie):</w:t>
      </w:r>
    </w:p>
    <w:p w:rsidR="00CB064F" w:rsidRPr="00757283" w:rsidRDefault="00CB064F" w:rsidP="00CB064F">
      <w:pPr>
        <w:pStyle w:val="NormalWeb"/>
        <w:numPr>
          <w:ilvl w:val="0"/>
          <w:numId w:val="2"/>
        </w:numPr>
        <w:shd w:val="clear" w:color="auto" w:fill="FFFFFF"/>
        <w:rPr>
          <w:rFonts w:asciiTheme="minorHAnsi" w:hAnsiTheme="minorHAnsi" w:cstheme="minorBidi"/>
          <w:highlight w:val="yellow"/>
        </w:rPr>
      </w:pPr>
      <w:r w:rsidRPr="00757283">
        <w:rPr>
          <w:rFonts w:asciiTheme="minorHAnsi" w:hAnsiTheme="minorHAnsi" w:cstheme="minorBidi"/>
          <w:highlight w:val="yellow"/>
        </w:rPr>
        <w:t>Search text box retains text from previous search after an advanced search is performed</w:t>
      </w:r>
      <w:r w:rsidR="001C0EA0" w:rsidRPr="00757283">
        <w:rPr>
          <w:rFonts w:asciiTheme="minorHAnsi" w:hAnsiTheme="minorHAnsi" w:cstheme="minorBidi"/>
          <w:highlight w:val="yellow"/>
        </w:rPr>
        <w:t xml:space="preserve"> </w:t>
      </w:r>
      <w:r w:rsidR="001C0EA0" w:rsidRPr="00757283">
        <w:rPr>
          <w:rFonts w:asciiTheme="minorHAnsi" w:hAnsiTheme="minorHAnsi"/>
          <w:highlight w:val="yellow"/>
        </w:rPr>
        <w:t xml:space="preserve">(JIRA </w:t>
      </w:r>
      <w:hyperlink r:id="rId12" w:history="1">
        <w:r w:rsidR="001C0EA0" w:rsidRPr="00757283">
          <w:rPr>
            <w:rStyle w:val="Hyperlink"/>
            <w:rFonts w:asciiTheme="minorHAnsi" w:hAnsiTheme="minorHAnsi"/>
            <w:highlight w:val="yellow"/>
          </w:rPr>
          <w:t>ETF-65</w:t>
        </w:r>
      </w:hyperlink>
      <w:r w:rsidR="001C0EA0" w:rsidRPr="00757283">
        <w:rPr>
          <w:rFonts w:asciiTheme="minorHAnsi" w:hAnsiTheme="minorHAnsi"/>
          <w:highlight w:val="yellow"/>
        </w:rPr>
        <w:t>)</w:t>
      </w:r>
    </w:p>
    <w:p w:rsidR="00CB064F" w:rsidRPr="00ED6FFE" w:rsidRDefault="00CB064F" w:rsidP="00CB064F">
      <w:pPr>
        <w:pStyle w:val="NormalWeb"/>
        <w:numPr>
          <w:ilvl w:val="0"/>
          <w:numId w:val="3"/>
        </w:numPr>
        <w:shd w:val="clear" w:color="auto" w:fill="FFFFFF"/>
        <w:rPr>
          <w:rFonts w:asciiTheme="minorHAnsi" w:hAnsiTheme="minorHAnsi" w:cstheme="minorBidi"/>
        </w:rPr>
      </w:pPr>
      <w:r w:rsidRPr="00ED6FFE">
        <w:rPr>
          <w:rFonts w:asciiTheme="minorHAnsi" w:hAnsiTheme="minorHAnsi" w:cstheme="minorBidi"/>
        </w:rPr>
        <w:t>Perform search with “</w:t>
      </w:r>
      <w:proofErr w:type="spellStart"/>
      <w:r w:rsidRPr="00ED6FFE">
        <w:rPr>
          <w:rFonts w:asciiTheme="minorHAnsi" w:hAnsiTheme="minorHAnsi" w:cstheme="minorBidi"/>
        </w:rPr>
        <w:t>advil</w:t>
      </w:r>
      <w:proofErr w:type="spellEnd"/>
      <w:r w:rsidRPr="00ED6FFE">
        <w:rPr>
          <w:rFonts w:asciiTheme="minorHAnsi" w:hAnsiTheme="minorHAnsi" w:cstheme="minorBidi"/>
        </w:rPr>
        <w:t>” on the homepage. Press search.</w:t>
      </w:r>
    </w:p>
    <w:p w:rsidR="00CB064F" w:rsidRPr="00ED6FFE" w:rsidRDefault="00CB064F" w:rsidP="00CB064F">
      <w:pPr>
        <w:pStyle w:val="NormalWeb"/>
        <w:numPr>
          <w:ilvl w:val="0"/>
          <w:numId w:val="3"/>
        </w:numPr>
        <w:shd w:val="clear" w:color="auto" w:fill="FFFFFF"/>
        <w:rPr>
          <w:rFonts w:asciiTheme="minorHAnsi" w:hAnsiTheme="minorHAnsi" w:cstheme="minorBidi"/>
        </w:rPr>
      </w:pPr>
      <w:r w:rsidRPr="00ED6FFE">
        <w:rPr>
          <w:rFonts w:asciiTheme="minorHAnsi" w:hAnsiTheme="minorHAnsi" w:cstheme="minorBidi"/>
        </w:rPr>
        <w:t xml:space="preserve">Advil search returns 1 item. </w:t>
      </w:r>
    </w:p>
    <w:p w:rsidR="00CB064F" w:rsidRPr="00ED6FFE" w:rsidRDefault="00CB064F" w:rsidP="00CB064F">
      <w:pPr>
        <w:pStyle w:val="NormalWeb"/>
        <w:numPr>
          <w:ilvl w:val="0"/>
          <w:numId w:val="3"/>
        </w:numPr>
        <w:shd w:val="clear" w:color="auto" w:fill="FFFFFF"/>
        <w:rPr>
          <w:rFonts w:asciiTheme="minorHAnsi" w:hAnsiTheme="minorHAnsi" w:cstheme="minorBidi"/>
        </w:rPr>
      </w:pPr>
      <w:r w:rsidRPr="00ED6FFE">
        <w:rPr>
          <w:rFonts w:asciiTheme="minorHAnsi" w:hAnsiTheme="minorHAnsi" w:cstheme="minorBidi"/>
        </w:rPr>
        <w:t>Click on advanced search &amp; perform search on “blood” with all, ongoing, all options. Press search.</w:t>
      </w:r>
    </w:p>
    <w:p w:rsidR="00CB064F" w:rsidRPr="00ED6FFE" w:rsidRDefault="00CB064F" w:rsidP="00CB064F">
      <w:pPr>
        <w:pStyle w:val="NormalWeb"/>
        <w:numPr>
          <w:ilvl w:val="0"/>
          <w:numId w:val="3"/>
        </w:numPr>
        <w:shd w:val="clear" w:color="auto" w:fill="FFFFFF"/>
        <w:rPr>
          <w:rFonts w:asciiTheme="minorHAnsi" w:hAnsiTheme="minorHAnsi" w:cstheme="minorBidi"/>
        </w:rPr>
      </w:pPr>
      <w:r w:rsidRPr="00ED6FFE">
        <w:rPr>
          <w:rFonts w:asciiTheme="minorHAnsi" w:hAnsiTheme="minorHAnsi" w:cstheme="minorBidi"/>
        </w:rPr>
        <w:t>Blood advanced search returns 5 items but the search text box still displays “</w:t>
      </w:r>
      <w:proofErr w:type="spellStart"/>
      <w:r w:rsidRPr="00ED6FFE">
        <w:rPr>
          <w:rFonts w:asciiTheme="minorHAnsi" w:hAnsiTheme="minorHAnsi" w:cstheme="minorBidi"/>
        </w:rPr>
        <w:t>advil</w:t>
      </w:r>
      <w:proofErr w:type="spellEnd"/>
      <w:r w:rsidRPr="00ED6FFE">
        <w:rPr>
          <w:rFonts w:asciiTheme="minorHAnsi" w:hAnsiTheme="minorHAnsi" w:cstheme="minorBidi"/>
        </w:rPr>
        <w:t xml:space="preserve">”  </w:t>
      </w:r>
    </w:p>
    <w:p w:rsidR="00CB064F" w:rsidRPr="00757283" w:rsidRDefault="00CB064F" w:rsidP="00CB064F">
      <w:pPr>
        <w:pStyle w:val="NormalWeb"/>
        <w:numPr>
          <w:ilvl w:val="0"/>
          <w:numId w:val="2"/>
        </w:numPr>
        <w:shd w:val="clear" w:color="auto" w:fill="FFFFFF"/>
        <w:rPr>
          <w:rFonts w:asciiTheme="minorHAnsi" w:hAnsiTheme="minorHAnsi" w:cstheme="minorBidi"/>
          <w:highlight w:val="yellow"/>
        </w:rPr>
      </w:pPr>
      <w:r w:rsidRPr="00757283">
        <w:rPr>
          <w:rFonts w:asciiTheme="minorHAnsi" w:hAnsiTheme="minorHAnsi" w:cstheme="minorBidi"/>
          <w:highlight w:val="yellow"/>
        </w:rPr>
        <w:t xml:space="preserve">Advanced search </w:t>
      </w:r>
      <w:r w:rsidR="001C0EA0" w:rsidRPr="00757283">
        <w:rPr>
          <w:rFonts w:asciiTheme="minorHAnsi" w:hAnsiTheme="minorHAnsi" w:cstheme="minorBidi"/>
          <w:highlight w:val="yellow"/>
        </w:rPr>
        <w:t xml:space="preserve"> </w:t>
      </w:r>
      <w:r w:rsidR="001C0EA0" w:rsidRPr="00757283">
        <w:rPr>
          <w:rFonts w:asciiTheme="minorHAnsi" w:hAnsiTheme="minorHAnsi"/>
          <w:highlight w:val="yellow"/>
        </w:rPr>
        <w:t xml:space="preserve">(JIRA </w:t>
      </w:r>
      <w:hyperlink r:id="rId13" w:history="1">
        <w:r w:rsidR="001C0EA0" w:rsidRPr="00757283">
          <w:rPr>
            <w:rStyle w:val="Hyperlink"/>
            <w:rFonts w:asciiTheme="minorHAnsi" w:hAnsiTheme="minorHAnsi"/>
            <w:highlight w:val="yellow"/>
          </w:rPr>
          <w:t>ETF-66</w:t>
        </w:r>
      </w:hyperlink>
      <w:r w:rsidR="001C0EA0" w:rsidRPr="00757283">
        <w:rPr>
          <w:rFonts w:asciiTheme="minorHAnsi" w:hAnsiTheme="minorHAnsi"/>
          <w:highlight w:val="yellow"/>
        </w:rPr>
        <w:t>)</w:t>
      </w:r>
    </w:p>
    <w:p w:rsidR="00CB064F" w:rsidRPr="00757283" w:rsidRDefault="00CB064F" w:rsidP="00CB064F">
      <w:pPr>
        <w:pStyle w:val="NormalWeb"/>
        <w:numPr>
          <w:ilvl w:val="1"/>
          <w:numId w:val="4"/>
        </w:numPr>
        <w:shd w:val="clear" w:color="auto" w:fill="FFFFFF"/>
        <w:rPr>
          <w:rFonts w:asciiTheme="minorHAnsi" w:hAnsiTheme="minorHAnsi" w:cstheme="minorBidi"/>
          <w:highlight w:val="yellow"/>
        </w:rPr>
      </w:pPr>
      <w:r w:rsidRPr="00757283">
        <w:rPr>
          <w:rFonts w:asciiTheme="minorHAnsi" w:hAnsiTheme="minorHAnsi" w:cstheme="minorBidi"/>
          <w:highlight w:val="yellow"/>
        </w:rPr>
        <w:t>close button should be after the search button</w:t>
      </w:r>
    </w:p>
    <w:p w:rsidR="00CB064F" w:rsidRPr="00757283" w:rsidRDefault="00CB064F" w:rsidP="00CB064F">
      <w:pPr>
        <w:pStyle w:val="NormalWeb"/>
        <w:numPr>
          <w:ilvl w:val="1"/>
          <w:numId w:val="4"/>
        </w:numPr>
        <w:shd w:val="clear" w:color="auto" w:fill="FFFFFF"/>
        <w:rPr>
          <w:rFonts w:asciiTheme="minorHAnsi" w:hAnsiTheme="minorHAnsi" w:cstheme="minorBidi"/>
          <w:highlight w:val="yellow"/>
        </w:rPr>
      </w:pPr>
      <w:r w:rsidRPr="00757283">
        <w:rPr>
          <w:rFonts w:asciiTheme="minorHAnsi" w:hAnsiTheme="minorHAnsi" w:cstheme="minorBidi"/>
          <w:highlight w:val="yellow"/>
        </w:rPr>
        <w:t>alignment of the search field boxes</w:t>
      </w:r>
    </w:p>
    <w:p w:rsidR="00CB064F" w:rsidRDefault="00CB064F" w:rsidP="00CB064F">
      <w:pPr>
        <w:pStyle w:val="NormalWeb"/>
        <w:shd w:val="clear" w:color="auto" w:fill="FFFFFF"/>
        <w:ind w:left="1080"/>
        <w:rPr>
          <w:rFonts w:asciiTheme="minorHAnsi" w:hAnsiTheme="minorHAnsi" w:cstheme="minorBidi"/>
          <w:sz w:val="22"/>
          <w:szCs w:val="22"/>
        </w:rPr>
      </w:pPr>
      <w:r>
        <w:rPr>
          <w:rFonts w:asciiTheme="minorHAnsi" w:hAnsiTheme="minorHAnsi" w:cstheme="minorBidi"/>
          <w:noProof/>
          <w:sz w:val="22"/>
          <w:szCs w:val="22"/>
        </w:rPr>
        <w:drawing>
          <wp:inline distT="0" distB="0" distL="0" distR="0">
            <wp:extent cx="3933825" cy="228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3825" cy="2286000"/>
                    </a:xfrm>
                    <a:prstGeom prst="rect">
                      <a:avLst/>
                    </a:prstGeom>
                    <a:noFill/>
                    <a:ln>
                      <a:noFill/>
                    </a:ln>
                  </pic:spPr>
                </pic:pic>
              </a:graphicData>
            </a:graphic>
          </wp:inline>
        </w:drawing>
      </w:r>
    </w:p>
    <w:p w:rsidR="00CB064F" w:rsidRDefault="00CB064F" w:rsidP="00CB064F">
      <w:pPr>
        <w:pStyle w:val="ListParagraph"/>
      </w:pPr>
    </w:p>
    <w:p w:rsidR="00CB064F" w:rsidRPr="00757283" w:rsidRDefault="00CB064F" w:rsidP="00CB064F">
      <w:pPr>
        <w:pStyle w:val="ListParagraph"/>
        <w:numPr>
          <w:ilvl w:val="0"/>
          <w:numId w:val="2"/>
        </w:numPr>
        <w:rPr>
          <w:sz w:val="24"/>
          <w:szCs w:val="24"/>
          <w:highlight w:val="yellow"/>
        </w:rPr>
      </w:pPr>
      <w:r w:rsidRPr="00757283">
        <w:rPr>
          <w:sz w:val="24"/>
          <w:szCs w:val="24"/>
          <w:highlight w:val="yellow"/>
        </w:rPr>
        <w:t>In advanced search, the dropdowns for each select field drop out of the dialog box view so users have to scroll to get to the bottom of the list.  Can the dialog box be taller?</w:t>
      </w:r>
      <w:r w:rsidR="001C0EA0" w:rsidRPr="00757283">
        <w:rPr>
          <w:sz w:val="24"/>
          <w:szCs w:val="24"/>
          <w:highlight w:val="yellow"/>
        </w:rPr>
        <w:t xml:space="preserve"> (JIRA </w:t>
      </w:r>
      <w:hyperlink r:id="rId15" w:history="1">
        <w:r w:rsidR="00ED6FFE" w:rsidRPr="00757283">
          <w:rPr>
            <w:rStyle w:val="Hyperlink"/>
            <w:sz w:val="24"/>
            <w:szCs w:val="24"/>
            <w:highlight w:val="yellow"/>
          </w:rPr>
          <w:t>ETF-67</w:t>
        </w:r>
      </w:hyperlink>
      <w:r w:rsidR="001C0EA0" w:rsidRPr="00757283">
        <w:rPr>
          <w:sz w:val="24"/>
          <w:szCs w:val="24"/>
          <w:highlight w:val="yellow"/>
        </w:rPr>
        <w:t>)</w:t>
      </w:r>
    </w:p>
    <w:p w:rsidR="00CB064F" w:rsidRDefault="00CB064F" w:rsidP="00CB064F">
      <w:pPr>
        <w:pStyle w:val="ListParagraph"/>
      </w:pPr>
      <w:r>
        <w:rPr>
          <w:noProof/>
        </w:rPr>
        <w:lastRenderedPageBreak/>
        <w:drawing>
          <wp:inline distT="0" distB="0" distL="0" distR="0" wp14:anchorId="13686C18" wp14:editId="2807A14C">
            <wp:extent cx="4084320" cy="23622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4320" cy="2362200"/>
                    </a:xfrm>
                    <a:prstGeom prst="rect">
                      <a:avLst/>
                    </a:prstGeom>
                    <a:noFill/>
                    <a:ln>
                      <a:noFill/>
                    </a:ln>
                  </pic:spPr>
                </pic:pic>
              </a:graphicData>
            </a:graphic>
          </wp:inline>
        </w:drawing>
      </w:r>
    </w:p>
    <w:p w:rsidR="001C0EA0" w:rsidRPr="00757283" w:rsidRDefault="00C577A3" w:rsidP="00CB064F">
      <w:pPr>
        <w:pStyle w:val="ListParagraph"/>
        <w:numPr>
          <w:ilvl w:val="0"/>
          <w:numId w:val="2"/>
        </w:numPr>
        <w:rPr>
          <w:sz w:val="24"/>
          <w:szCs w:val="24"/>
          <w:highlight w:val="yellow"/>
        </w:rPr>
      </w:pPr>
      <w:r w:rsidRPr="00757283">
        <w:rPr>
          <w:sz w:val="24"/>
          <w:szCs w:val="24"/>
          <w:highlight w:val="yellow"/>
        </w:rPr>
        <w:t>Results greater than 100, the result bar states “Results 259 of 100” rather than “Results 100 of 259”</w:t>
      </w:r>
      <w:r w:rsidR="00CB064F" w:rsidRPr="00757283">
        <w:rPr>
          <w:sz w:val="24"/>
          <w:szCs w:val="24"/>
          <w:highlight w:val="yellow"/>
        </w:rPr>
        <w:t xml:space="preserve">. </w:t>
      </w:r>
      <w:r w:rsidR="001C0EA0" w:rsidRPr="00757283">
        <w:rPr>
          <w:sz w:val="24"/>
          <w:szCs w:val="24"/>
          <w:highlight w:val="yellow"/>
        </w:rPr>
        <w:t xml:space="preserve">(JIRA </w:t>
      </w:r>
      <w:hyperlink r:id="rId17" w:history="1">
        <w:r w:rsidR="00ED6FFE" w:rsidRPr="00757283">
          <w:rPr>
            <w:rStyle w:val="Hyperlink"/>
            <w:sz w:val="24"/>
            <w:szCs w:val="24"/>
            <w:highlight w:val="yellow"/>
          </w:rPr>
          <w:t>ETF-68</w:t>
        </w:r>
      </w:hyperlink>
      <w:r w:rsidR="001C0EA0" w:rsidRPr="00757283">
        <w:rPr>
          <w:sz w:val="24"/>
          <w:szCs w:val="24"/>
          <w:highlight w:val="yellow"/>
        </w:rPr>
        <w:t xml:space="preserve">) </w:t>
      </w:r>
    </w:p>
    <w:p w:rsidR="00CB064F" w:rsidRPr="00ED6FFE" w:rsidRDefault="00CB064F" w:rsidP="00CB064F">
      <w:pPr>
        <w:pStyle w:val="ListParagraph"/>
        <w:numPr>
          <w:ilvl w:val="0"/>
          <w:numId w:val="2"/>
        </w:numPr>
        <w:rPr>
          <w:sz w:val="24"/>
          <w:szCs w:val="24"/>
        </w:rPr>
      </w:pPr>
      <w:r w:rsidRPr="00ED6FFE">
        <w:rPr>
          <w:sz w:val="24"/>
          <w:szCs w:val="24"/>
        </w:rPr>
        <w:t xml:space="preserve">The “short product name”—in the meeting we said </w:t>
      </w:r>
      <w:proofErr w:type="gramStart"/>
      <w:r w:rsidRPr="00ED6FFE">
        <w:rPr>
          <w:sz w:val="24"/>
          <w:szCs w:val="24"/>
        </w:rPr>
        <w:t>truncate</w:t>
      </w:r>
      <w:proofErr w:type="gramEnd"/>
      <w:r w:rsidRPr="00ED6FFE">
        <w:rPr>
          <w:sz w:val="24"/>
          <w:szCs w:val="24"/>
        </w:rPr>
        <w:t xml:space="preserve"> at the first comma; in the wireframe it says truncate at first comma or first 50 chars.  It is not truncating at first 50—should it?  Acetazolamide is an example of 95 chars in product name.</w:t>
      </w:r>
      <w:r w:rsidR="001C0EA0" w:rsidRPr="00ED6FFE">
        <w:rPr>
          <w:sz w:val="24"/>
          <w:szCs w:val="24"/>
        </w:rPr>
        <w:t xml:space="preserve"> (JIRA </w:t>
      </w:r>
      <w:hyperlink r:id="rId18" w:history="1">
        <w:r w:rsidR="00ED6FFE" w:rsidRPr="00ED6FFE">
          <w:rPr>
            <w:rStyle w:val="Hyperlink"/>
            <w:sz w:val="24"/>
            <w:szCs w:val="24"/>
          </w:rPr>
          <w:t>ETF-69</w:t>
        </w:r>
      </w:hyperlink>
      <w:r w:rsidR="001C0EA0" w:rsidRPr="00ED6FFE">
        <w:rPr>
          <w:sz w:val="24"/>
          <w:szCs w:val="24"/>
        </w:rPr>
        <w:t>) - Closed</w:t>
      </w:r>
    </w:p>
    <w:p w:rsidR="00CB064F" w:rsidRPr="00757283" w:rsidRDefault="00CB064F" w:rsidP="00CB064F">
      <w:pPr>
        <w:pStyle w:val="ListParagraph"/>
        <w:numPr>
          <w:ilvl w:val="0"/>
          <w:numId w:val="2"/>
        </w:numPr>
        <w:rPr>
          <w:sz w:val="24"/>
          <w:szCs w:val="24"/>
          <w:highlight w:val="yellow"/>
        </w:rPr>
      </w:pPr>
      <w:r w:rsidRPr="00757283">
        <w:rPr>
          <w:sz w:val="24"/>
          <w:szCs w:val="24"/>
          <w:highlight w:val="yellow"/>
        </w:rPr>
        <w:t xml:space="preserve">Section 508:  Landing page—Dev logo has no ALT tag (JIRA </w:t>
      </w:r>
      <w:hyperlink r:id="rId19" w:tooltip="View this issue in JIRA" w:history="1">
        <w:r w:rsidRPr="00757283">
          <w:rPr>
            <w:rStyle w:val="Hyperlink"/>
            <w:sz w:val="24"/>
            <w:szCs w:val="24"/>
            <w:highlight w:val="yellow"/>
          </w:rPr>
          <w:t>ETF-47</w:t>
        </w:r>
      </w:hyperlink>
      <w:r w:rsidRPr="00757283">
        <w:rPr>
          <w:sz w:val="24"/>
          <w:szCs w:val="24"/>
          <w:highlight w:val="yellow"/>
        </w:rPr>
        <w:t>)</w:t>
      </w:r>
    </w:p>
    <w:p w:rsidR="00CB064F" w:rsidRPr="00757283" w:rsidRDefault="00CB064F" w:rsidP="00CB064F">
      <w:pPr>
        <w:pStyle w:val="ListParagraph"/>
        <w:numPr>
          <w:ilvl w:val="0"/>
          <w:numId w:val="2"/>
        </w:numPr>
        <w:rPr>
          <w:sz w:val="24"/>
          <w:szCs w:val="24"/>
          <w:highlight w:val="yellow"/>
        </w:rPr>
      </w:pPr>
      <w:r w:rsidRPr="00757283">
        <w:rPr>
          <w:sz w:val="24"/>
          <w:szCs w:val="24"/>
          <w:highlight w:val="yellow"/>
        </w:rPr>
        <w:t xml:space="preserve">Section 508:  </w:t>
      </w:r>
      <w:proofErr w:type="spellStart"/>
      <w:r w:rsidRPr="00757283">
        <w:rPr>
          <w:sz w:val="24"/>
          <w:szCs w:val="24"/>
          <w:highlight w:val="yellow"/>
        </w:rPr>
        <w:t>Adv</w:t>
      </w:r>
      <w:proofErr w:type="spellEnd"/>
      <w:r w:rsidRPr="00757283">
        <w:rPr>
          <w:sz w:val="24"/>
          <w:szCs w:val="24"/>
          <w:highlight w:val="yellow"/>
        </w:rPr>
        <w:t xml:space="preserve"> Search:  orphan form labels, the dropdowns are missing Form Control (JIRA </w:t>
      </w:r>
      <w:hyperlink r:id="rId20" w:tooltip="View this issue in JIRA" w:history="1">
        <w:r w:rsidRPr="00757283">
          <w:rPr>
            <w:rStyle w:val="Hyperlink"/>
            <w:sz w:val="24"/>
            <w:szCs w:val="24"/>
            <w:highlight w:val="yellow"/>
          </w:rPr>
          <w:t>ETF-49</w:t>
        </w:r>
      </w:hyperlink>
      <w:r w:rsidRPr="00757283">
        <w:rPr>
          <w:sz w:val="24"/>
          <w:szCs w:val="24"/>
          <w:highlight w:val="yellow"/>
        </w:rPr>
        <w:t>)</w:t>
      </w:r>
    </w:p>
    <w:p w:rsidR="00826DDD" w:rsidRPr="00757283" w:rsidRDefault="00826DDD" w:rsidP="00826DDD">
      <w:pPr>
        <w:pStyle w:val="ListParagraph"/>
        <w:numPr>
          <w:ilvl w:val="0"/>
          <w:numId w:val="2"/>
        </w:numPr>
        <w:rPr>
          <w:rFonts w:ascii="Calibri" w:eastAsia="Times New Roman" w:hAnsi="Calibri" w:cs="Times New Roman"/>
          <w:color w:val="0000FF"/>
          <w:sz w:val="24"/>
          <w:szCs w:val="24"/>
          <w:highlight w:val="yellow"/>
          <w:u w:val="single"/>
        </w:rPr>
      </w:pPr>
      <w:r w:rsidRPr="00757283">
        <w:rPr>
          <w:sz w:val="24"/>
          <w:szCs w:val="24"/>
          <w:highlight w:val="yellow"/>
        </w:rPr>
        <w:t xml:space="preserve">Turn off exact search for keywords (JIRA </w:t>
      </w:r>
      <w:hyperlink r:id="rId21" w:history="1">
        <w:r w:rsidRPr="00757283">
          <w:rPr>
            <w:rStyle w:val="Hyperlink"/>
            <w:sz w:val="24"/>
            <w:szCs w:val="24"/>
            <w:highlight w:val="yellow"/>
          </w:rPr>
          <w:t>ETF-71</w:t>
        </w:r>
      </w:hyperlink>
      <w:r w:rsidRPr="00757283">
        <w:rPr>
          <w:sz w:val="24"/>
          <w:szCs w:val="24"/>
          <w:highlight w:val="yellow"/>
        </w:rPr>
        <w:t>)</w:t>
      </w:r>
    </w:p>
    <w:p w:rsidR="001C0EA0" w:rsidRPr="00757283" w:rsidRDefault="00826DDD" w:rsidP="00CB064F">
      <w:pPr>
        <w:pStyle w:val="ListParagraph"/>
        <w:numPr>
          <w:ilvl w:val="0"/>
          <w:numId w:val="2"/>
        </w:numPr>
        <w:rPr>
          <w:sz w:val="24"/>
          <w:szCs w:val="24"/>
          <w:highlight w:val="yellow"/>
        </w:rPr>
      </w:pPr>
      <w:r w:rsidRPr="00757283">
        <w:rPr>
          <w:sz w:val="24"/>
          <w:szCs w:val="24"/>
          <w:highlight w:val="yellow"/>
        </w:rPr>
        <w:t>Remove copyright statement (JIRA</w:t>
      </w:r>
      <w:r w:rsidR="001C0EA0" w:rsidRPr="00757283">
        <w:rPr>
          <w:sz w:val="24"/>
          <w:szCs w:val="24"/>
          <w:highlight w:val="yellow"/>
        </w:rPr>
        <w:t xml:space="preserve"> </w:t>
      </w:r>
      <w:hyperlink r:id="rId22" w:history="1">
        <w:r w:rsidR="001C0EA0" w:rsidRPr="00757283">
          <w:rPr>
            <w:rStyle w:val="Hyperlink"/>
            <w:sz w:val="24"/>
            <w:szCs w:val="24"/>
            <w:highlight w:val="yellow"/>
          </w:rPr>
          <w:t>ETF-70</w:t>
        </w:r>
      </w:hyperlink>
      <w:r w:rsidR="001C0EA0" w:rsidRPr="00757283">
        <w:rPr>
          <w:sz w:val="24"/>
          <w:szCs w:val="24"/>
          <w:highlight w:val="yellow"/>
        </w:rPr>
        <w:t>)</w:t>
      </w:r>
    </w:p>
    <w:p w:rsidR="00CB064F" w:rsidRPr="00ED6FFE" w:rsidRDefault="001C0EA0" w:rsidP="00CB064F">
      <w:pPr>
        <w:pStyle w:val="ListParagraph"/>
        <w:numPr>
          <w:ilvl w:val="0"/>
          <w:numId w:val="2"/>
        </w:numPr>
        <w:rPr>
          <w:sz w:val="24"/>
          <w:szCs w:val="24"/>
        </w:rPr>
      </w:pPr>
      <w:r w:rsidRPr="00ED6FFE">
        <w:rPr>
          <w:sz w:val="24"/>
          <w:szCs w:val="24"/>
        </w:rPr>
        <w:t xml:space="preserve">Move mobile </w:t>
      </w:r>
      <w:proofErr w:type="spellStart"/>
      <w:r w:rsidRPr="00ED6FFE">
        <w:rPr>
          <w:sz w:val="24"/>
          <w:szCs w:val="24"/>
        </w:rPr>
        <w:t>nav</w:t>
      </w:r>
      <w:proofErr w:type="spellEnd"/>
      <w:r w:rsidRPr="00ED6FFE">
        <w:rPr>
          <w:sz w:val="24"/>
          <w:szCs w:val="24"/>
        </w:rPr>
        <w:t xml:space="preserve"> bar to left from right (JIRA </w:t>
      </w:r>
      <w:hyperlink r:id="rId23" w:history="1">
        <w:r w:rsidR="00ED6FFE" w:rsidRPr="00ED6FFE">
          <w:rPr>
            <w:rStyle w:val="Hyperlink"/>
            <w:sz w:val="24"/>
            <w:szCs w:val="24"/>
          </w:rPr>
          <w:t>ETF-69</w:t>
        </w:r>
      </w:hyperlink>
      <w:r w:rsidRPr="00ED6FFE">
        <w:rPr>
          <w:sz w:val="24"/>
          <w:szCs w:val="24"/>
        </w:rPr>
        <w:t>) -Backlog</w:t>
      </w:r>
    </w:p>
    <w:p w:rsidR="001C0EA0" w:rsidRPr="00ED6FFE" w:rsidRDefault="001C0EA0" w:rsidP="001C0EA0">
      <w:pPr>
        <w:pStyle w:val="ListParagraph"/>
        <w:numPr>
          <w:ilvl w:val="0"/>
          <w:numId w:val="2"/>
        </w:numPr>
        <w:rPr>
          <w:sz w:val="24"/>
          <w:szCs w:val="24"/>
        </w:rPr>
      </w:pPr>
      <w:r w:rsidRPr="00ED6FFE">
        <w:rPr>
          <w:sz w:val="24"/>
          <w:szCs w:val="24"/>
        </w:rPr>
        <w:t xml:space="preserve">Pagination (JIRA </w:t>
      </w:r>
      <w:hyperlink r:id="rId24" w:history="1">
        <w:r w:rsidR="00ED6FFE" w:rsidRPr="00ED6FFE">
          <w:rPr>
            <w:rStyle w:val="Hyperlink"/>
            <w:sz w:val="24"/>
            <w:szCs w:val="24"/>
          </w:rPr>
          <w:t>ETF-69</w:t>
        </w:r>
      </w:hyperlink>
      <w:r w:rsidRPr="00ED6FFE">
        <w:rPr>
          <w:sz w:val="24"/>
          <w:szCs w:val="24"/>
        </w:rPr>
        <w:t>) -Backlog</w:t>
      </w:r>
    </w:p>
    <w:p w:rsidR="001C0EA0" w:rsidRPr="00757283" w:rsidRDefault="001C0EA0" w:rsidP="001C0EA0">
      <w:pPr>
        <w:pStyle w:val="ListParagraph"/>
        <w:numPr>
          <w:ilvl w:val="0"/>
          <w:numId w:val="2"/>
        </w:numPr>
        <w:rPr>
          <w:sz w:val="24"/>
          <w:szCs w:val="24"/>
          <w:highlight w:val="yellow"/>
        </w:rPr>
      </w:pPr>
      <w:r w:rsidRPr="00757283">
        <w:rPr>
          <w:sz w:val="24"/>
          <w:szCs w:val="24"/>
          <w:highlight w:val="yellow"/>
        </w:rPr>
        <w:t xml:space="preserve">Section 508:  Detail page-The ALT tag on the drug image might not be optimal per WAVE (JIRA </w:t>
      </w:r>
      <w:hyperlink r:id="rId25" w:history="1">
        <w:r w:rsidR="00ED6FFE" w:rsidRPr="00757283">
          <w:rPr>
            <w:rStyle w:val="Hyperlink"/>
            <w:sz w:val="24"/>
            <w:szCs w:val="24"/>
            <w:highlight w:val="yellow"/>
          </w:rPr>
          <w:t>ETF-69</w:t>
        </w:r>
      </w:hyperlink>
      <w:r w:rsidRPr="00757283">
        <w:rPr>
          <w:sz w:val="24"/>
          <w:szCs w:val="24"/>
          <w:highlight w:val="yellow"/>
        </w:rPr>
        <w:t>)</w:t>
      </w:r>
    </w:p>
    <w:p w:rsidR="001C0EA0" w:rsidRPr="00757283" w:rsidRDefault="00ED6FFE" w:rsidP="001C0EA0">
      <w:pPr>
        <w:pStyle w:val="ListParagraph"/>
        <w:numPr>
          <w:ilvl w:val="0"/>
          <w:numId w:val="2"/>
        </w:numPr>
        <w:rPr>
          <w:sz w:val="24"/>
          <w:szCs w:val="24"/>
          <w:highlight w:val="yellow"/>
        </w:rPr>
      </w:pPr>
      <w:r w:rsidRPr="00757283">
        <w:rPr>
          <w:sz w:val="24"/>
          <w:szCs w:val="24"/>
          <w:highlight w:val="yellow"/>
        </w:rPr>
        <w:t xml:space="preserve">Mobile: </w:t>
      </w:r>
      <w:r w:rsidR="001C0EA0" w:rsidRPr="00757283">
        <w:rPr>
          <w:sz w:val="24"/>
          <w:szCs w:val="24"/>
          <w:highlight w:val="yellow"/>
        </w:rPr>
        <w:t xml:space="preserve">On landing page, search bar is default.  When I click the three bars to hide the search bar, on first click it does not hide it (when first on landing page)—on second click it does.   (JIRA </w:t>
      </w:r>
      <w:hyperlink r:id="rId26" w:history="1">
        <w:r w:rsidRPr="00757283">
          <w:rPr>
            <w:rStyle w:val="Hyperlink"/>
            <w:sz w:val="24"/>
            <w:szCs w:val="24"/>
            <w:highlight w:val="yellow"/>
          </w:rPr>
          <w:t>ETF-76</w:t>
        </w:r>
      </w:hyperlink>
      <w:r w:rsidR="001C0EA0" w:rsidRPr="00757283">
        <w:rPr>
          <w:sz w:val="24"/>
          <w:szCs w:val="24"/>
          <w:highlight w:val="yellow"/>
        </w:rPr>
        <w:t>)</w:t>
      </w:r>
    </w:p>
    <w:p w:rsidR="00ED6FFE" w:rsidRDefault="00ED6FFE" w:rsidP="00ED6FFE">
      <w:pPr>
        <w:pStyle w:val="ListParagraph"/>
        <w:numPr>
          <w:ilvl w:val="0"/>
          <w:numId w:val="2"/>
        </w:numPr>
        <w:rPr>
          <w:sz w:val="24"/>
          <w:szCs w:val="24"/>
        </w:rPr>
      </w:pPr>
      <w:r w:rsidRPr="00ED6FFE">
        <w:rPr>
          <w:sz w:val="24"/>
          <w:szCs w:val="24"/>
        </w:rPr>
        <w:t xml:space="preserve">Classification legend (JIRA </w:t>
      </w:r>
      <w:hyperlink r:id="rId27" w:history="1">
        <w:r w:rsidRPr="00ED6FFE">
          <w:rPr>
            <w:rStyle w:val="Hyperlink"/>
            <w:sz w:val="24"/>
            <w:szCs w:val="24"/>
          </w:rPr>
          <w:t>ETF-63</w:t>
        </w:r>
      </w:hyperlink>
      <w:r w:rsidRPr="00ED6FFE">
        <w:rPr>
          <w:sz w:val="24"/>
          <w:szCs w:val="24"/>
        </w:rPr>
        <w:t xml:space="preserve">) </w:t>
      </w:r>
      <w:r w:rsidR="007E44F4">
        <w:rPr>
          <w:sz w:val="24"/>
          <w:szCs w:val="24"/>
        </w:rPr>
        <w:t>–</w:t>
      </w:r>
      <w:r w:rsidRPr="00ED6FFE">
        <w:rPr>
          <w:sz w:val="24"/>
          <w:szCs w:val="24"/>
        </w:rPr>
        <w:t>Backlog</w:t>
      </w:r>
    </w:p>
    <w:p w:rsidR="007E44F4" w:rsidRPr="007E44F4" w:rsidRDefault="007E44F4" w:rsidP="007E44F4">
      <w:pPr>
        <w:pStyle w:val="ListParagraph"/>
        <w:numPr>
          <w:ilvl w:val="0"/>
          <w:numId w:val="2"/>
        </w:numPr>
        <w:rPr>
          <w:sz w:val="24"/>
          <w:szCs w:val="24"/>
          <w:highlight w:val="yellow"/>
        </w:rPr>
      </w:pPr>
      <w:r w:rsidRPr="007E44F4">
        <w:rPr>
          <w:sz w:val="24"/>
          <w:szCs w:val="24"/>
          <w:highlight w:val="yellow"/>
        </w:rPr>
        <w:t>Re-label classifications to use roman numerals (i.e. Class II i</w:t>
      </w:r>
      <w:r w:rsidRPr="007E44F4">
        <w:rPr>
          <w:sz w:val="24"/>
          <w:szCs w:val="24"/>
          <w:highlight w:val="yellow"/>
        </w:rPr>
        <w:t>n</w:t>
      </w:r>
      <w:r w:rsidRPr="007E44F4">
        <w:rPr>
          <w:sz w:val="24"/>
          <w:szCs w:val="24"/>
          <w:highlight w:val="yellow"/>
        </w:rPr>
        <w:t xml:space="preserve">stead of Class 2) (JIRA </w:t>
      </w:r>
      <w:hyperlink r:id="rId28" w:tooltip="View this issue in JIRA" w:history="1">
        <w:r w:rsidRPr="007E44F4">
          <w:rPr>
            <w:rStyle w:val="Hyperlink"/>
            <w:rFonts w:ascii="Arial" w:hAnsi="Arial" w:cs="Arial"/>
            <w:color w:val="3B73AF"/>
            <w:sz w:val="21"/>
            <w:szCs w:val="21"/>
            <w:highlight w:val="yellow"/>
            <w:shd w:val="clear" w:color="auto" w:fill="FFFFFF"/>
          </w:rPr>
          <w:t>ETF-77</w:t>
        </w:r>
      </w:hyperlink>
      <w:r w:rsidRPr="007E44F4">
        <w:rPr>
          <w:highlight w:val="yellow"/>
        </w:rPr>
        <w:t>)</w:t>
      </w:r>
    </w:p>
    <w:p w:rsidR="001C0EA0" w:rsidRPr="001C0EA0" w:rsidRDefault="001C0EA0" w:rsidP="001C0EA0">
      <w:pPr>
        <w:pStyle w:val="ListParagraph"/>
        <w:ind w:left="360"/>
        <w:rPr>
          <w:sz w:val="24"/>
          <w:szCs w:val="24"/>
        </w:rPr>
      </w:pPr>
      <w:bookmarkStart w:id="0" w:name="_GoBack"/>
      <w:bookmarkEnd w:id="0"/>
    </w:p>
    <w:p w:rsidR="00CB064F" w:rsidRDefault="00CB064F" w:rsidP="00CB064F"/>
    <w:p w:rsidR="00CB064F" w:rsidRPr="00CB064F" w:rsidRDefault="00CB064F" w:rsidP="00CB064F">
      <w:pPr>
        <w:pStyle w:val="NormalWeb"/>
        <w:shd w:val="clear" w:color="auto" w:fill="FFFFFF"/>
        <w:rPr>
          <w:rFonts w:asciiTheme="minorHAnsi" w:hAnsiTheme="minorHAnsi" w:cstheme="minorBidi"/>
          <w:sz w:val="22"/>
          <w:szCs w:val="22"/>
        </w:rPr>
      </w:pPr>
      <w:r w:rsidRPr="00CB064F">
        <w:rPr>
          <w:rFonts w:asciiTheme="minorHAnsi" w:hAnsiTheme="minorHAnsi" w:cstheme="minorBidi"/>
          <w:b/>
          <w:sz w:val="22"/>
          <w:szCs w:val="22"/>
          <w:u w:val="single"/>
        </w:rPr>
        <w:t>FYI &amp; perhaps discussio</w:t>
      </w:r>
      <w:r w:rsidRPr="00CB064F">
        <w:rPr>
          <w:rFonts w:asciiTheme="minorHAnsi" w:hAnsiTheme="minorHAnsi"/>
          <w:b/>
          <w:u w:val="single"/>
        </w:rPr>
        <w:t>n</w:t>
      </w:r>
      <w:r w:rsidRPr="00CB064F">
        <w:rPr>
          <w:rFonts w:asciiTheme="minorHAnsi" w:hAnsiTheme="minorHAnsi" w:cstheme="minorBidi"/>
          <w:b/>
          <w:sz w:val="22"/>
          <w:szCs w:val="22"/>
          <w:u w:val="single"/>
        </w:rPr>
        <w:t xml:space="preserve"> items:</w:t>
      </w:r>
      <w:r w:rsidRPr="00CB064F">
        <w:rPr>
          <w:rFonts w:asciiTheme="minorHAnsi" w:hAnsiTheme="minorHAnsi" w:cstheme="minorBidi"/>
          <w:sz w:val="22"/>
          <w:szCs w:val="22"/>
        </w:rPr>
        <w:t xml:space="preserve"> </w:t>
      </w:r>
    </w:p>
    <w:p w:rsidR="00CB064F" w:rsidRDefault="00CB064F" w:rsidP="00CB064F">
      <w:pPr>
        <w:pStyle w:val="ListParagraph"/>
        <w:numPr>
          <w:ilvl w:val="0"/>
          <w:numId w:val="7"/>
        </w:numPr>
      </w:pPr>
      <w:r>
        <w:t>Products referenced field—how often does it contain data?  If less than 50% maybe drop that field from the details page as it is not useful and might be misleading info.</w:t>
      </w:r>
    </w:p>
    <w:p w:rsidR="00CB064F" w:rsidRDefault="00CB064F" w:rsidP="00CB064F">
      <w:pPr>
        <w:pStyle w:val="ListParagraph"/>
        <w:numPr>
          <w:ilvl w:val="0"/>
          <w:numId w:val="7"/>
        </w:numPr>
      </w:pPr>
      <w:r>
        <w:t>The image loaded very, very slowly for me on my laptop; phone was a little faster.   Ciprofloxacin is an example.</w:t>
      </w:r>
    </w:p>
    <w:p w:rsidR="00C577A3" w:rsidRDefault="00C577A3" w:rsidP="00C577A3"/>
    <w:sectPr w:rsidR="00C57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B2EA9"/>
    <w:multiLevelType w:val="hybridMultilevel"/>
    <w:tmpl w:val="13920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25475C"/>
    <w:multiLevelType w:val="hybridMultilevel"/>
    <w:tmpl w:val="A8B2458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632B23F1"/>
    <w:multiLevelType w:val="hybridMultilevel"/>
    <w:tmpl w:val="D7E2A18A"/>
    <w:lvl w:ilvl="0" w:tplc="0409000F">
      <w:start w:val="1"/>
      <w:numFmt w:val="decimal"/>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6DC86F14"/>
    <w:multiLevelType w:val="hybridMultilevel"/>
    <w:tmpl w:val="717AD59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132595"/>
    <w:multiLevelType w:val="hybridMultilevel"/>
    <w:tmpl w:val="C6A09906"/>
    <w:lvl w:ilvl="0" w:tplc="F3824928">
      <w:start w:val="1"/>
      <w:numFmt w:val="decimal"/>
      <w:lvlText w:val="%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num>
  <w:num w:numId="2">
    <w:abstractNumId w:val="4"/>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lvlOverride w:ilvl="2"/>
    <w:lvlOverride w:ilvl="3"/>
    <w:lvlOverride w:ilvl="4"/>
    <w:lvlOverride w:ilvl="5"/>
    <w:lvlOverride w:ilvl="6"/>
    <w:lvlOverride w:ilvl="7"/>
    <w:lvlOverride w:ilvl="8"/>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7A3"/>
    <w:rsid w:val="001C0EA0"/>
    <w:rsid w:val="004B683C"/>
    <w:rsid w:val="00757283"/>
    <w:rsid w:val="007E44F4"/>
    <w:rsid w:val="00826DDD"/>
    <w:rsid w:val="00995AC3"/>
    <w:rsid w:val="00C577A3"/>
    <w:rsid w:val="00CB064F"/>
    <w:rsid w:val="00E85C34"/>
    <w:rsid w:val="00ED6FFE"/>
    <w:rsid w:val="00F52202"/>
    <w:rsid w:val="00F55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7A3"/>
    <w:pPr>
      <w:ind w:left="720"/>
      <w:contextualSpacing/>
    </w:pPr>
  </w:style>
  <w:style w:type="paragraph" w:styleId="BalloonText">
    <w:name w:val="Balloon Text"/>
    <w:basedOn w:val="Normal"/>
    <w:link w:val="BalloonTextChar"/>
    <w:uiPriority w:val="99"/>
    <w:semiHidden/>
    <w:unhideWhenUsed/>
    <w:rsid w:val="00CB0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64F"/>
    <w:rPr>
      <w:rFonts w:ascii="Tahoma" w:hAnsi="Tahoma" w:cs="Tahoma"/>
      <w:sz w:val="16"/>
      <w:szCs w:val="16"/>
    </w:rPr>
  </w:style>
  <w:style w:type="paragraph" w:styleId="NormalWeb">
    <w:name w:val="Normal (Web)"/>
    <w:basedOn w:val="Normal"/>
    <w:uiPriority w:val="99"/>
    <w:semiHidden/>
    <w:unhideWhenUsed/>
    <w:rsid w:val="00CB064F"/>
    <w:pPr>
      <w:spacing w:after="0"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CB064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7A3"/>
    <w:pPr>
      <w:ind w:left="720"/>
      <w:contextualSpacing/>
    </w:pPr>
  </w:style>
  <w:style w:type="paragraph" w:styleId="BalloonText">
    <w:name w:val="Balloon Text"/>
    <w:basedOn w:val="Normal"/>
    <w:link w:val="BalloonTextChar"/>
    <w:uiPriority w:val="99"/>
    <w:semiHidden/>
    <w:unhideWhenUsed/>
    <w:rsid w:val="00CB0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64F"/>
    <w:rPr>
      <w:rFonts w:ascii="Tahoma" w:hAnsi="Tahoma" w:cs="Tahoma"/>
      <w:sz w:val="16"/>
      <w:szCs w:val="16"/>
    </w:rPr>
  </w:style>
  <w:style w:type="paragraph" w:styleId="NormalWeb">
    <w:name w:val="Normal (Web)"/>
    <w:basedOn w:val="Normal"/>
    <w:uiPriority w:val="99"/>
    <w:semiHidden/>
    <w:unhideWhenUsed/>
    <w:rsid w:val="00CB064F"/>
    <w:pPr>
      <w:spacing w:after="0"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CB06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210863">
      <w:bodyDiv w:val="1"/>
      <w:marLeft w:val="0"/>
      <w:marRight w:val="0"/>
      <w:marTop w:val="0"/>
      <w:marBottom w:val="0"/>
      <w:divBdr>
        <w:top w:val="none" w:sz="0" w:space="0" w:color="auto"/>
        <w:left w:val="none" w:sz="0" w:space="0" w:color="auto"/>
        <w:bottom w:val="none" w:sz="0" w:space="0" w:color="auto"/>
        <w:right w:val="none" w:sz="0" w:space="0" w:color="auto"/>
      </w:divBdr>
    </w:div>
    <w:div w:id="425998597">
      <w:bodyDiv w:val="1"/>
      <w:marLeft w:val="0"/>
      <w:marRight w:val="0"/>
      <w:marTop w:val="0"/>
      <w:marBottom w:val="0"/>
      <w:divBdr>
        <w:top w:val="none" w:sz="0" w:space="0" w:color="auto"/>
        <w:left w:val="none" w:sz="0" w:space="0" w:color="auto"/>
        <w:bottom w:val="none" w:sz="0" w:space="0" w:color="auto"/>
        <w:right w:val="none" w:sz="0" w:space="0" w:color="auto"/>
      </w:divBdr>
    </w:div>
    <w:div w:id="575088964">
      <w:bodyDiv w:val="1"/>
      <w:marLeft w:val="0"/>
      <w:marRight w:val="0"/>
      <w:marTop w:val="0"/>
      <w:marBottom w:val="0"/>
      <w:divBdr>
        <w:top w:val="none" w:sz="0" w:space="0" w:color="auto"/>
        <w:left w:val="none" w:sz="0" w:space="0" w:color="auto"/>
        <w:bottom w:val="none" w:sz="0" w:space="0" w:color="auto"/>
        <w:right w:val="none" w:sz="0" w:space="0" w:color="auto"/>
      </w:divBdr>
    </w:div>
    <w:div w:id="906572651">
      <w:bodyDiv w:val="1"/>
      <w:marLeft w:val="0"/>
      <w:marRight w:val="0"/>
      <w:marTop w:val="0"/>
      <w:marBottom w:val="0"/>
      <w:divBdr>
        <w:top w:val="none" w:sz="0" w:space="0" w:color="auto"/>
        <w:left w:val="none" w:sz="0" w:space="0" w:color="auto"/>
        <w:bottom w:val="none" w:sz="0" w:space="0" w:color="auto"/>
        <w:right w:val="none" w:sz="0" w:space="0" w:color="auto"/>
      </w:divBdr>
    </w:div>
    <w:div w:id="1520005935">
      <w:bodyDiv w:val="1"/>
      <w:marLeft w:val="0"/>
      <w:marRight w:val="0"/>
      <w:marTop w:val="0"/>
      <w:marBottom w:val="0"/>
      <w:divBdr>
        <w:top w:val="none" w:sz="0" w:space="0" w:color="auto"/>
        <w:left w:val="none" w:sz="0" w:space="0" w:color="auto"/>
        <w:bottom w:val="none" w:sz="0" w:space="0" w:color="auto"/>
        <w:right w:val="none" w:sz="0" w:space="0" w:color="auto"/>
      </w:divBdr>
    </w:div>
    <w:div w:id="1588229673">
      <w:bodyDiv w:val="1"/>
      <w:marLeft w:val="0"/>
      <w:marRight w:val="0"/>
      <w:marTop w:val="0"/>
      <w:marBottom w:val="0"/>
      <w:divBdr>
        <w:top w:val="none" w:sz="0" w:space="0" w:color="auto"/>
        <w:left w:val="none" w:sz="0" w:space="0" w:color="auto"/>
        <w:bottom w:val="none" w:sz="0" w:space="0" w:color="auto"/>
        <w:right w:val="none" w:sz="0" w:space="0" w:color="auto"/>
      </w:divBdr>
    </w:div>
    <w:div w:id="190810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echnology.jira.com/browse/ETF-60" TargetMode="External"/><Relationship Id="rId13" Type="http://schemas.openxmlformats.org/officeDocument/2006/relationships/hyperlink" Target="https://devtechnology.jira.com/browse/ETF-66" TargetMode="External"/><Relationship Id="rId18" Type="http://schemas.openxmlformats.org/officeDocument/2006/relationships/hyperlink" Target="https://devtechnology.jira.com/browse/ETF-69" TargetMode="External"/><Relationship Id="rId26" Type="http://schemas.openxmlformats.org/officeDocument/2006/relationships/hyperlink" Target="https://devtechnology.jira.com/browse/ETF-76" TargetMode="External"/><Relationship Id="rId3" Type="http://schemas.microsoft.com/office/2007/relationships/stylesWithEffects" Target="stylesWithEffects.xml"/><Relationship Id="rId21" Type="http://schemas.openxmlformats.org/officeDocument/2006/relationships/hyperlink" Target="https://devtechnology.jira.com/browse/ETF-71" TargetMode="External"/><Relationship Id="rId7" Type="http://schemas.openxmlformats.org/officeDocument/2006/relationships/hyperlink" Target="https://devtechnology.jira.com/browse/ETF-59" TargetMode="External"/><Relationship Id="rId12" Type="http://schemas.openxmlformats.org/officeDocument/2006/relationships/hyperlink" Target="https://devtechnology.jira.com/browse/ETF-65" TargetMode="External"/><Relationship Id="rId17" Type="http://schemas.openxmlformats.org/officeDocument/2006/relationships/hyperlink" Target="https://devtechnology.jira.com/browse/ETF-68" TargetMode="External"/><Relationship Id="rId25" Type="http://schemas.openxmlformats.org/officeDocument/2006/relationships/hyperlink" Target="https://devtechnology.jira.com/browse/ETF-69"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devtechnology.jira.com/browse/ETF-4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technology.jira.com/browse/ETF-58" TargetMode="External"/><Relationship Id="rId11" Type="http://schemas.openxmlformats.org/officeDocument/2006/relationships/hyperlink" Target="https://devtechnology.jira.com/browse/ETF-64" TargetMode="External"/><Relationship Id="rId24" Type="http://schemas.openxmlformats.org/officeDocument/2006/relationships/hyperlink" Target="https://devtechnology.jira.com/browse/ETF-69" TargetMode="External"/><Relationship Id="rId5" Type="http://schemas.openxmlformats.org/officeDocument/2006/relationships/webSettings" Target="webSettings.xml"/><Relationship Id="rId15" Type="http://schemas.openxmlformats.org/officeDocument/2006/relationships/hyperlink" Target="https://devtechnology.jira.com/browse/ETF-67" TargetMode="External"/><Relationship Id="rId23" Type="http://schemas.openxmlformats.org/officeDocument/2006/relationships/hyperlink" Target="https://devtechnology.jira.com/browse/ETF-69" TargetMode="External"/><Relationship Id="rId28" Type="http://schemas.openxmlformats.org/officeDocument/2006/relationships/hyperlink" Target="https://devtechnology.jira.com/browse/ETF-77" TargetMode="External"/><Relationship Id="rId10" Type="http://schemas.openxmlformats.org/officeDocument/2006/relationships/hyperlink" Target="https://devtechnology.jira.com/browse/ETF-62" TargetMode="External"/><Relationship Id="rId19" Type="http://schemas.openxmlformats.org/officeDocument/2006/relationships/hyperlink" Target="https://devtechnology.jira.com/browse/ETF-47" TargetMode="External"/><Relationship Id="rId4" Type="http://schemas.openxmlformats.org/officeDocument/2006/relationships/settings" Target="settings.xml"/><Relationship Id="rId9" Type="http://schemas.openxmlformats.org/officeDocument/2006/relationships/hyperlink" Target="https://devtechnology.jira.com/browse/ETF-61" TargetMode="External"/><Relationship Id="rId14" Type="http://schemas.openxmlformats.org/officeDocument/2006/relationships/image" Target="media/image1.png"/><Relationship Id="rId22" Type="http://schemas.openxmlformats.org/officeDocument/2006/relationships/hyperlink" Target="https://devtechnology.jira.com/browse/ETF-70" TargetMode="External"/><Relationship Id="rId27" Type="http://schemas.openxmlformats.org/officeDocument/2006/relationships/hyperlink" Target="https://devtechnology.jira.com/browse/ETF-6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Crane</dc:creator>
  <cp:lastModifiedBy>Jackie Lee</cp:lastModifiedBy>
  <cp:revision>2</cp:revision>
  <dcterms:created xsi:type="dcterms:W3CDTF">2015-06-25T16:29:00Z</dcterms:created>
  <dcterms:modified xsi:type="dcterms:W3CDTF">2015-06-25T16:29:00Z</dcterms:modified>
</cp:coreProperties>
</file>