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B5E20"/>
          <w:sz w:val="40"/>
          <w:szCs w:val="40"/>
        </w:rPr>
        <w:t xml:space="preserve">SOFTWARE TEST PLAN</w:t>
      </w:r>
    </w:p>
    <w:p>
      <w:pPr>
        <w:spacing w:after="80"/>
        <w:jc w:val="center"/>
      </w:pPr>
      <w:r>
        <w:rPr>
          <w:rFonts w:ascii="Georgia" w:cs="Georgia" w:eastAsia="Georgia" w:hAnsi="Georgia"/>
          <w:b/>
          <w:bCs/>
          <w:color w:val="2E7D32"/>
          <w:sz w:val="32"/>
          <w:szCs w:val="32"/>
        </w:rPr>
        <w:t xml:space="preserve">Task Manager Application</w:t>
      </w:r>
    </w:p>
    <w:p>
      <w:pPr>
        <w:pBdr>
          <w:bottom w:val="single" w:color="2E7D32" w:sz="12" w:space="8"/>
        </w:pBdr>
        <w:spacing w:after="240"/>
        <w:jc w:val="center"/>
      </w:pPr>
      <w:r>
        <w:rPr>
          <w:i/>
          <w:iCs/>
          <w:color w:val="4D4D4D"/>
        </w:rPr>
        <w:t xml:space="preserve">Practical Mini-Project Version — v1.0</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cantSplit/>
        </w:trPr>
        <w:tc>
          <w:tcPr>
            <w:tcW w:type="dxa" w:w="30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rPr>
              <w:t xml:space="preserve">Project</w:t>
            </w:r>
          </w:p>
        </w:tc>
        <w:tc>
          <w:tcPr>
            <w:tcW w:type="dxa" w:w="69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Task Manager Application</w:t>
            </w:r>
          </w:p>
        </w:tc>
      </w:tr>
      <w:tr>
        <w:trPr>
          <w:cantSplit/>
        </w:trPr>
        <w:tc>
          <w:tcPr>
            <w:tcW w:type="dxa" w:w="30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rPr>
              <w:t xml:space="preserve">Version</w:t>
            </w:r>
          </w:p>
        </w:tc>
        <w:tc>
          <w:tcPr>
            <w:tcW w:type="dxa" w:w="69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1.0</w:t>
            </w:r>
          </w:p>
        </w:tc>
      </w:tr>
      <w:tr>
        <w:trPr>
          <w:cantSplit/>
        </w:trPr>
        <w:tc>
          <w:tcPr>
            <w:tcW w:type="dxa" w:w="30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rPr>
              <w:t xml:space="preserve">Author</w:t>
            </w:r>
          </w:p>
        </w:tc>
        <w:tc>
          <w:tcPr>
            <w:tcW w:type="dxa" w:w="69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Chiranthan HG (QA/Test Lead — PES1UG24CS564)</w:t>
            </w:r>
          </w:p>
        </w:tc>
      </w:tr>
      <w:tr>
        <w:trPr>
          <w:cantSplit/>
        </w:trPr>
        <w:tc>
          <w:tcPr>
            <w:tcW w:type="dxa" w:w="30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val="false"/>
              <w:spacing w:after="0"/>
            </w:pPr>
            <w:r>
              <w:rPr>
                <w:b/>
                <w:bCs/>
              </w:rPr>
              <w:t xml:space="preserve">Date</w:t>
            </w:r>
          </w:p>
        </w:tc>
        <w:tc>
          <w:tcPr>
            <w:tcW w:type="dxa" w:w="69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October 2, 2026</w:t>
            </w:r>
          </w:p>
        </w:tc>
      </w:tr>
    </w:tbl>
    <w:p>
      <w:pPr>
        <w:pStyle w:val="Heading1"/>
      </w:pPr>
      <w:r>
        <w:t xml:space="preserve">1. Introduction</w:t>
      </w:r>
    </w:p>
    <w:p>
      <w:pPr>
        <w:pStyle w:val="Heading2"/>
      </w:pPr>
      <w:r>
        <w:t xml:space="preserve">1.1 Purpose</w:t>
      </w:r>
    </w:p>
    <w:p>
      <w:r>
        <w:t xml:space="preserve">This document defines the test plan for the Task Manager Application v1.0. It outlines the objectives, scope, strategy, resources, schedule, and responsibilities for testing both the React.js frontend and the Node.js backend.</w:t>
      </w:r>
    </w:p>
    <w:p>
      <w:pPr>
        <w:pStyle w:val="Heading2"/>
      </w:pPr>
      <w:r>
        <w:t xml:space="preserve">1.2 Scope</w:t>
      </w:r>
    </w:p>
    <w:p>
      <w:r>
        <w:t xml:space="preserve">Testing covers all core user features: authentication (registration, login, logout), task management (CRUD operations), task organization (status, priority, filtering), and security validation (JWT, bcrypt, data isolation).</w:t>
      </w:r>
    </w:p>
    <w:p>
      <w:pPr>
        <w:pStyle w:val="Heading2"/>
      </w:pPr>
      <w:r>
        <w:t xml:space="preserve">1.3 References</w:t>
      </w:r>
    </w:p>
    <w:p>
      <w:pPr>
        <w:pStyle w:val="ListParagraph"/>
        <w:numPr>
          <w:ilvl w:val="0"/>
          <w:numId w:val="2"/>
        </w:numPr>
        <w:spacing w:after="80"/>
      </w:pPr>
      <w:r>
        <w:t xml:space="preserve">Task Manager Software Requirements Specification (SRS) v1.0.</w:t>
      </w:r>
    </w:p>
    <w:p>
      <w:pPr>
        <w:pStyle w:val="ListParagraph"/>
        <w:numPr>
          <w:ilvl w:val="0"/>
          <w:numId w:val="2"/>
        </w:numPr>
        <w:spacing w:after="80"/>
      </w:pPr>
      <w:r>
        <w:t xml:space="preserve">Software Architecture and Design Specification (SAD) v1.0.</w:t>
      </w:r>
    </w:p>
    <w:p>
      <w:pPr>
        <w:pStyle w:val="Heading2"/>
      </w:pPr>
      <w:r>
        <w:t xml:space="preserve">1.4 Definitions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tblHeader/>
        </w:trPr>
        <w:tc>
          <w:tcPr>
            <w:tcW w:type="dxa" w:w="22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Term</w:t>
            </w:r>
          </w:p>
        </w:tc>
        <w:tc>
          <w:tcPr>
            <w:tcW w:type="dxa" w:w="7736"/>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Definition</w:t>
            </w:r>
          </w:p>
        </w:tc>
      </w:tr>
      <w:tr>
        <w:trPr>
          <w:cantSplit/>
        </w:trPr>
        <w:tc>
          <w:tcPr>
            <w:tcW w:type="dxa" w:w="22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CRUD</w:t>
            </w:r>
          </w:p>
        </w:tc>
        <w:tc>
          <w:tcPr>
            <w:tcW w:type="dxa" w:w="77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Create, Read, Update, Delete</w:t>
            </w:r>
          </w:p>
        </w:tc>
      </w:tr>
      <w:tr>
        <w:trPr>
          <w:cantSplit/>
        </w:trPr>
        <w:tc>
          <w:tcPr>
            <w:tcW w:type="dxa" w:w="22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JWT</w:t>
            </w:r>
          </w:p>
        </w:tc>
        <w:tc>
          <w:tcPr>
            <w:tcW w:type="dxa" w:w="77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JSON Web Token</w:t>
            </w:r>
          </w:p>
        </w:tc>
      </w:tr>
      <w:tr>
        <w:trPr>
          <w:cantSplit/>
        </w:trPr>
        <w:tc>
          <w:tcPr>
            <w:tcW w:type="dxa" w:w="22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UI</w:t>
            </w:r>
          </w:p>
        </w:tc>
        <w:tc>
          <w:tcPr>
            <w:tcW w:type="dxa" w:w="77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User Interface</w:t>
            </w:r>
          </w:p>
        </w:tc>
      </w:tr>
      <w:tr>
        <w:trPr>
          <w:cantSplit/>
        </w:trPr>
        <w:tc>
          <w:tcPr>
            <w:tcW w:type="dxa" w:w="22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API</w:t>
            </w:r>
          </w:p>
        </w:tc>
        <w:tc>
          <w:tcPr>
            <w:tcW w:type="dxa" w:w="77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Application Programming Interface</w:t>
            </w:r>
          </w:p>
        </w:tc>
      </w:tr>
    </w:tbl>
    <w:p>
      <w:pPr>
        <w:pStyle w:val="Heading1"/>
      </w:pPr>
      <w:r>
        <w:t xml:space="preserve">2. Test Items</w:t>
      </w:r>
    </w:p>
    <w:p>
      <w:pPr>
        <w:pStyle w:val="ListParagraph"/>
        <w:keepNext/>
        <w:numPr>
          <w:ilvl w:val="0"/>
          <w:numId w:val="2"/>
        </w:numPr>
        <w:spacing w:after="80"/>
      </w:pPr>
      <w:r>
        <w:t xml:space="preserve">Authentication Module (Registration, Login, JWT issuing)</w:t>
      </w:r>
    </w:p>
    <w:p>
      <w:pPr>
        <w:pStyle w:val="ListParagraph"/>
        <w:keepNext/>
        <w:numPr>
          <w:ilvl w:val="0"/>
          <w:numId w:val="2"/>
        </w:numPr>
        <w:spacing w:after="80"/>
      </w:pPr>
      <w:r>
        <w:t xml:space="preserve">Task Management Module (Create, View, Edit, Delete tasks)</w:t>
      </w:r>
    </w:p>
    <w:p>
      <w:pPr>
        <w:pStyle w:val="ListParagraph"/>
        <w:keepNext/>
        <w:numPr>
          <w:ilvl w:val="0"/>
          <w:numId w:val="2"/>
        </w:numPr>
        <w:spacing w:after="80"/>
      </w:pPr>
      <w:r>
        <w:t xml:space="preserve">Task Organization UI (Status updates, Priority selection, Filtering)</w:t>
      </w:r>
    </w:p>
    <w:p>
      <w:pPr>
        <w:pStyle w:val="ListParagraph"/>
        <w:keepNext w:val="false"/>
        <w:numPr>
          <w:ilvl w:val="0"/>
          <w:numId w:val="2"/>
        </w:numPr>
        <w:spacing w:after="80"/>
      </w:pPr>
      <w:r>
        <w:t xml:space="preserve">Security &amp; Isolation layer (bcrypt hashing, API authorization)</w:t>
      </w:r>
    </w:p>
    <w:p>
      <w:pPr>
        <w:pStyle w:val="Heading1"/>
      </w:pPr>
      <w:r>
        <w:t xml:space="preserve">3. Features to be Tested</w:t>
      </w:r>
    </w:p>
    <w:p>
      <w:pPr>
        <w:keepNext/>
      </w:pPr>
      <w:r>
        <w:t xml:space="preserve">These features are mapped directly to the functional and non-functional requirements in the SRS.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7336"/>
      </w:tblGrid>
      <w:tr>
        <w:trPr>
          <w:tblHeader/>
        </w:trPr>
        <w:tc>
          <w:tcPr>
            <w:tcW w:type="dxa" w:w="26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SRS ID</w:t>
            </w:r>
          </w:p>
        </w:tc>
        <w:tc>
          <w:tcPr>
            <w:tcW w:type="dxa" w:w="7336"/>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Feature</w:t>
            </w:r>
          </w:p>
        </w:tc>
      </w:tr>
      <w:tr>
        <w:trPr>
          <w:cantSplit/>
        </w:trPr>
        <w:tc>
          <w:tcPr>
            <w:tcW w:type="dxa" w:w="26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FR-01 &amp; FR-02</w:t>
            </w:r>
          </w:p>
        </w:tc>
        <w:tc>
          <w:tcPr>
            <w:tcW w:type="dxa" w:w="73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User Registration &amp; Login</w:t>
            </w:r>
          </w:p>
        </w:tc>
      </w:tr>
      <w:tr>
        <w:trPr>
          <w:cantSplit/>
        </w:trPr>
        <w:tc>
          <w:tcPr>
            <w:tcW w:type="dxa" w:w="26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FR-04 to FR-07</w:t>
            </w:r>
          </w:p>
        </w:tc>
        <w:tc>
          <w:tcPr>
            <w:tcW w:type="dxa" w:w="73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Task CRUD operations</w:t>
            </w:r>
          </w:p>
        </w:tc>
      </w:tr>
      <w:tr>
        <w:trPr>
          <w:cantSplit/>
        </w:trPr>
        <w:tc>
          <w:tcPr>
            <w:tcW w:type="dxa" w:w="26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FR-08 to FR-10</w:t>
            </w:r>
          </w:p>
        </w:tc>
        <w:tc>
          <w:tcPr>
            <w:tcW w:type="dxa" w:w="73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Task Status, Priority, and Filtering</w:t>
            </w:r>
          </w:p>
        </w:tc>
      </w:tr>
      <w:tr>
        <w:trPr>
          <w:cantSplit/>
        </w:trPr>
        <w:tc>
          <w:tcPr>
            <w:tcW w:type="dxa" w:w="26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FR-11</w:t>
            </w:r>
          </w:p>
        </w:tc>
        <w:tc>
          <w:tcPr>
            <w:tcW w:type="dxa" w:w="73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User Data Isolation</w:t>
            </w:r>
          </w:p>
        </w:tc>
      </w:tr>
      <w:tr>
        <w:trPr>
          <w:cantSplit/>
        </w:trPr>
        <w:tc>
          <w:tcPr>
            <w:tcW w:type="dxa" w:w="26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FR-12</w:t>
            </w:r>
          </w:p>
        </w:tc>
        <w:tc>
          <w:tcPr>
            <w:tcW w:type="dxa" w:w="73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Validation and Errors</w:t>
            </w:r>
          </w:p>
        </w:tc>
      </w:tr>
      <w:tr>
        <w:trPr>
          <w:cantSplit/>
        </w:trPr>
        <w:tc>
          <w:tcPr>
            <w:tcW w:type="dxa" w:w="26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SEC-01 &amp; SEC-02</w:t>
            </w:r>
          </w:p>
        </w:tc>
        <w:tc>
          <w:tcPr>
            <w:tcW w:type="dxa" w:w="73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Password hashing and JWT enforcement</w:t>
            </w:r>
          </w:p>
        </w:tc>
      </w:tr>
      <w:tr>
        <w:trPr>
          <w:cantSplit/>
        </w:trPr>
        <w:tc>
          <w:tcPr>
            <w:tcW w:type="dxa" w:w="26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NFR-01</w:t>
            </w:r>
          </w:p>
        </w:tc>
        <w:tc>
          <w:tcPr>
            <w:tcW w:type="dxa" w:w="73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Performance and response times</w:t>
            </w:r>
          </w:p>
        </w:tc>
      </w:tr>
    </w:tbl>
    <w:p>
      <w:pPr>
        <w:pStyle w:val="Heading1"/>
      </w:pPr>
      <w:r>
        <w:t xml:space="preserve">4. Features Not to be Tested</w:t>
      </w:r>
    </w:p>
    <w:p>
      <w:pPr>
        <w:pStyle w:val="ListParagraph"/>
        <w:numPr>
          <w:ilvl w:val="0"/>
          <w:numId w:val="2"/>
        </w:numPr>
        <w:spacing w:after="80"/>
      </w:pPr>
      <w:r>
        <w:t xml:space="preserve">Database server internal logic (MongoDB/PostgreSQL core functions).</w:t>
      </w:r>
    </w:p>
    <w:p>
      <w:pPr>
        <w:pStyle w:val="ListParagraph"/>
        <w:numPr>
          <w:ilvl w:val="0"/>
          <w:numId w:val="2"/>
        </w:numPr>
        <w:spacing w:after="80"/>
      </w:pPr>
      <w:r>
        <w:t xml:space="preserve">React.js internal DOM rendering engine.</w:t>
      </w:r>
    </w:p>
    <w:p>
      <w:pPr>
        <w:pStyle w:val="ListParagraph"/>
        <w:numPr>
          <w:ilvl w:val="0"/>
          <w:numId w:val="2"/>
        </w:numPr>
        <w:spacing w:after="80"/>
      </w:pPr>
      <w:r>
        <w:t xml:space="preserve">External hardware or OS-level configurations.</w:t>
      </w:r>
    </w:p>
    <w:p>
      <w:pPr>
        <w:pStyle w:val="ListParagraph"/>
        <w:numPr>
          <w:ilvl w:val="0"/>
          <w:numId w:val="2"/>
        </w:numPr>
        <w:spacing w:after="80"/>
      </w:pPr>
      <w:r>
        <w:t xml:space="preserve">Features explicitly out of scope in the SRS (real-time chat, calendar integrations).</w:t>
      </w:r>
    </w:p>
    <w:p>
      <w:pPr>
        <w:pStyle w:val="Heading1"/>
      </w:pPr>
      <w:r>
        <w:t xml:space="preserve">5. Test Approach / Strategy</w:t>
      </w:r>
    </w:p>
    <w:p>
      <w:pPr>
        <w:pStyle w:val="Heading2"/>
      </w:pPr>
      <w:r>
        <w:t xml:space="preserve">5.1 Test Levels</w:t>
      </w:r>
    </w:p>
    <w:p>
      <w:pPr>
        <w:pStyle w:val="ListParagraph"/>
        <w:numPr>
          <w:ilvl w:val="0"/>
          <w:numId w:val="2"/>
        </w:numPr>
        <w:spacing w:after="80"/>
      </w:pPr>
      <w:r>
        <w:rPr>
          <w:b/>
          <w:bCs/>
        </w:rPr>
        <w:t xml:space="preserve">Unit tests: </w:t>
      </w:r>
      <w:r>
        <w:t xml:space="preserve">Backend API endpoints, frontend validation logic.</w:t>
      </w:r>
    </w:p>
    <w:p>
      <w:pPr>
        <w:pStyle w:val="ListParagraph"/>
        <w:numPr>
          <w:ilvl w:val="0"/>
          <w:numId w:val="2"/>
        </w:numPr>
        <w:spacing w:after="80"/>
      </w:pPr>
      <w:r>
        <w:rPr>
          <w:b/>
          <w:bCs/>
        </w:rPr>
        <w:t xml:space="preserve">Integration tests: </w:t>
      </w:r>
      <w:r>
        <w:t xml:space="preserve">React frontend ↔ Express API ↔ Database.</w:t>
      </w:r>
    </w:p>
    <w:p>
      <w:pPr>
        <w:pStyle w:val="ListParagraph"/>
        <w:numPr>
          <w:ilvl w:val="0"/>
          <w:numId w:val="2"/>
        </w:numPr>
        <w:spacing w:after="80"/>
      </w:pPr>
      <w:r>
        <w:rPr>
          <w:b/>
          <w:bCs/>
        </w:rPr>
        <w:t xml:space="preserve">System tests: </w:t>
      </w:r>
      <w:r>
        <w:t xml:space="preserve">End-to-end task management workflows.</w:t>
      </w:r>
    </w:p>
    <w:p>
      <w:pPr>
        <w:pStyle w:val="Heading2"/>
      </w:pPr>
      <w:r>
        <w:t xml:space="preserve">5.2 Test Types</w:t>
      </w:r>
    </w:p>
    <w:p>
      <w:pPr>
        <w:pStyle w:val="ListParagraph"/>
        <w:numPr>
          <w:ilvl w:val="0"/>
          <w:numId w:val="2"/>
        </w:numPr>
        <w:spacing w:after="80"/>
      </w:pPr>
      <w:r>
        <w:rPr>
          <w:b/>
          <w:bCs/>
        </w:rPr>
        <w:t xml:space="preserve">Functional testing: </w:t>
      </w:r>
      <w:r>
        <w:t xml:space="preserve">Core CRUD and authentication features.</w:t>
      </w:r>
    </w:p>
    <w:p>
      <w:pPr>
        <w:pStyle w:val="ListParagraph"/>
        <w:numPr>
          <w:ilvl w:val="0"/>
          <w:numId w:val="2"/>
        </w:numPr>
        <w:spacing w:after="80"/>
      </w:pPr>
      <w:r>
        <w:rPr>
          <w:b/>
          <w:bCs/>
        </w:rPr>
        <w:t xml:space="preserve">Security testing: </w:t>
      </w:r>
      <w:r>
        <w:t xml:space="preserve">Authentication bypass attempts, data isolation.</w:t>
      </w:r>
    </w:p>
    <w:p>
      <w:pPr>
        <w:pStyle w:val="ListParagraph"/>
        <w:numPr>
          <w:ilvl w:val="0"/>
          <w:numId w:val="2"/>
        </w:numPr>
        <w:spacing w:after="80"/>
      </w:pPr>
      <w:r>
        <w:rPr>
          <w:b/>
          <w:bCs/>
        </w:rPr>
        <w:t xml:space="preserve">Performance testing: </w:t>
      </w:r>
      <w:r>
        <w:t xml:space="preserve">API response times under normal load.</w:t>
      </w:r>
    </w:p>
    <w:p>
      <w:pPr>
        <w:pStyle w:val="Heading2"/>
      </w:pPr>
      <w:r>
        <w:t xml:space="preserve">5.3 Entry and Exit Criteria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tblHeader/>
        </w:trPr>
        <w:tc>
          <w:tcPr>
            <w:tcW w:type="dxa" w:w="22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Criteria</w:t>
            </w:r>
          </w:p>
        </w:tc>
        <w:tc>
          <w:tcPr>
            <w:tcW w:type="dxa" w:w="7736"/>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Condition</w:t>
            </w:r>
          </w:p>
        </w:tc>
      </w:tr>
      <w:tr>
        <w:trPr>
          <w:cantSplit/>
        </w:trPr>
        <w:tc>
          <w:tcPr>
            <w:tcW w:type="dxa" w:w="22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rPr>
              <w:t xml:space="preserve">Entry</w:t>
            </w:r>
          </w:p>
        </w:tc>
        <w:tc>
          <w:tcPr>
            <w:tcW w:type="dxa" w:w="77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Backend API deployed locally/cloud, React frontend build stable, and test database seeded with mock users.</w:t>
            </w:r>
          </w:p>
        </w:tc>
      </w:tr>
      <w:tr>
        <w:trPr>
          <w:cantSplit/>
        </w:trPr>
        <w:tc>
          <w:tcPr>
            <w:tcW w:type="dxa" w:w="22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val="false"/>
              <w:spacing w:after="0"/>
            </w:pPr>
            <w:r>
              <w:rPr>
                <w:b/>
                <w:bCs/>
              </w:rPr>
              <w:t xml:space="preserve">Exit</w:t>
            </w:r>
          </w:p>
        </w:tc>
        <w:tc>
          <w:tcPr>
            <w:tcW w:type="dxa" w:w="77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100% of planned test cases executed, 0 critical/high defects open, and requirement traceability verified.</w:t>
            </w:r>
          </w:p>
        </w:tc>
      </w:tr>
    </w:tbl>
    <w:p>
      <w:pPr>
        <w:pStyle w:val="Heading2"/>
      </w:pPr>
      <w:r>
        <w:t xml:space="preserve">5.4 Security Validation</w:t>
      </w:r>
    </w:p>
    <w:p>
      <w:pPr>
        <w:pStyle w:val="ListParagraph"/>
        <w:numPr>
          <w:ilvl w:val="0"/>
          <w:numId w:val="2"/>
        </w:numPr>
        <w:spacing w:after="80"/>
      </w:pPr>
      <w:r>
        <w:rPr>
          <w:b/>
          <w:bCs/>
        </w:rPr>
        <w:t xml:space="preserve">SEC-01 validation: </w:t>
      </w:r>
      <w:r>
        <w:t xml:space="preserve">Inspect database records directly to verify passwords are saved as bcrypt hashes (minimum 10 salt rounds), not plaintext.</w:t>
      </w:r>
    </w:p>
    <w:p>
      <w:pPr>
        <w:pStyle w:val="ListParagraph"/>
        <w:numPr>
          <w:ilvl w:val="0"/>
          <w:numId w:val="2"/>
        </w:numPr>
        <w:spacing w:after="80"/>
      </w:pPr>
      <w:r>
        <w:rPr>
          <w:b/>
          <w:bCs/>
        </w:rPr>
        <w:t xml:space="preserve">SEC-02 validation: </w:t>
      </w:r>
      <w:r>
        <w:t xml:space="preserve">Intercept API requests to ensure a valid 256-bit signed JWT is required for all protected routes, and that expired tokens return a 401 Unauthorized error.</w:t>
      </w:r>
    </w:p>
    <w:p>
      <w:pPr>
        <w:pStyle w:val="ListParagraph"/>
        <w:numPr>
          <w:ilvl w:val="0"/>
          <w:numId w:val="2"/>
        </w:numPr>
        <w:spacing w:after="80"/>
      </w:pPr>
      <w:r>
        <w:rPr>
          <w:b/>
          <w:bCs/>
        </w:rPr>
        <w:t xml:space="preserve">Data isolation (FR-11): </w:t>
      </w:r>
      <w:r>
        <w:t xml:space="preserve">Attempt to fetch, modify, or delete task IDs belonging to User B while authenticated with User A’s JWT, to ensure a 403/404 response.</w:t>
      </w:r>
    </w:p>
    <w:p>
      <w:pPr>
        <w:pStyle w:val="Heading1"/>
      </w:pPr>
      <w:r>
        <w:t xml:space="preserve">6. Test Environment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rPr>
        <w:tc>
          <w:tcPr>
            <w:tcW w:type="dxa" w:w="22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rPr>
              <w:t xml:space="preserve">Hardware</w:t>
            </w:r>
          </w:p>
        </w:tc>
        <w:tc>
          <w:tcPr>
            <w:tcW w:type="dxa" w:w="77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Standard developer workstations.</w:t>
            </w:r>
          </w:p>
        </w:tc>
      </w:tr>
      <w:tr>
        <w:trPr>
          <w:cantSplit/>
        </w:trPr>
        <w:tc>
          <w:tcPr>
            <w:tcW w:type="dxa" w:w="22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rPr>
              <w:t xml:space="preserve">Software</w:t>
            </w:r>
          </w:p>
        </w:tc>
        <w:tc>
          <w:tcPr>
            <w:tcW w:type="dxa" w:w="77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Node.js backend environment, React.js frontend.</w:t>
            </w:r>
          </w:p>
        </w:tc>
      </w:tr>
      <w:tr>
        <w:trPr>
          <w:cantSplit/>
        </w:trPr>
        <w:tc>
          <w:tcPr>
            <w:tcW w:type="dxa" w:w="22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rPr>
              <w:t xml:space="preserve">Browsers</w:t>
            </w:r>
          </w:p>
        </w:tc>
        <w:tc>
          <w:tcPr>
            <w:tcW w:type="dxa" w:w="77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Google Chrome, Mozilla Firefox, Microsoft Edge (latest stable versions).</w:t>
            </w:r>
          </w:p>
        </w:tc>
      </w:tr>
      <w:tr>
        <w:trPr>
          <w:cantSplit/>
        </w:trPr>
        <w:tc>
          <w:tcPr>
            <w:tcW w:type="dxa" w:w="22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val="false"/>
              <w:spacing w:after="0"/>
            </w:pPr>
            <w:r>
              <w:rPr>
                <w:b/>
                <w:bCs/>
              </w:rPr>
              <w:t xml:space="preserve">Tools</w:t>
            </w:r>
          </w:p>
        </w:tc>
        <w:tc>
          <w:tcPr>
            <w:tcW w:type="dxa" w:w="77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Postman (API testing), Browser DevTools (UI/network testing).</w:t>
            </w:r>
          </w:p>
        </w:tc>
      </w:tr>
    </w:tbl>
    <w:p>
      <w:pPr>
        <w:pStyle w:val="Heading1"/>
      </w:pPr>
      <w:r>
        <w:t xml:space="preserve">7. Test Schedule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tblHeader/>
        </w:trPr>
        <w:tc>
          <w:tcPr>
            <w:tcW w:type="dxa" w:w="30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Activity</w:t>
            </w:r>
          </w:p>
        </w:tc>
        <w:tc>
          <w:tcPr>
            <w:tcW w:type="dxa" w:w="6936"/>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Timing</w:t>
            </w:r>
          </w:p>
        </w:tc>
      </w:tr>
      <w:tr>
        <w:trPr>
          <w:cantSplit/>
        </w:trPr>
        <w:tc>
          <w:tcPr>
            <w:tcW w:type="dxa" w:w="30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Test case design</w:t>
            </w:r>
          </w:p>
        </w:tc>
        <w:tc>
          <w:tcPr>
            <w:tcW w:type="dxa" w:w="69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Aligned with SRS finalization.</w:t>
            </w:r>
          </w:p>
        </w:tc>
      </w:tr>
      <w:tr>
        <w:trPr>
          <w:cantSplit/>
        </w:trPr>
        <w:tc>
          <w:tcPr>
            <w:tcW w:type="dxa" w:w="30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Environment setup</w:t>
            </w:r>
          </w:p>
        </w:tc>
        <w:tc>
          <w:tcPr>
            <w:tcW w:type="dxa" w:w="69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Aligned with the Dev Lead’s backend deployment.</w:t>
            </w:r>
          </w:p>
        </w:tc>
      </w:tr>
      <w:tr>
        <w:trPr>
          <w:cantSplit/>
        </w:trPr>
        <w:tc>
          <w:tcPr>
            <w:tcW w:type="dxa" w:w="30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Execution</w:t>
            </w:r>
          </w:p>
        </w:tc>
        <w:tc>
          <w:tcPr>
            <w:tcW w:type="dxa" w:w="69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Final week before the project deadline.</w:t>
            </w:r>
          </w:p>
        </w:tc>
      </w:tr>
    </w:tbl>
    <w:p>
      <w:pPr>
        <w:pStyle w:val="Heading1"/>
      </w:pPr>
      <w:r>
        <w:t xml:space="preserve">8. Test Deliverables</w:t>
      </w:r>
    </w:p>
    <w:p>
      <w:pPr>
        <w:pStyle w:val="ListParagraph"/>
        <w:numPr>
          <w:ilvl w:val="0"/>
          <w:numId w:val="2"/>
        </w:numPr>
        <w:spacing w:after="80"/>
      </w:pPr>
      <w:r>
        <w:t xml:space="preserve">Test Plan (this document)</w:t>
      </w:r>
    </w:p>
    <w:p>
      <w:pPr>
        <w:pStyle w:val="ListParagraph"/>
        <w:numPr>
          <w:ilvl w:val="0"/>
          <w:numId w:val="2"/>
        </w:numPr>
        <w:spacing w:after="80"/>
      </w:pPr>
      <w:r>
        <w:t xml:space="preserve">Test Cases &amp; Traceability Matrix</w:t>
      </w:r>
    </w:p>
    <w:p>
      <w:pPr>
        <w:pStyle w:val="ListParagraph"/>
        <w:numPr>
          <w:ilvl w:val="0"/>
          <w:numId w:val="2"/>
        </w:numPr>
        <w:spacing w:after="80"/>
      </w:pPr>
      <w:r>
        <w:t xml:space="preserve">Test Execution Summary / Defect Log</w:t>
      </w:r>
    </w:p>
    <w:p>
      <w:pPr>
        <w:pStyle w:val="Heading1"/>
      </w:pPr>
      <w:r>
        <w:t xml:space="preserve">9. Roles and Responsibilities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5036"/>
      </w:tblGrid>
      <w:tr>
        <w:trPr>
          <w:tblHeader/>
        </w:trPr>
        <w:tc>
          <w:tcPr>
            <w:tcW w:type="dxa" w:w="23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Role</w:t>
            </w:r>
          </w:p>
        </w:tc>
        <w:tc>
          <w:tcPr>
            <w:tcW w:type="dxa" w:w="26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Name</w:t>
            </w:r>
          </w:p>
        </w:tc>
        <w:tc>
          <w:tcPr>
            <w:tcW w:type="dxa" w:w="5036"/>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Responsibility</w:t>
            </w:r>
          </w:p>
        </w:tc>
      </w:tr>
      <w:tr>
        <w:trPr>
          <w:cantSplit/>
        </w:trPr>
        <w:tc>
          <w:tcPr>
            <w:tcW w:type="dxa" w:w="23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QA/Test Lead</w:t>
            </w:r>
          </w:p>
        </w:tc>
        <w:tc>
          <w:tcPr>
            <w:tcW w:type="dxa" w:w="26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Chiranthan HG</w:t>
            </w:r>
          </w:p>
        </w:tc>
        <w:tc>
          <w:tcPr>
            <w:tcW w:type="dxa" w:w="50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Design and execute test cases, track defects, verify traceability.</w:t>
            </w:r>
          </w:p>
        </w:tc>
      </w:tr>
      <w:tr>
        <w:trPr>
          <w:cantSplit/>
        </w:trPr>
        <w:tc>
          <w:tcPr>
            <w:tcW w:type="dxa" w:w="23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Project Manager</w:t>
            </w:r>
          </w:p>
        </w:tc>
        <w:tc>
          <w:tcPr>
            <w:tcW w:type="dxa" w:w="26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Anirudh Dharane</w:t>
            </w:r>
          </w:p>
        </w:tc>
        <w:tc>
          <w:tcPr>
            <w:tcW w:type="dxa" w:w="50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Coordinate execution, final review.</w:t>
            </w:r>
          </w:p>
        </w:tc>
      </w:tr>
      <w:tr>
        <w:trPr>
          <w:cantSplit/>
        </w:trPr>
        <w:tc>
          <w:tcPr>
            <w:tcW w:type="dxa" w:w="23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Dev Lead</w:t>
            </w:r>
          </w:p>
        </w:tc>
        <w:tc>
          <w:tcPr>
            <w:tcW w:type="dxa" w:w="26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Akula Sai Nandan Royal</w:t>
            </w:r>
          </w:p>
        </w:tc>
        <w:tc>
          <w:tcPr>
            <w:tcW w:type="dxa" w:w="50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Support defect triage, fix backend bugs.</w:t>
            </w:r>
          </w:p>
        </w:tc>
      </w:tr>
      <w:tr>
        <w:trPr>
          <w:cantSplit/>
        </w:trPr>
        <w:tc>
          <w:tcPr>
            <w:tcW w:type="dxa" w:w="23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SRS Lead</w:t>
            </w:r>
          </w:p>
        </w:tc>
        <w:tc>
          <w:tcPr>
            <w:tcW w:type="dxa" w:w="26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Mohith N</w:t>
            </w:r>
          </w:p>
        </w:tc>
        <w:tc>
          <w:tcPr>
            <w:tcW w:type="dxa" w:w="50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Clarify requirements during testing.</w:t>
            </w:r>
          </w:p>
        </w:tc>
      </w:tr>
    </w:tbl>
    <w:p>
      <w:pPr>
        <w:pStyle w:val="Heading1"/>
      </w:pPr>
      <w:r>
        <w:t xml:space="preserve">10. Risks and Mitigation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tblHeader/>
        </w:trPr>
        <w:tc>
          <w:tcPr>
            <w:tcW w:type="dxa" w:w="30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Risk</w:t>
            </w:r>
          </w:p>
        </w:tc>
        <w:tc>
          <w:tcPr>
            <w:tcW w:type="dxa" w:w="6936"/>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Mitigation</w:t>
            </w:r>
          </w:p>
        </w:tc>
      </w:tr>
      <w:tr>
        <w:trPr>
          <w:cantSplit/>
        </w:trPr>
        <w:tc>
          <w:tcPr>
            <w:tcW w:type="dxa" w:w="30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Delay in API development</w:t>
            </w:r>
          </w:p>
        </w:tc>
        <w:tc>
          <w:tcPr>
            <w:tcW w:type="dxa" w:w="69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QA Lead writes Postman test scripts early based on SAD API definitions.</w:t>
            </w:r>
          </w:p>
        </w:tc>
      </w:tr>
      <w:tr>
        <w:trPr>
          <w:cantSplit/>
        </w:trPr>
        <w:tc>
          <w:tcPr>
            <w:tcW w:type="dxa" w:w="30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Database connectivity issues</w:t>
            </w:r>
          </w:p>
        </w:tc>
        <w:tc>
          <w:tcPr>
            <w:tcW w:type="dxa" w:w="69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Run a localized database instance for isolated testing.</w:t>
            </w:r>
          </w:p>
        </w:tc>
      </w:tr>
    </w:tbl>
    <w:p>
      <w:pPr>
        <w:pStyle w:val="Heading1"/>
      </w:pPr>
      <w:r>
        <w:t xml:space="preserve">11. Assumptions and Dependencies</w:t>
      </w:r>
    </w:p>
    <w:p>
      <w:pPr>
        <w:pStyle w:val="ListParagraph"/>
        <w:numPr>
          <w:ilvl w:val="0"/>
          <w:numId w:val="2"/>
        </w:numPr>
        <w:spacing w:after="80"/>
      </w:pPr>
      <w:r>
        <w:t xml:space="preserve">The Dev Lead (Akula) will provide exact API endpoints and database schemas prior to test execution.</w:t>
      </w:r>
    </w:p>
    <w:p>
      <w:pPr>
        <w:pStyle w:val="ListParagraph"/>
        <w:numPr>
          <w:ilvl w:val="0"/>
          <w:numId w:val="2"/>
        </w:numPr>
        <w:spacing w:after="80"/>
      </w:pPr>
      <w:r>
        <w:t xml:space="preserve">Mock user credentials and seeded task data will be generated before System Testing begins.</w:t>
      </w:r>
    </w:p>
    <w:p>
      <w:pPr>
        <w:pStyle w:val="Heading1"/>
      </w:pPr>
      <w:r>
        <w:t xml:space="preserve">12. Suspension and Resumption Criteria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rPr>
        <w:tc>
          <w:tcPr>
            <w:tcW w:type="dxa" w:w="22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rPr>
              <w:t xml:space="preserve">Suspend</w:t>
            </w:r>
          </w:p>
        </w:tc>
        <w:tc>
          <w:tcPr>
            <w:tcW w:type="dxa" w:w="77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If the backend API crashes repeatedly (500 Internal Server Errors) or the frontend fails to compile.</w:t>
            </w:r>
          </w:p>
        </w:tc>
      </w:tr>
      <w:tr>
        <w:trPr>
          <w:cantSplit/>
        </w:trPr>
        <w:tc>
          <w:tcPr>
            <w:tcW w:type="dxa" w:w="22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val="false"/>
              <w:spacing w:after="0"/>
            </w:pPr>
            <w:r>
              <w:rPr>
                <w:b/>
                <w:bCs/>
              </w:rPr>
              <w:t xml:space="preserve">Resume</w:t>
            </w:r>
          </w:p>
        </w:tc>
        <w:tc>
          <w:tcPr>
            <w:tcW w:type="dxa" w:w="77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When the Dev Lead deploys a hotfix and the smoke test passes.</w:t>
            </w:r>
          </w:p>
        </w:tc>
      </w:tr>
    </w:tbl>
    <w:p>
      <w:pPr>
        <w:pStyle w:val="Heading1"/>
      </w:pPr>
      <w:r>
        <w:t xml:space="preserve">13. Test Case Management and Traceability (RTM)</w:t>
      </w:r>
    </w:p>
    <w:p>
      <w:pPr>
        <w:keepNext/>
      </w:pPr>
      <w:r>
        <w:t xml:space="preserve">The following matrix ensures every requirement from the SRS is covered by at least one test case.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800"/>
        <w:gridCol w:w="2536"/>
      </w:tblGrid>
      <w:tr>
        <w:trPr>
          <w:tblHeader/>
        </w:trPr>
        <w:tc>
          <w:tcPr>
            <w:tcW w:type="dxa" w:w="18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SRS ID</w:t>
            </w:r>
          </w:p>
        </w:tc>
        <w:tc>
          <w:tcPr>
            <w:tcW w:type="dxa" w:w="38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Requirement Summary</w:t>
            </w:r>
          </w:p>
        </w:tc>
        <w:tc>
          <w:tcPr>
            <w:tcW w:type="dxa" w:w="18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Test Case ID</w:t>
            </w:r>
          </w:p>
        </w:tc>
        <w:tc>
          <w:tcPr>
            <w:tcW w:type="dxa" w:w="2536"/>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Test Level</w:t>
            </w:r>
          </w:p>
        </w:tc>
      </w:tr>
      <w:tr>
        <w:trPr>
          <w:cantSplit/>
        </w:trPr>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FR-01</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User Registration</w:t>
            </w:r>
          </w:p>
        </w:tc>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TC-01</w:t>
            </w:r>
          </w:p>
        </w:tc>
        <w:tc>
          <w:tcPr>
            <w:tcW w:type="dxa" w:w="25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Integration</w:t>
            </w:r>
          </w:p>
        </w:tc>
      </w:tr>
      <w:tr>
        <w:trPr>
          <w:cantSplit/>
        </w:trPr>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FR-02</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User Login &amp; JWT</w:t>
            </w:r>
          </w:p>
        </w:tc>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TC-02</w:t>
            </w:r>
          </w:p>
        </w:tc>
        <w:tc>
          <w:tcPr>
            <w:tcW w:type="dxa" w:w="25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System</w:t>
            </w:r>
          </w:p>
        </w:tc>
      </w:tr>
      <w:tr>
        <w:trPr>
          <w:cantSplit/>
        </w:trPr>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SEC-01</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Bcrypt Password Hashing</w:t>
            </w:r>
          </w:p>
        </w:tc>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TC-03</w:t>
            </w:r>
          </w:p>
        </w:tc>
        <w:tc>
          <w:tcPr>
            <w:tcW w:type="dxa" w:w="25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Integration</w:t>
            </w:r>
          </w:p>
        </w:tc>
      </w:tr>
      <w:tr>
        <w:trPr>
          <w:cantSplit/>
        </w:trPr>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FR-04</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Create Task</w:t>
            </w:r>
          </w:p>
        </w:tc>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TC-04</w:t>
            </w:r>
          </w:p>
        </w:tc>
        <w:tc>
          <w:tcPr>
            <w:tcW w:type="dxa" w:w="25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System</w:t>
            </w:r>
          </w:p>
        </w:tc>
      </w:tr>
      <w:tr>
        <w:trPr>
          <w:cantSplit/>
        </w:trPr>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FR-11, SEC-02</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User Data Isolation</w:t>
            </w:r>
          </w:p>
        </w:tc>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TC-05</w:t>
            </w:r>
          </w:p>
        </w:tc>
        <w:tc>
          <w:tcPr>
            <w:tcW w:type="dxa" w:w="25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Integration</w:t>
            </w:r>
          </w:p>
        </w:tc>
      </w:tr>
      <w:tr>
        <w:trPr>
          <w:cantSplit/>
        </w:trPr>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FR-10</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Filter Tasks</w:t>
            </w:r>
          </w:p>
        </w:tc>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TC-06</w:t>
            </w:r>
          </w:p>
        </w:tc>
        <w:tc>
          <w:tcPr>
            <w:tcW w:type="dxa" w:w="25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System</w:t>
            </w:r>
          </w:p>
        </w:tc>
      </w:tr>
      <w:tr>
        <w:trPr>
          <w:cantSplit/>
        </w:trPr>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FR-12</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UI Validation &amp; Errors</w:t>
            </w:r>
          </w:p>
        </w:tc>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TC-07</w:t>
            </w:r>
          </w:p>
        </w:tc>
        <w:tc>
          <w:tcPr>
            <w:tcW w:type="dxa" w:w="25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Unit / UI</w:t>
            </w:r>
          </w:p>
        </w:tc>
      </w:tr>
      <w:tr>
        <w:trPr>
          <w:cantSplit/>
        </w:trPr>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NFR-01</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API Performance</w:t>
            </w:r>
          </w:p>
        </w:tc>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TC-08</w:t>
            </w:r>
          </w:p>
        </w:tc>
        <w:tc>
          <w:tcPr>
            <w:tcW w:type="dxa" w:w="25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System</w:t>
            </w:r>
          </w:p>
        </w:tc>
      </w:tr>
      <w:tr>
        <w:trPr>
          <w:cantSplit/>
        </w:trPr>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NFR-02</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Usability (Click Count)</w:t>
            </w:r>
          </w:p>
        </w:tc>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TC-09</w:t>
            </w:r>
          </w:p>
        </w:tc>
        <w:tc>
          <w:tcPr>
            <w:tcW w:type="dxa" w:w="25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System</w:t>
            </w:r>
          </w:p>
        </w:tc>
      </w:tr>
      <w:tr>
        <w:trPr>
          <w:cantSplit/>
        </w:trPr>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NFR-04</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Browser Compatibility</w:t>
            </w:r>
          </w:p>
        </w:tc>
        <w:tc>
          <w:tcPr>
            <w:tcW w:type="dxa" w:w="1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TC-10</w:t>
            </w:r>
          </w:p>
        </w:tc>
        <w:tc>
          <w:tcPr>
            <w:tcW w:type="dxa" w:w="25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System</w:t>
            </w:r>
          </w:p>
        </w:tc>
      </w:tr>
    </w:tbl>
    <w:p>
      <w:pPr>
        <w:pStyle w:val="Heading1"/>
      </w:pPr>
      <w:r>
        <w:t xml:space="preserve">14. Test Cases</w:t>
      </w:r>
    </w:p>
    <w:p>
      <w:pPr>
        <w:keepNext/>
      </w:pPr>
      <w:r>
        <w:t xml:space="preserve">The 10 core test cases below cover both functional and non-functional requirements.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586"/>
        <w:gridCol w:w="3800"/>
      </w:tblGrid>
      <w:tr>
        <w:trPr>
          <w:tblHeader/>
        </w:trPr>
        <w:tc>
          <w:tcPr>
            <w:tcW w:type="dxa" w:w="85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ID</w:t>
            </w:r>
          </w:p>
        </w:tc>
        <w:tc>
          <w:tcPr>
            <w:tcW w:type="dxa" w:w="17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Description</w:t>
            </w:r>
          </w:p>
        </w:tc>
        <w:tc>
          <w:tcPr>
            <w:tcW w:type="dxa" w:w="3586"/>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Test Steps</w:t>
            </w:r>
          </w:p>
        </w:tc>
        <w:tc>
          <w:tcPr>
            <w:tcW w:type="dxa" w:w="38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Expected Result</w:t>
            </w:r>
          </w:p>
        </w:tc>
      </w:tr>
      <w:tr>
        <w:trPr>
          <w:cantSplit/>
        </w:trPr>
        <w:tc>
          <w:tcPr>
            <w:tcW w:type="dxa" w:w="85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TC-01</w:t>
            </w:r>
          </w:p>
        </w:tc>
        <w:tc>
          <w:tcPr>
            <w:tcW w:type="dxa" w:w="17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Verify successful registration</w:t>
            </w:r>
          </w:p>
        </w:tc>
        <w:tc>
          <w:tcPr>
            <w:tcW w:type="dxa" w:w="358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40"/>
            </w:pPr>
            <w:r>
              <w:rPr>
                <w:b w:val="false"/>
                <w:bCs w:val="false"/>
              </w:rPr>
              <w:t xml:space="preserve">1. Navigate to the Register page.</w:t>
            </w:r>
          </w:p>
          <w:p>
            <w:pPr>
              <w:keepNext w:val="false"/>
              <w:spacing w:after="40"/>
            </w:pPr>
            <w:r>
              <w:rPr>
                <w:b w:val="false"/>
                <w:bCs w:val="false"/>
              </w:rPr>
              <w:t xml:space="preserve">2. Enter valid Name, Email, Password.</w:t>
            </w:r>
          </w:p>
          <w:p>
            <w:pPr>
              <w:keepNext w:val="false"/>
              <w:spacing w:after="0"/>
            </w:pPr>
            <w:r>
              <w:rPr>
                <w:b w:val="false"/>
                <w:bCs w:val="false"/>
              </w:rPr>
              <w:t xml:space="preserve">3. Submit.</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User is created in the DB; success message shown within 2 s (FR-01).</w:t>
            </w:r>
          </w:p>
        </w:tc>
      </w:tr>
      <w:tr>
        <w:trPr>
          <w:cantSplit/>
        </w:trPr>
        <w:tc>
          <w:tcPr>
            <w:tcW w:type="dxa" w:w="85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TC-02</w:t>
            </w:r>
          </w:p>
        </w:tc>
        <w:tc>
          <w:tcPr>
            <w:tcW w:type="dxa" w:w="17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Verify login issues valid JWT</w:t>
            </w:r>
          </w:p>
        </w:tc>
        <w:tc>
          <w:tcPr>
            <w:tcW w:type="dxa" w:w="358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40"/>
            </w:pPr>
            <w:r>
              <w:rPr>
                <w:b w:val="false"/>
                <w:bCs w:val="false"/>
              </w:rPr>
              <w:t xml:space="preserve">1. Log in with correct credentials.</w:t>
            </w:r>
          </w:p>
          <w:p>
            <w:pPr>
              <w:keepNext w:val="false"/>
              <w:spacing w:after="0"/>
            </w:pPr>
            <w:r>
              <w:rPr>
                <w:b w:val="false"/>
                <w:bCs w:val="false"/>
              </w:rPr>
              <w:t xml:space="preserve">2. Inspect the API response.</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System authenticates and returns a signed JWT within 2 s (FR-02).</w:t>
            </w:r>
          </w:p>
        </w:tc>
      </w:tr>
      <w:tr>
        <w:trPr>
          <w:cantSplit/>
        </w:trPr>
        <w:tc>
          <w:tcPr>
            <w:tcW w:type="dxa" w:w="85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TC-03</w:t>
            </w:r>
          </w:p>
        </w:tc>
        <w:tc>
          <w:tcPr>
            <w:tcW w:type="dxa" w:w="17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Verify DB password hashing</w:t>
            </w:r>
          </w:p>
        </w:tc>
        <w:tc>
          <w:tcPr>
            <w:tcW w:type="dxa" w:w="358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40"/>
            </w:pPr>
            <w:r>
              <w:rPr>
                <w:b w:val="false"/>
                <w:bCs w:val="false"/>
              </w:rPr>
              <w:t xml:space="preserve">1. Register a user.</w:t>
            </w:r>
          </w:p>
          <w:p>
            <w:pPr>
              <w:keepNext w:val="false"/>
              <w:spacing w:after="0"/>
            </w:pPr>
            <w:r>
              <w:rPr>
                <w:b w:val="false"/>
                <w:bCs w:val="false"/>
              </w:rPr>
              <w:t xml:space="preserve">2. Query the DB directly.</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Stored password is a bcrypt hash, not plaintext (SEC-01).</w:t>
            </w:r>
          </w:p>
        </w:tc>
      </w:tr>
      <w:tr>
        <w:trPr>
          <w:cantSplit/>
        </w:trPr>
        <w:tc>
          <w:tcPr>
            <w:tcW w:type="dxa" w:w="85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TC-04</w:t>
            </w:r>
          </w:p>
        </w:tc>
        <w:tc>
          <w:tcPr>
            <w:tcW w:type="dxa" w:w="17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Verify task creation</w:t>
            </w:r>
          </w:p>
        </w:tc>
        <w:tc>
          <w:tcPr>
            <w:tcW w:type="dxa" w:w="358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40"/>
            </w:pPr>
            <w:r>
              <w:rPr>
                <w:b w:val="false"/>
                <w:bCs w:val="false"/>
              </w:rPr>
              <w:t xml:space="preserve">1. Log in.</w:t>
            </w:r>
          </w:p>
          <w:p>
            <w:pPr>
              <w:keepNext w:val="false"/>
              <w:spacing w:after="0"/>
            </w:pPr>
            <w:r>
              <w:rPr>
                <w:b w:val="false"/>
                <w:bCs w:val="false"/>
              </w:rPr>
              <w:t xml:space="preserve">2. Submit a new task with Title, Priority, Status.</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Task saves and appears on the UI dashboard within 1 s (FR-04).</w:t>
            </w:r>
          </w:p>
        </w:tc>
      </w:tr>
      <w:tr>
        <w:trPr>
          <w:cantSplit/>
        </w:trPr>
        <w:tc>
          <w:tcPr>
            <w:tcW w:type="dxa" w:w="85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TC-05</w:t>
            </w:r>
          </w:p>
        </w:tc>
        <w:tc>
          <w:tcPr>
            <w:tcW w:type="dxa" w:w="17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Verify cross-account data isolation</w:t>
            </w:r>
          </w:p>
        </w:tc>
        <w:tc>
          <w:tcPr>
            <w:tcW w:type="dxa" w:w="358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40"/>
            </w:pPr>
            <w:r>
              <w:rPr>
                <w:b w:val="false"/>
                <w:bCs w:val="false"/>
              </w:rPr>
              <w:t xml:space="preserve">1. Log in as User A.</w:t>
            </w:r>
          </w:p>
          <w:p>
            <w:pPr>
              <w:keepNext w:val="false"/>
              <w:spacing w:after="0"/>
            </w:pPr>
            <w:r>
              <w:rPr>
                <w:b w:val="false"/>
                <w:bCs w:val="false"/>
              </w:rPr>
              <w:t xml:space="preserve">2. Send a GET/PUT request to User B’s task ID via Postman.</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Request is rejected with 403 Forbidden or 404 Not Found (FR-11).</w:t>
            </w:r>
          </w:p>
        </w:tc>
      </w:tr>
      <w:tr>
        <w:trPr>
          <w:cantSplit/>
        </w:trPr>
        <w:tc>
          <w:tcPr>
            <w:tcW w:type="dxa" w:w="85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TC-06</w:t>
            </w:r>
          </w:p>
        </w:tc>
        <w:tc>
          <w:tcPr>
            <w:tcW w:type="dxa" w:w="17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Verify task filtering</w:t>
            </w:r>
          </w:p>
        </w:tc>
        <w:tc>
          <w:tcPr>
            <w:tcW w:type="dxa" w:w="358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40"/>
            </w:pPr>
            <w:r>
              <w:rPr>
                <w:b w:val="false"/>
                <w:bCs w:val="false"/>
              </w:rPr>
              <w:t xml:space="preserve">1. Go to the dashboard.</w:t>
            </w:r>
          </w:p>
          <w:p>
            <w:pPr>
              <w:keepNext w:val="false"/>
              <w:spacing w:after="0"/>
            </w:pPr>
            <w:r>
              <w:rPr>
                <w:b w:val="false"/>
                <w:bCs w:val="false"/>
              </w:rPr>
              <w:t xml:space="preserve">2. Apply filter “Priority = High”.</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Dashboard updates in under 500 ms to show only High priority tasks (FR-10).</w:t>
            </w:r>
          </w:p>
        </w:tc>
      </w:tr>
      <w:tr>
        <w:trPr>
          <w:cantSplit/>
        </w:trPr>
        <w:tc>
          <w:tcPr>
            <w:tcW w:type="dxa" w:w="85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TC-07</w:t>
            </w:r>
          </w:p>
        </w:tc>
        <w:tc>
          <w:tcPr>
            <w:tcW w:type="dxa" w:w="17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Verify required-field validation</w:t>
            </w:r>
          </w:p>
        </w:tc>
        <w:tc>
          <w:tcPr>
            <w:tcW w:type="dxa" w:w="358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1. Submit an empty Create Task form.</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System shows inline error “Title is required” within 200 ms (FR-12).</w:t>
            </w:r>
          </w:p>
        </w:tc>
      </w:tr>
      <w:tr>
        <w:trPr>
          <w:cantSplit/>
        </w:trPr>
        <w:tc>
          <w:tcPr>
            <w:tcW w:type="dxa" w:w="85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TC-08</w:t>
            </w:r>
          </w:p>
        </w:tc>
        <w:tc>
          <w:tcPr>
            <w:tcW w:type="dxa" w:w="17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Verify API performance</w:t>
            </w:r>
          </w:p>
        </w:tc>
        <w:tc>
          <w:tcPr>
            <w:tcW w:type="dxa" w:w="358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1. Fire 50 standard CRUD requests via Postman.</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95% of requests return a 200/201 response in under 1 second (NFR-01).</w:t>
            </w:r>
          </w:p>
        </w:tc>
      </w:tr>
      <w:tr>
        <w:trPr>
          <w:cantSplit/>
        </w:trPr>
        <w:tc>
          <w:tcPr>
            <w:tcW w:type="dxa" w:w="85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TC-09</w:t>
            </w:r>
          </w:p>
        </w:tc>
        <w:tc>
          <w:tcPr>
            <w:tcW w:type="dxa" w:w="17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Verify usability standard</w:t>
            </w:r>
          </w:p>
        </w:tc>
        <w:tc>
          <w:tcPr>
            <w:tcW w:type="dxa" w:w="358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1. Track the click-path for a new user to register, log in, and create a task.</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Workflow takes fewer than 5 cumulative clicks/taps (NFR-02).</w:t>
            </w:r>
          </w:p>
        </w:tc>
      </w:tr>
      <w:tr>
        <w:trPr>
          <w:cantSplit/>
        </w:trPr>
        <w:tc>
          <w:tcPr>
            <w:tcW w:type="dxa" w:w="85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TC-10</w:t>
            </w:r>
          </w:p>
        </w:tc>
        <w:tc>
          <w:tcPr>
            <w:tcW w:type="dxa" w:w="17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Verify browser compatibility</w:t>
            </w:r>
          </w:p>
        </w:tc>
        <w:tc>
          <w:tcPr>
            <w:tcW w:type="dxa" w:w="358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1. Load the application on Chrome, Firefox, and Edge.</w:t>
            </w:r>
          </w:p>
        </w:tc>
        <w:tc>
          <w:tcPr>
            <w:tcW w:type="dxa" w:w="38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Application renders correctly with zero console errors on all three (NFR-04).</w:t>
            </w:r>
          </w:p>
        </w:tc>
      </w:tr>
    </w:tbl>
    <w:p>
      <w:pPr>
        <w:pStyle w:val="Heading1"/>
      </w:pPr>
      <w:r>
        <w:t xml:space="preserve">15. Approvals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536"/>
      </w:tblGrid>
      <w:tr>
        <w:trPr>
          <w:tblHeader/>
        </w:trPr>
        <w:tc>
          <w:tcPr>
            <w:tcW w:type="dxa" w:w="30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Role</w:t>
            </w:r>
          </w:p>
        </w:tc>
        <w:tc>
          <w:tcPr>
            <w:tcW w:type="dxa" w:w="3400"/>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Name</w:t>
            </w:r>
          </w:p>
        </w:tc>
        <w:tc>
          <w:tcPr>
            <w:tcW w:type="dxa" w:w="3536"/>
            <w:tcBorders>
              <w:top w:val="single" w:color="A9CBAD" w:sz="4"/>
              <w:left w:val="single" w:color="A9CBAD" w:sz="4"/>
              <w:bottom w:val="single" w:color="A9CBAD" w:sz="4"/>
              <w:right w:val="single" w:color="A9CBAD" w:sz="4"/>
            </w:tcBorders>
            <w:shd w:fill="DCEFD8" w:color="auto" w:val="clear"/>
            <w:tcMar>
              <w:top w:type="dxa" w:w="60"/>
              <w:left w:type="dxa" w:w="110"/>
              <w:bottom w:type="dxa" w:w="60"/>
              <w:right w:type="dxa" w:w="110"/>
            </w:tcMar>
          </w:tcPr>
          <w:p>
            <w:pPr>
              <w:keepNext/>
              <w:spacing w:after="0"/>
            </w:pPr>
            <w:r>
              <w:rPr>
                <w:b/>
                <w:bCs/>
                <w:color w:val="1B5E20"/>
              </w:rPr>
              <w:t xml:space="preserve">Signature / Date</w:t>
            </w:r>
          </w:p>
        </w:tc>
      </w:tr>
      <w:tr>
        <w:trPr>
          <w:cantSplit/>
        </w:trPr>
        <w:tc>
          <w:tcPr>
            <w:tcW w:type="dxa" w:w="30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QA/Test Lead</w:t>
            </w:r>
          </w:p>
        </w:tc>
        <w:tc>
          <w:tcPr>
            <w:tcW w:type="dxa" w:w="34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Chiranthan HG</w:t>
            </w:r>
          </w:p>
        </w:tc>
        <w:tc>
          <w:tcPr>
            <w:tcW w:type="dxa" w:w="35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40"/>
            </w:pPr>
            <w:r>
              <w:rPr>
                <w:b w:val="false"/>
                <w:bCs w:val="false"/>
              </w:rPr>
              <w:t xml:space="preserve">Chiranthan HG</w:t>
            </w:r>
          </w:p>
          <w:p>
            <w:pPr>
              <w:keepNext/>
              <w:spacing w:after="0"/>
            </w:pPr>
            <w:r>
              <w:rPr>
                <w:b w:val="false"/>
                <w:bCs w:val="false"/>
              </w:rPr>
              <w:t xml:space="preserve">2/10/2026</w:t>
            </w:r>
          </w:p>
        </w:tc>
      </w:tr>
      <w:tr>
        <w:trPr>
          <w:cantSplit/>
        </w:trPr>
        <w:tc>
          <w:tcPr>
            <w:tcW w:type="dxa" w:w="30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Dev Lead</w:t>
            </w:r>
          </w:p>
        </w:tc>
        <w:tc>
          <w:tcPr>
            <w:tcW w:type="dxa" w:w="34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0"/>
            </w:pPr>
            <w:r>
              <w:rPr>
                <w:b w:val="false"/>
                <w:bCs w:val="false"/>
              </w:rPr>
              <w:t xml:space="preserve">Akula Sai Nandan Royal</w:t>
            </w:r>
          </w:p>
        </w:tc>
        <w:tc>
          <w:tcPr>
            <w:tcW w:type="dxa" w:w="35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spacing w:after="40"/>
            </w:pPr>
            <w:r>
              <w:rPr>
                <w:b w:val="false"/>
                <w:bCs w:val="false"/>
              </w:rPr>
              <w:t xml:space="preserve">Akula Sai Nandan Royal</w:t>
            </w:r>
          </w:p>
          <w:p>
            <w:pPr>
              <w:keepNext/>
              <w:spacing w:after="0"/>
            </w:pPr>
            <w:r>
              <w:rPr>
                <w:b w:val="false"/>
                <w:bCs w:val="false"/>
              </w:rPr>
              <w:t xml:space="preserve">29/09/2026</w:t>
            </w:r>
          </w:p>
        </w:tc>
      </w:tr>
      <w:tr>
        <w:trPr>
          <w:cantSplit/>
        </w:trPr>
        <w:tc>
          <w:tcPr>
            <w:tcW w:type="dxa" w:w="30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Project Manager</w:t>
            </w:r>
          </w:p>
        </w:tc>
        <w:tc>
          <w:tcPr>
            <w:tcW w:type="dxa" w:w="3400"/>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0"/>
            </w:pPr>
            <w:r>
              <w:rPr>
                <w:b w:val="false"/>
                <w:bCs w:val="false"/>
              </w:rPr>
              <w:t xml:space="preserve">Anirudh Dharane</w:t>
            </w:r>
          </w:p>
        </w:tc>
        <w:tc>
          <w:tcPr>
            <w:tcW w:type="dxa" w:w="3536"/>
            <w:tcBorders>
              <w:top w:val="single" w:color="A9CBAD" w:sz="4"/>
              <w:left w:val="single" w:color="A9CBAD" w:sz="4"/>
              <w:bottom w:val="single" w:color="A9CBAD" w:sz="4"/>
              <w:right w:val="single" w:color="A9CBAD" w:sz="4"/>
            </w:tcBorders>
            <w:tcMar>
              <w:top w:type="dxa" w:w="60"/>
              <w:left w:type="dxa" w:w="110"/>
              <w:bottom w:type="dxa" w:w="60"/>
              <w:right w:type="dxa" w:w="110"/>
            </w:tcMar>
          </w:tcPr>
          <w:p>
            <w:pPr>
              <w:keepNext w:val="false"/>
              <w:spacing w:after="40"/>
            </w:pPr>
            <w:r>
              <w:rPr>
                <w:b w:val="false"/>
                <w:bCs w:val="false"/>
              </w:rPr>
              <w:t xml:space="preserve">Anirudh Dharane</w:t>
            </w:r>
          </w:p>
          <w:p>
            <w:pPr>
              <w:keepNext w:val="false"/>
              <w:spacing w:after="0"/>
            </w:pPr>
            <w:r>
              <w:rPr>
                <w:b w:val="false"/>
                <w:bCs w:val="false"/>
              </w:rPr>
              <w:t xml:space="preserve">30/09/2026</w:t>
            </w:r>
          </w:p>
        </w:tc>
      </w:tr>
    </w:tbl>
    <w:sectPr>
      <w:footerReference w:type="default" r:id="rId7"/>
      <w:pgSz w:w="12240" w:h="15840" w:orient="portrait"/>
      <w:pgMar w:top="1008" w:right="1152" w:bottom="1008" w:left="1152"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9CBAD" w:sz="6" w:space="6"/>
      </w:pBdr>
      <w:jc w:val="center"/>
    </w:pPr>
    <w:r>
      <w:rPr>
        <w:color w:val="4D4D4D"/>
        <w:sz w:val="18"/>
        <w:szCs w:val="18"/>
      </w:rPr>
      <w:t xml:space="preserve">Software Test Plan — Task Manager Application v1.0  |  Page </w:t>
    </w:r>
    <w:r>
      <w:rPr>
        <w:color w:val="4D4D4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D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A9CBAD" w:sz="6" w:space="3"/>
      </w:pBdr>
      <w:spacing w:after="100" w:before="420"/>
      <w:outlineLvl w:val="0"/>
    </w:pPr>
    <w:rPr>
      <w:rFonts w:ascii="Georgia" w:cs="Georgia" w:eastAsia="Georgia" w:hAnsi="Georgia"/>
      <w:b/>
      <w:bCs/>
      <w:color w:val="1B5E20"/>
      <w:sz w:val="28"/>
      <w:szCs w:val="28"/>
    </w:rPr>
  </w:style>
  <w:style w:type="paragraph" w:styleId="Heading2">
    <w:name w:val="Heading 2"/>
    <w:basedOn w:val="Normal"/>
    <w:next w:val="Normal"/>
    <w:qFormat/>
    <w:pPr>
      <w:keepNext/>
      <w:keepLines/>
      <w:spacing w:after="80" w:before="200"/>
      <w:outlineLvl w:val="1"/>
    </w:pPr>
    <w:rPr>
      <w:rFonts w:ascii="Georgia" w:cs="Georgia" w:eastAsia="Georgia" w:hAnsi="Georgia"/>
      <w:b/>
      <w:bCs/>
      <w:color w:val="4C9A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2026-10-01T20:14:06.405Z</dcterms:created>
  <dcterms:modified xsi:type="dcterms:W3CDTF">2026-10-01T20:14:06.406Z</dcterms:modified>
</cp:coreProperties>
</file>

<file path=docProps/custom.xml><?xml version="1.0" encoding="utf-8"?>
<Properties xmlns="http://schemas.openxmlformats.org/officeDocument/2006/custom-properties" xmlns:vt="http://schemas.openxmlformats.org/officeDocument/2006/docPropsVTypes"/>
</file>