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RetailERP (DMART Alignment) — Grocery Shop Testing Guide</w:t>
      </w:r>
    </w:p>
    <w:p>
      <w:r>
        <w:rPr>
          <w:b w:val="0"/>
        </w:rPr>
        <w:t xml:space="preserve">This document is a </w:t>
      </w:r>
      <w:r>
        <w:rPr>
          <w:b/>
        </w:rPr>
        <w:t>manual testing guide</w:t>
      </w:r>
      <w:r>
        <w:rPr>
          <w:b w:val="0"/>
        </w:rPr>
        <w:t xml:space="preserve"> for the features implemented so far.</w:t>
      </w:r>
    </w:p>
    <w:p>
      <w:r>
        <w:rPr>
          <w:b w:val="0"/>
        </w:rPr>
        <w:t xml:space="preserve">Use it like a checklist: enter the sample data, run each flow, and compare the </w:t>
      </w:r>
      <w:r>
        <w:rPr>
          <w:b/>
        </w:rPr>
        <w:t>Expected Results</w:t>
      </w:r>
      <w:r>
        <w:rPr>
          <w:b w:val="0"/>
        </w:rPr>
        <w:t>.</w:t>
      </w:r>
    </w:p>
    <w:p/>
    <w:p>
      <w:pPr>
        <w:pStyle w:val="Heading2"/>
      </w:pPr>
      <w:r>
        <w:t>1) Pre-checks (before testing)</w:t>
      </w:r>
    </w:p>
    <w:p>
      <w:pPr>
        <w:pStyle w:val="Heading3"/>
      </w:pPr>
      <w:r>
        <w:t>Database migrations (important)</w:t>
      </w:r>
    </w:p>
    <w:p>
      <w:r>
        <w:rPr>
          <w:b w:val="0"/>
        </w:rPr>
        <w:t>Make sure your database schema is up-to-date (otherwise Stock Ledger / new fields may not work):</w:t>
      </w:r>
    </w:p>
    <w:p>
      <w:pPr>
        <w:pStyle w:val="ListBullet"/>
      </w:pPr>
      <w:r>
        <w:rPr>
          <w:b w:val="0"/>
        </w:rPr>
        <w:t>Run: `dotnet ef database update`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Latest migrations apply successfully.</w:t>
      </w:r>
    </w:p>
    <w:p>
      <w:pPr>
        <w:pStyle w:val="Heading3"/>
      </w:pPr>
      <w:r>
        <w:t>Accounts / roles</w:t>
      </w:r>
    </w:p>
    <w:p>
      <w:pPr>
        <w:pStyle w:val="ListBullet"/>
      </w:pPr>
      <w:r>
        <w:rPr>
          <w:b/>
        </w:rPr>
        <w:t>Register is intentionally hidden</w:t>
      </w:r>
      <w:r>
        <w:rPr>
          <w:b w:val="0"/>
        </w:rPr>
        <w:t xml:space="preserve"> (self-registration disabled after bootstrap).</w:t>
      </w:r>
    </w:p>
    <w:p>
      <w:pPr>
        <w:pStyle w:val="ListBullet"/>
      </w:pPr>
      <w:r>
        <w:rPr>
          <w:b w:val="0"/>
        </w:rPr>
        <w:t xml:space="preserve">Login with an </w:t>
      </w:r>
      <w:r>
        <w:rPr>
          <w:b/>
        </w:rPr>
        <w:t>Admin</w:t>
      </w:r>
      <w:r>
        <w:rPr>
          <w:b w:val="0"/>
        </w:rPr>
        <w:t xml:space="preserve"> user.</w:t>
      </w:r>
    </w:p>
    <w:p>
      <w:pPr>
        <w:pStyle w:val="ListBullet"/>
      </w:pPr>
      <w:r>
        <w:rPr>
          <w:b w:val="0"/>
        </w:rPr>
        <w:t xml:space="preserve">Create these staff accounts using </w:t>
      </w:r>
      <w:r>
        <w:rPr>
          <w:b/>
        </w:rPr>
        <w:t>Admin → Create User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Manager</w:t>
      </w:r>
    </w:p>
    <w:p>
      <w:pPr>
        <w:pStyle w:val="ListBullet"/>
      </w:pPr>
      <w:r>
        <w:rPr>
          <w:b w:val="0"/>
        </w:rPr>
        <w:t>Cashier</w:t>
      </w:r>
    </w:p>
    <w:p>
      <w:pPr>
        <w:pStyle w:val="ListBullet"/>
      </w:pPr>
      <w:r>
        <w:rPr>
          <w:b w:val="0"/>
        </w:rPr>
        <w:t>Inventory</w:t>
      </w:r>
    </w:p>
    <w:p>
      <w:pPr>
        <w:pStyle w:val="ListBullet"/>
      </w:pPr>
      <w:r>
        <w:rPr>
          <w:b w:val="0"/>
        </w:rPr>
        <w:t>Finance</w:t>
      </w:r>
    </w:p>
    <w:p>
      <w:r>
        <w:rPr>
          <w:b w:val="0"/>
        </w:rPr>
        <w:t>Suggested emails/passwords (change as you like):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(existing)</w:t>
            </w:r>
          </w:p>
        </w:tc>
        <w:tc>
          <w:tcPr>
            <w:tcW w:type="dxa" w:w="2880"/>
          </w:tcPr>
          <w:p>
            <w:r>
              <w:t>(existing)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manager@grocery.local</w:t>
            </w:r>
          </w:p>
        </w:tc>
        <w:tc>
          <w:tcPr>
            <w:tcW w:type="dxa" w:w="2880"/>
          </w:tcPr>
          <w:p>
            <w:r>
              <w:t>Test@1234</w:t>
            </w:r>
          </w:p>
        </w:tc>
      </w:tr>
      <w:tr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cashier@grocery.local</w:t>
            </w:r>
          </w:p>
        </w:tc>
        <w:tc>
          <w:tcPr>
            <w:tcW w:type="dxa" w:w="2880"/>
          </w:tcPr>
          <w:p>
            <w:r>
              <w:t>Test@1234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inventory@grocery.local</w:t>
            </w:r>
          </w:p>
        </w:tc>
        <w:tc>
          <w:tcPr>
            <w:tcW w:type="dxa" w:w="2880"/>
          </w:tcPr>
          <w:p>
            <w:r>
              <w:t>Test@1234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finance@grocery.local</w:t>
            </w:r>
          </w:p>
        </w:tc>
        <w:tc>
          <w:tcPr>
            <w:tcW w:type="dxa" w:w="2880"/>
          </w:tcPr>
          <w:p>
            <w:r>
              <w:t>Test@1234</w:t>
            </w:r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Each user can login.</w:t>
      </w:r>
    </w:p>
    <w:p>
      <w:pPr>
        <w:pStyle w:val="ListBullet"/>
      </w:pPr>
      <w:r>
        <w:rPr>
          <w:b w:val="0"/>
        </w:rPr>
        <w:t>Each user sees only the modules allowed by their role (nav menu changes).</w:t>
      </w:r>
    </w:p>
    <w:p>
      <w:pPr>
        <w:pStyle w:val="Heading3"/>
      </w:pPr>
      <w:r>
        <w:t>Data safety</w:t>
      </w:r>
    </w:p>
    <w:p>
      <w:pPr>
        <w:pStyle w:val="ListBullet"/>
      </w:pPr>
      <w:r>
        <w:rPr>
          <w:b w:val="0"/>
        </w:rPr>
        <w:t>Make sure your DB is the one you want to test (LocalDB / SQL Server connection string).</w:t>
      </w:r>
    </w:p>
    <w:p>
      <w:pPr>
        <w:pStyle w:val="ListBullet"/>
      </w:pPr>
      <w:r>
        <w:rPr>
          <w:b w:val="0"/>
        </w:rPr>
        <w:t xml:space="preserve">If you already had stock from earlier, </w:t>
      </w:r>
      <w:r>
        <w:rPr>
          <w:b/>
        </w:rPr>
        <w:t>Stock Ledger will only show movements from Phase 2 onward</w:t>
      </w:r>
      <w:r>
        <w:rPr>
          <w:b w:val="0"/>
        </w:rPr>
        <w:t xml:space="preserve"> (see “Ledger baseline note” in Section 6).</w:t>
      </w:r>
    </w:p>
    <w:p/>
    <w:p>
      <w:pPr>
        <w:pStyle w:val="Heading2"/>
      </w:pPr>
      <w:r>
        <w:t>2) Grocery Shop sample master data (enter this first)</w:t>
      </w:r>
    </w:p>
    <w:p>
      <w:pPr>
        <w:pStyle w:val="Heading3"/>
      </w:pPr>
      <w:r>
        <w:t>2.1 Store</w:t>
      </w:r>
    </w:p>
    <w:p>
      <w:r>
        <w:rPr>
          <w:b w:val="0"/>
        </w:rPr>
        <w:t xml:space="preserve">Create </w:t>
      </w:r>
      <w:r>
        <w:rPr>
          <w:b/>
        </w:rPr>
        <w:t>1 Store</w:t>
      </w:r>
      <w:r>
        <w:rPr>
          <w:b w:val="0"/>
        </w:rPr>
        <w:t xml:space="preserve"> (Modules → Inventory → Stores):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 (example)</w:t>
            </w:r>
          </w:p>
        </w:tc>
        <w:tc>
          <w:tcPr>
            <w:tcW w:type="dxa" w:w="2880"/>
          </w:tcPr>
          <w:p>
            <w:r>
              <w:t>Your actual entry</w:t>
            </w:r>
          </w:p>
        </w:tc>
      </w:tr>
      <w:tr>
        <w:tc>
          <w:tcPr>
            <w:tcW w:type="dxa" w:w="2880"/>
          </w:tcPr>
          <w:p>
            <w:r>
              <w:t>Store Code</w:t>
            </w:r>
          </w:p>
        </w:tc>
        <w:tc>
          <w:tcPr>
            <w:tcW w:type="dxa" w:w="2880"/>
          </w:tcPr>
          <w:p>
            <w:r>
              <w:t>GS-001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Store Name</w:t>
            </w:r>
          </w:p>
        </w:tc>
        <w:tc>
          <w:tcPr>
            <w:tcW w:type="dxa" w:w="2880"/>
          </w:tcPr>
          <w:p>
            <w:r>
              <w:t>GreenMart Grocery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Main Road, City Center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0300-0000000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GST/PAN (if fields exist)</w:t>
            </w:r>
          </w:p>
        </w:tc>
        <w:tc>
          <w:tcPr>
            <w:tcW w:type="dxa" w:w="2880"/>
          </w:tcPr>
          <w:p>
            <w:r>
              <w:t>(leave blank if not present)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Store is created.</w:t>
      </w:r>
    </w:p>
    <w:p>
      <w:pPr>
        <w:pStyle w:val="Heading3"/>
      </w:pPr>
      <w:r>
        <w:t>2.2 Warehouse</w:t>
      </w:r>
    </w:p>
    <w:p>
      <w:r>
        <w:rPr>
          <w:b w:val="0"/>
        </w:rPr>
        <w:t xml:space="preserve">Create </w:t>
      </w:r>
      <w:r>
        <w:rPr>
          <w:b/>
        </w:rPr>
        <w:t>1 Warehouse</w:t>
      </w:r>
      <w:r>
        <w:rPr>
          <w:b w:val="0"/>
        </w:rPr>
        <w:t xml:space="preserve"> and link it to the Store (Modules → Inventory → Warehouses):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 (example)</w:t>
            </w:r>
          </w:p>
        </w:tc>
        <w:tc>
          <w:tcPr>
            <w:tcW w:type="dxa" w:w="2880"/>
          </w:tcPr>
          <w:p>
            <w:r>
              <w:t>Your actual entry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GS-001 Warehouse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Backside storage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GS-001 (Store)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Warehouse exists and shows the Store mapping.</w:t>
      </w:r>
    </w:p>
    <w:p>
      <w:pPr>
        <w:pStyle w:val="Heading3"/>
      </w:pPr>
      <w:r>
        <w:t>2.3 Units</w:t>
      </w:r>
    </w:p>
    <w:p>
      <w:r>
        <w:rPr>
          <w:b w:val="0"/>
        </w:rPr>
        <w:t>Create these Units (Modules → Inventory → Units):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 Name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pcs</w:t>
            </w:r>
          </w:p>
        </w:tc>
        <w:tc>
          <w:tcPr>
            <w:tcW w:type="dxa" w:w="4320"/>
          </w:tcPr>
          <w:p>
            <w:r>
              <w:t>pieces</w:t>
            </w:r>
          </w:p>
        </w:tc>
      </w:tr>
      <w:tr>
        <w:tc>
          <w:tcPr>
            <w:tcW w:type="dxa" w:w="4320"/>
          </w:tcPr>
          <w:p>
            <w:r>
              <w:t>kg</w:t>
            </w:r>
          </w:p>
        </w:tc>
        <w:tc>
          <w:tcPr>
            <w:tcW w:type="dxa" w:w="4320"/>
          </w:tcPr>
          <w:p>
            <w:r>
              <w:t>kilograms</w:t>
            </w:r>
          </w:p>
        </w:tc>
      </w:tr>
      <w:tr>
        <w:tc>
          <w:tcPr>
            <w:tcW w:type="dxa" w:w="4320"/>
          </w:tcPr>
          <w:p>
            <w:r>
              <w:t>ltr</w:t>
            </w:r>
          </w:p>
        </w:tc>
        <w:tc>
          <w:tcPr>
            <w:tcW w:type="dxa" w:w="4320"/>
          </w:tcPr>
          <w:p>
            <w:r>
              <w:t>liters</w:t>
            </w:r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Units list shows these items.</w:t>
      </w:r>
    </w:p>
    <w:p>
      <w:pPr>
        <w:pStyle w:val="Heading3"/>
      </w:pPr>
      <w:r>
        <w:t>2.4 Categories</w:t>
      </w:r>
    </w:p>
    <w:p>
      <w:r>
        <w:rPr>
          <w:b w:val="0"/>
        </w:rPr>
        <w:t>Create these Categories (Modules → Inventory → Categories):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Parent (if applicable)</w:t>
            </w:r>
          </w:p>
        </w:tc>
      </w:tr>
      <w:tr>
        <w:tc>
          <w:tcPr>
            <w:tcW w:type="dxa" w:w="4320"/>
          </w:tcPr>
          <w:p>
            <w:r>
              <w:t>Staples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Dairy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Beverages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Snacks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Rice</w:t>
            </w:r>
          </w:p>
        </w:tc>
        <w:tc>
          <w:tcPr>
            <w:tcW w:type="dxa" w:w="4320"/>
          </w:tcPr>
          <w:p>
            <w:r>
              <w:t>Staples</w:t>
            </w:r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Category hierarchy works (Rice under Staples).</w:t>
      </w:r>
    </w:p>
    <w:p>
      <w:pPr>
        <w:pStyle w:val="Heading3"/>
      </w:pPr>
      <w:r>
        <w:t>2.5 Items (5 items)</w:t>
      </w:r>
    </w:p>
    <w:p>
      <w:r>
        <w:rPr>
          <w:b w:val="0"/>
        </w:rPr>
        <w:t>Create these 5 items (Modules → Inventory → Items):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#</w:t>
            </w:r>
          </w:p>
        </w:tc>
        <w:tc>
          <w:tcPr>
            <w:tcW w:type="dxa" w:w="665"/>
          </w:tcPr>
          <w:p>
            <w:r>
              <w:t>SKU</w:t>
            </w:r>
          </w:p>
        </w:tc>
        <w:tc>
          <w:tcPr>
            <w:tcW w:type="dxa" w:w="665"/>
          </w:tcPr>
          <w:p>
            <w:r>
              <w:t>Name</w:t>
            </w:r>
          </w:p>
        </w:tc>
        <w:tc>
          <w:tcPr>
            <w:tcW w:type="dxa" w:w="665"/>
          </w:tcPr>
          <w:p>
            <w:r>
              <w:t>Barcode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Category</w:t>
            </w:r>
          </w:p>
        </w:tc>
        <w:tc>
          <w:tcPr>
            <w:tcW w:type="dxa" w:w="665"/>
          </w:tcPr>
          <w:p>
            <w:r>
              <w:t>MRP</w:t>
            </w:r>
          </w:p>
        </w:tc>
        <w:tc>
          <w:tcPr>
            <w:tcW w:type="dxa" w:w="665"/>
          </w:tcPr>
          <w:p>
            <w:r>
              <w:t>Purchase Price</w:t>
            </w:r>
          </w:p>
        </w:tc>
        <w:tc>
          <w:tcPr>
            <w:tcW w:type="dxa" w:w="665"/>
          </w:tcPr>
          <w:p>
            <w:r>
              <w:t>Selling Price (UnitPrice)</w:t>
            </w:r>
          </w:p>
        </w:tc>
        <w:tc>
          <w:tcPr>
            <w:tcW w:type="dxa" w:w="665"/>
          </w:tcPr>
          <w:p>
            <w:r>
              <w:t>GST%</w:t>
            </w:r>
          </w:p>
        </w:tc>
        <w:tc>
          <w:tcPr>
            <w:tcW w:type="dxa" w:w="665"/>
          </w:tcPr>
          <w:p>
            <w:r>
              <w:t>HSN</w:t>
            </w:r>
          </w:p>
        </w:tc>
        <w:tc>
          <w:tcPr>
            <w:tcW w:type="dxa" w:w="665"/>
          </w:tcPr>
          <w:p>
            <w:r>
              <w:t>Reorder Level</w:t>
            </w:r>
          </w:p>
        </w:tc>
        <w:tc>
          <w:tcPr>
            <w:tcW w:type="dxa" w:w="665"/>
          </w:tcPr>
          <w:p>
            <w:r>
              <w:t>IsActive</w:t>
            </w:r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ITM-001</w:t>
            </w:r>
          </w:p>
        </w:tc>
        <w:tc>
          <w:tcPr>
            <w:tcW w:type="dxa" w:w="665"/>
          </w:tcPr>
          <w:p>
            <w:r>
              <w:t>Basmati Rice 5kg</w:t>
            </w:r>
          </w:p>
        </w:tc>
        <w:tc>
          <w:tcPr>
            <w:tcW w:type="dxa" w:w="665"/>
          </w:tcPr>
          <w:p>
            <w:r>
              <w:t>8901000000011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Rice</w:t>
            </w:r>
          </w:p>
        </w:tc>
        <w:tc>
          <w:tcPr>
            <w:tcW w:type="dxa" w:w="665"/>
          </w:tcPr>
          <w:p>
            <w:r>
              <w:t>2200</w:t>
            </w:r>
          </w:p>
        </w:tc>
        <w:tc>
          <w:tcPr>
            <w:tcW w:type="dxa" w:w="665"/>
          </w:tcPr>
          <w:p>
            <w:r>
              <w:t>2000</w:t>
            </w:r>
          </w:p>
        </w:tc>
        <w:tc>
          <w:tcPr>
            <w:tcW w:type="dxa" w:w="665"/>
          </w:tcPr>
          <w:p>
            <w:r>
              <w:t>2100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1006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true</w:t>
            </w:r>
          </w:p>
        </w:tc>
      </w:tr>
      <w:tr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ITM-002</w:t>
            </w:r>
          </w:p>
        </w:tc>
        <w:tc>
          <w:tcPr>
            <w:tcW w:type="dxa" w:w="665"/>
          </w:tcPr>
          <w:p>
            <w:r>
              <w:t>Sugar 1kg</w:t>
            </w:r>
          </w:p>
        </w:tc>
        <w:tc>
          <w:tcPr>
            <w:tcW w:type="dxa" w:w="665"/>
          </w:tcPr>
          <w:p>
            <w:r>
              <w:t>8901000000012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Staples</w:t>
            </w:r>
          </w:p>
        </w:tc>
        <w:tc>
          <w:tcPr>
            <w:tcW w:type="dxa" w:w="665"/>
          </w:tcPr>
          <w:p>
            <w:r>
              <w:t>170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160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1701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true</w:t>
            </w:r>
          </w:p>
        </w:tc>
      </w:tr>
      <w:tr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ITM-003</w:t>
            </w:r>
          </w:p>
        </w:tc>
        <w:tc>
          <w:tcPr>
            <w:tcW w:type="dxa" w:w="665"/>
          </w:tcPr>
          <w:p>
            <w:r>
              <w:t>Milk 1L</w:t>
            </w:r>
          </w:p>
        </w:tc>
        <w:tc>
          <w:tcPr>
            <w:tcW w:type="dxa" w:w="665"/>
          </w:tcPr>
          <w:p>
            <w:r>
              <w:t>8901000000013</w:t>
            </w:r>
          </w:p>
        </w:tc>
        <w:tc>
          <w:tcPr>
            <w:tcW w:type="dxa" w:w="665"/>
          </w:tcPr>
          <w:p>
            <w:r>
              <w:t>ltr</w:t>
            </w:r>
          </w:p>
        </w:tc>
        <w:tc>
          <w:tcPr>
            <w:tcW w:type="dxa" w:w="665"/>
          </w:tcPr>
          <w:p>
            <w:r>
              <w:t>Dairy</w:t>
            </w:r>
          </w:p>
        </w:tc>
        <w:tc>
          <w:tcPr>
            <w:tcW w:type="dxa" w:w="665"/>
          </w:tcPr>
          <w:p>
            <w:r>
              <w:t>220</w:t>
            </w:r>
          </w:p>
        </w:tc>
        <w:tc>
          <w:tcPr>
            <w:tcW w:type="dxa" w:w="665"/>
          </w:tcPr>
          <w:p>
            <w:r>
              <w:t>200</w:t>
            </w:r>
          </w:p>
        </w:tc>
        <w:tc>
          <w:tcPr>
            <w:tcW w:type="dxa" w:w="665"/>
          </w:tcPr>
          <w:p>
            <w:r>
              <w:t>210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0401</w:t>
            </w:r>
          </w:p>
        </w:tc>
        <w:tc>
          <w:tcPr>
            <w:tcW w:type="dxa" w:w="665"/>
          </w:tcPr>
          <w:p>
            <w:r>
              <w:t>20</w:t>
            </w:r>
          </w:p>
        </w:tc>
        <w:tc>
          <w:tcPr>
            <w:tcW w:type="dxa" w:w="665"/>
          </w:tcPr>
          <w:p>
            <w:r>
              <w:t>true</w:t>
            </w:r>
          </w:p>
        </w:tc>
      </w:tr>
      <w:tr>
        <w:tc>
          <w:tcPr>
            <w:tcW w:type="dxa" w:w="665"/>
          </w:tcPr>
          <w:p>
            <w:r>
              <w:t>4</w:t>
            </w:r>
          </w:p>
        </w:tc>
        <w:tc>
          <w:tcPr>
            <w:tcW w:type="dxa" w:w="665"/>
          </w:tcPr>
          <w:p>
            <w:r>
              <w:t>ITM-004</w:t>
            </w:r>
          </w:p>
        </w:tc>
        <w:tc>
          <w:tcPr>
            <w:tcW w:type="dxa" w:w="665"/>
          </w:tcPr>
          <w:p>
            <w:r>
              <w:t>Cooking Oil 1L</w:t>
            </w:r>
          </w:p>
        </w:tc>
        <w:tc>
          <w:tcPr>
            <w:tcW w:type="dxa" w:w="665"/>
          </w:tcPr>
          <w:p>
            <w:r>
              <w:t>8901000000014</w:t>
            </w:r>
          </w:p>
        </w:tc>
        <w:tc>
          <w:tcPr>
            <w:tcW w:type="dxa" w:w="665"/>
          </w:tcPr>
          <w:p>
            <w:r>
              <w:t>ltr</w:t>
            </w:r>
          </w:p>
        </w:tc>
        <w:tc>
          <w:tcPr>
            <w:tcW w:type="dxa" w:w="665"/>
          </w:tcPr>
          <w:p>
            <w:r>
              <w:t>Staples</w:t>
            </w:r>
          </w:p>
        </w:tc>
        <w:tc>
          <w:tcPr>
            <w:tcW w:type="dxa" w:w="665"/>
          </w:tcPr>
          <w:p>
            <w:r>
              <w:t>650</w:t>
            </w:r>
          </w:p>
        </w:tc>
        <w:tc>
          <w:tcPr>
            <w:tcW w:type="dxa" w:w="665"/>
          </w:tcPr>
          <w:p>
            <w:r>
              <w:t>600</w:t>
            </w:r>
          </w:p>
        </w:tc>
        <w:tc>
          <w:tcPr>
            <w:tcW w:type="dxa" w:w="665"/>
          </w:tcPr>
          <w:p>
            <w:r>
              <w:t>630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1512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true</w:t>
            </w:r>
          </w:p>
        </w:tc>
      </w:tr>
      <w:tr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ITM-005</w:t>
            </w:r>
          </w:p>
        </w:tc>
        <w:tc>
          <w:tcPr>
            <w:tcW w:type="dxa" w:w="665"/>
          </w:tcPr>
          <w:p>
            <w:r>
              <w:t>Potato Chips 50g</w:t>
            </w:r>
          </w:p>
        </w:tc>
        <w:tc>
          <w:tcPr>
            <w:tcW w:type="dxa" w:w="665"/>
          </w:tcPr>
          <w:p>
            <w:r>
              <w:t>8901000000015</w:t>
            </w:r>
          </w:p>
        </w:tc>
        <w:tc>
          <w:tcPr>
            <w:tcW w:type="dxa" w:w="665"/>
          </w:tcPr>
          <w:p>
            <w:r>
              <w:t>pcs</w:t>
            </w:r>
          </w:p>
        </w:tc>
        <w:tc>
          <w:tcPr>
            <w:tcW w:type="dxa" w:w="665"/>
          </w:tcPr>
          <w:p>
            <w:r>
              <w:t>Snacks</w:t>
            </w:r>
          </w:p>
        </w:tc>
        <w:tc>
          <w:tcPr>
            <w:tcW w:type="dxa" w:w="665"/>
          </w:tcPr>
          <w:p>
            <w:r>
              <w:t>60</w:t>
            </w:r>
          </w:p>
        </w:tc>
        <w:tc>
          <w:tcPr>
            <w:tcW w:type="dxa" w:w="665"/>
          </w:tcPr>
          <w:p>
            <w:r>
              <w:t>45</w:t>
            </w:r>
          </w:p>
        </w:tc>
        <w:tc>
          <w:tcPr>
            <w:tcW w:type="dxa" w:w="665"/>
          </w:tcPr>
          <w:p>
            <w:r>
              <w:t>55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1905</w:t>
            </w:r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true</w:t>
            </w:r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Item Create/Edit screens accept these fields.</w:t>
      </w:r>
    </w:p>
    <w:p>
      <w:pPr>
        <w:pStyle w:val="ListBullet"/>
      </w:pPr>
      <w:r>
        <w:rPr>
          <w:b w:val="0"/>
        </w:rPr>
        <w:t>Barcode uniqueness: no two items can share the same barcode.</w:t>
      </w:r>
    </w:p>
    <w:p>
      <w:pPr>
        <w:pStyle w:val="Heading3"/>
      </w:pPr>
      <w:r>
        <w:t>2.6 Supplier (required for Purchases)</w:t>
      </w:r>
    </w:p>
    <w:p>
      <w:r>
        <w:rPr>
          <w:b w:val="0"/>
        </w:rPr>
        <w:t xml:space="preserve">Create </w:t>
      </w:r>
      <w:r>
        <w:rPr>
          <w:b/>
        </w:rPr>
        <w:t>1 Supplier</w:t>
      </w:r>
      <w:r>
        <w:rPr>
          <w:b w:val="0"/>
        </w:rPr>
        <w:t xml:space="preserve"> (Modules → Inventory → Suppliers):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 (example)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FreshFoods Distributors</w:t>
            </w:r>
          </w:p>
        </w:tc>
      </w:tr>
      <w:tr>
        <w:tc>
          <w:tcPr>
            <w:tcW w:type="dxa" w:w="4320"/>
          </w:tcPr>
          <w:p>
            <w:r>
              <w:t>Phone/Email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Supplier is created.</w:t>
      </w:r>
    </w:p>
    <w:p>
      <w:pPr>
        <w:pStyle w:val="Heading3"/>
      </w:pPr>
      <w:r>
        <w:t>2.7 Customer (required for Invoices)</w:t>
      </w:r>
    </w:p>
    <w:p>
      <w:r>
        <w:rPr>
          <w:b w:val="0"/>
        </w:rPr>
        <w:t xml:space="preserve">Create </w:t>
      </w:r>
      <w:r>
        <w:rPr>
          <w:b/>
        </w:rPr>
        <w:t>1 Customer</w:t>
      </w:r>
      <w:r>
        <w:rPr>
          <w:b w:val="0"/>
        </w:rPr>
        <w:t xml:space="preserve"> (Modules → Sales/CRM → Customers):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 (example)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Walk-in Customer</w:t>
            </w:r>
          </w:p>
        </w:tc>
      </w:tr>
      <w:tr>
        <w:tc>
          <w:tcPr>
            <w:tcW w:type="dxa" w:w="4320"/>
          </w:tcPr>
          <w:p>
            <w:r>
              <w:t>Phone/Email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Customer is created.</w:t>
      </w:r>
    </w:p>
    <w:p/>
    <w:p>
      <w:pPr>
        <w:pStyle w:val="Heading2"/>
      </w:pPr>
      <w:r>
        <w:t>3) Stock setup (initial stock on hand)</w:t>
      </w:r>
    </w:p>
    <w:p>
      <w:r>
        <w:rPr>
          <w:b w:val="0"/>
        </w:rPr>
        <w:t>You have two ways to get opening stock for testing:</w:t>
      </w:r>
    </w:p>
    <w:p>
      <w:pPr>
        <w:pStyle w:val="Heading3"/>
      </w:pPr>
      <w:r>
        <w:t>Option A (simple): Purchase Receive to create stock + ledger</w:t>
      </w:r>
    </w:p>
    <w:p>
      <w:r>
        <w:rPr>
          <w:b w:val="0"/>
        </w:rPr>
        <w:t>This is recommended because it creates:</w:t>
      </w:r>
    </w:p>
    <w:p>
      <w:pPr>
        <w:pStyle w:val="ListBullet"/>
      </w:pPr>
      <w:r>
        <w:rPr>
          <w:b w:val="0"/>
        </w:rPr>
        <w:t>Stock On Hand change</w:t>
      </w:r>
    </w:p>
    <w:p>
      <w:pPr>
        <w:pStyle w:val="ListBullet"/>
      </w:pPr>
      <w:r>
        <w:rPr>
          <w:b w:val="0"/>
        </w:rPr>
        <w:t>Stock Ledger entries (Type = IN)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Modules → Inventory → Purchases → Create</w:t>
      </w:r>
    </w:p>
    <w:p>
      <w:pPr>
        <w:pStyle w:val="ListNumber"/>
      </w:pPr>
      <w:r>
        <w:rPr>
          <w:b w:val="0"/>
        </w:rPr>
        <w:t>Create a draft purchase to your warehouse.</w:t>
      </w:r>
    </w:p>
    <w:p>
      <w:pPr>
        <w:pStyle w:val="ListNumber"/>
      </w:pPr>
      <w:r>
        <w:rPr>
          <w:b w:val="0"/>
        </w:rPr>
        <w:t>Add lines for the 5 items with quantities (example below).</w:t>
      </w:r>
    </w:p>
    <w:p>
      <w:pPr>
        <w:pStyle w:val="ListNumber"/>
      </w:pPr>
      <w:r>
        <w:rPr>
          <w:b w:val="0"/>
        </w:rPr>
        <w:t xml:space="preserve">Click </w:t>
      </w:r>
      <w:r>
        <w:rPr>
          <w:b/>
        </w:rPr>
        <w:t>Receive</w:t>
      </w:r>
      <w:r>
        <w:rPr>
          <w:b w:val="0"/>
        </w:rPr>
        <w:t>.</w:t>
      </w:r>
    </w:p>
    <w:p>
      <w:r>
        <w:rPr>
          <w:b w:val="0"/>
        </w:rPr>
        <w:t>Suggested quantities for opening stock: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Unit Cost</w:t>
            </w:r>
          </w:p>
        </w:tc>
      </w:tr>
      <w:tr>
        <w:tc>
          <w:tcPr>
            <w:tcW w:type="dxa" w:w="2880"/>
          </w:tcPr>
          <w:p>
            <w:r>
              <w:t>ITM-001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ITM-002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ITM-003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ITM-004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ITM-005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Stock On Hand increases for each item.</w:t>
      </w:r>
    </w:p>
    <w:p>
      <w:pPr>
        <w:pStyle w:val="ListBullet"/>
      </w:pPr>
      <w:r>
        <w:rPr>
          <w:b w:val="0"/>
        </w:rPr>
        <w:t xml:space="preserve">Stock Ledger shows </w:t>
      </w:r>
      <w:r>
        <w:rPr>
          <w:b/>
        </w:rPr>
        <w:t>IN</w:t>
      </w:r>
      <w:r>
        <w:rPr>
          <w:b w:val="0"/>
        </w:rPr>
        <w:t xml:space="preserve"> rows for each line.</w:t>
      </w:r>
    </w:p>
    <w:p>
      <w:pPr>
        <w:pStyle w:val="Heading3"/>
      </w:pPr>
      <w:r>
        <w:t>Option B (advanced): Manual stock row + Adjust</w:t>
      </w:r>
    </w:p>
    <w:p>
      <w:r>
        <w:rPr>
          <w:b w:val="0"/>
        </w:rPr>
        <w:t>If you create stock rows manually, you may not get a ledger entry unless you adjust.</w:t>
      </w:r>
    </w:p>
    <w:p/>
    <w:p>
      <w:pPr>
        <w:pStyle w:val="Heading2"/>
      </w:pPr>
      <w:r>
        <w:t>4) Test cases — Inventory &amp; Masters</w:t>
      </w:r>
    </w:p>
    <w:p>
      <w:pPr>
        <w:pStyle w:val="Heading3"/>
      </w:pPr>
      <w:r>
        <w:t>TC-INV-01: Units CRUD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Create a unit (e.g., `box`).</w:t>
      </w:r>
    </w:p>
    <w:p>
      <w:pPr>
        <w:pStyle w:val="ListNumber"/>
      </w:pPr>
      <w:r>
        <w:rPr>
          <w:b w:val="0"/>
        </w:rPr>
        <w:t>Edit it.</w:t>
      </w:r>
    </w:p>
    <w:p>
      <w:pPr>
        <w:pStyle w:val="ListNumber"/>
      </w:pPr>
      <w:r>
        <w:rPr>
          <w:b w:val="0"/>
        </w:rPr>
        <w:t>Delete it (only if safe).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All operations work.</w:t>
      </w:r>
    </w:p>
    <w:p>
      <w:pPr>
        <w:pStyle w:val="ListBullet"/>
      </w:pPr>
      <w:r>
        <w:rPr>
          <w:b w:val="0"/>
        </w:rPr>
        <w:t>Uniqueness: unit names should be unique.</w:t>
      </w:r>
    </w:p>
    <w:p>
      <w:pPr>
        <w:pStyle w:val="Heading3"/>
      </w:pPr>
      <w:r>
        <w:t>TC-INV-02: Categories hierarchy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Create parent: Staples.</w:t>
      </w:r>
    </w:p>
    <w:p>
      <w:pPr>
        <w:pStyle w:val="ListNumber"/>
      </w:pPr>
      <w:r>
        <w:rPr>
          <w:b w:val="0"/>
        </w:rPr>
        <w:t>Create child: Rice under Staples.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Parent/child shows correctly.</w:t>
      </w:r>
    </w:p>
    <w:p>
      <w:pPr>
        <w:pStyle w:val="Heading3"/>
      </w:pPr>
      <w:r>
        <w:t>TC-INV-03: Items DMART fields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Open Item Edit for one item.</w:t>
      </w:r>
    </w:p>
    <w:p>
      <w:pPr>
        <w:pStyle w:val="ListNumber"/>
      </w:pPr>
      <w:r>
        <w:rPr>
          <w:b w:val="0"/>
        </w:rPr>
        <w:t>Confirm Barcode, Unit, Category, MRP, PurchasePrice, GST%, HSN are visible.</w:t>
      </w:r>
    </w:p>
    <w:p>
      <w:pPr>
        <w:pStyle w:val="ListNumber"/>
      </w:pPr>
      <w:r>
        <w:rPr>
          <w:b w:val="0"/>
        </w:rPr>
        <w:t>Try setting the same barcode on 2 items.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Duplicate barcode should fail (unique constraint).</w:t>
      </w:r>
    </w:p>
    <w:p>
      <w:r>
        <w:rPr>
          <w:b w:val="0"/>
        </w:rPr>
        <w:t>Note:</w:t>
      </w:r>
    </w:p>
    <w:p>
      <w:pPr>
        <w:pStyle w:val="ListBullet"/>
      </w:pPr>
      <w:r>
        <w:rPr>
          <w:b w:val="0"/>
        </w:rPr>
        <w:t>If an item already has Stock / invoices / purchases, it cannot be deleted (ERP-safe). Set `IsActive = false` instead.</w:t>
      </w:r>
    </w:p>
    <w:p/>
    <w:p>
      <w:pPr>
        <w:pStyle w:val="Heading2"/>
      </w:pPr>
      <w:r>
        <w:t>5) Test cases — Stock correctness flows</w:t>
      </w:r>
    </w:p>
    <w:p>
      <w:pPr>
        <w:pStyle w:val="Heading3"/>
      </w:pPr>
      <w:r>
        <w:t>TC-STK-01: Purchase Receive (Stock IN)</w:t>
      </w:r>
    </w:p>
    <w:p>
      <w:r>
        <w:rPr>
          <w:b w:val="0"/>
        </w:rPr>
        <w:t>Precondition:</w:t>
      </w:r>
    </w:p>
    <w:p>
      <w:pPr>
        <w:pStyle w:val="ListBullet"/>
      </w:pPr>
      <w:r>
        <w:rPr>
          <w:b w:val="0"/>
        </w:rPr>
        <w:t>Purchase Draft exists with lines.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Receive the purchase.</w:t>
      </w:r>
    </w:p>
    <w:p>
      <w:pPr>
        <w:pStyle w:val="ListNumber"/>
      </w:pPr>
      <w:r>
        <w:rPr>
          <w:b w:val="0"/>
        </w:rPr>
        <w:t>Open Stock On Hand for the warehouse.</w:t>
      </w:r>
    </w:p>
    <w:p>
      <w:pPr>
        <w:pStyle w:val="ListNumber"/>
      </w:pPr>
      <w:r>
        <w:rPr>
          <w:b w:val="0"/>
        </w:rPr>
        <w:t>Open Stock Ledger.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Stock On Hand increased.</w:t>
      </w:r>
    </w:p>
    <w:p>
      <w:pPr>
        <w:pStyle w:val="ListBullet"/>
      </w:pPr>
      <w:r>
        <w:rPr>
          <w:b w:val="0"/>
        </w:rPr>
        <w:t>Ledger contains rows with:</w:t>
      </w:r>
    </w:p>
    <w:p>
      <w:pPr>
        <w:pStyle w:val="ListBullet"/>
      </w:pPr>
      <w:r>
        <w:rPr>
          <w:b w:val="0"/>
        </w:rPr>
        <w:t>Type = IN</w:t>
      </w:r>
    </w:p>
    <w:p>
      <w:pPr>
        <w:pStyle w:val="ListBullet"/>
      </w:pPr>
      <w:r>
        <w:rPr>
          <w:b w:val="0"/>
        </w:rPr>
        <w:t>Warehouse = your warehouse</w:t>
      </w:r>
    </w:p>
    <w:p>
      <w:pPr>
        <w:pStyle w:val="ListBullet"/>
      </w:pPr>
      <w:r>
        <w:rPr>
          <w:b w:val="0"/>
        </w:rPr>
        <w:t>RefType = Purchase</w:t>
      </w:r>
    </w:p>
    <w:p>
      <w:pPr>
        <w:pStyle w:val="ListBullet"/>
      </w:pPr>
      <w:r>
        <w:rPr>
          <w:b w:val="0"/>
        </w:rPr>
        <w:t>RefId = purchase id</w:t>
      </w:r>
    </w:p>
    <w:p>
      <w:pPr>
        <w:pStyle w:val="Heading3"/>
      </w:pPr>
      <w:r>
        <w:t>TC-STK-02: Invoice Post (Stock OUT)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Modules → Sales/CRM → Invoices → Create</w:t>
      </w:r>
    </w:p>
    <w:p>
      <w:pPr>
        <w:pStyle w:val="ListNumber"/>
      </w:pPr>
      <w:r>
        <w:rPr>
          <w:b w:val="0"/>
        </w:rPr>
        <w:t>Choose customer + warehouse + date + optional employee.</w:t>
      </w:r>
    </w:p>
    <w:p>
      <w:pPr>
        <w:pStyle w:val="ListNumber"/>
      </w:pPr>
      <w:r>
        <w:rPr>
          <w:b w:val="0"/>
        </w:rPr>
        <w:t>Add 2–3 lines (use unit price).</w:t>
      </w:r>
    </w:p>
    <w:p>
      <w:pPr>
        <w:pStyle w:val="ListNumber"/>
      </w:pPr>
      <w:r>
        <w:rPr>
          <w:b w:val="0"/>
        </w:rPr>
        <w:t xml:space="preserve">Click </w:t>
      </w:r>
      <w:r>
        <w:rPr>
          <w:b/>
        </w:rPr>
        <w:t>Post (Deduct Stock)</w:t>
      </w:r>
      <w:r>
        <w:rPr>
          <w:b w:val="0"/>
        </w:rPr>
        <w:t>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Stock On Hand decreased for those items.</w:t>
      </w:r>
    </w:p>
    <w:p>
      <w:pPr>
        <w:pStyle w:val="ListBullet"/>
      </w:pPr>
      <w:r>
        <w:rPr>
          <w:b w:val="0"/>
        </w:rPr>
        <w:t>Ledger contains rows with:</w:t>
      </w:r>
    </w:p>
    <w:p>
      <w:pPr>
        <w:pStyle w:val="ListBullet"/>
      </w:pPr>
      <w:r>
        <w:rPr>
          <w:b w:val="0"/>
        </w:rPr>
        <w:t>Type = OUT</w:t>
      </w:r>
    </w:p>
    <w:p>
      <w:pPr>
        <w:pStyle w:val="ListBullet"/>
      </w:pPr>
      <w:r>
        <w:rPr>
          <w:b w:val="0"/>
        </w:rPr>
        <w:t>RefType = Invoice</w:t>
      </w:r>
    </w:p>
    <w:p>
      <w:pPr>
        <w:pStyle w:val="ListBullet"/>
      </w:pPr>
      <w:r>
        <w:rPr>
          <w:b w:val="0"/>
        </w:rPr>
        <w:t>RefId = invoice id</w:t>
      </w:r>
    </w:p>
    <w:p>
      <w:pPr>
        <w:pStyle w:val="Heading3"/>
      </w:pPr>
      <w:r>
        <w:t>TC-STK-03: Manual Stock Adjust (ADJUSTMENT)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Modules → Inventory → Stock On Hand</w:t>
      </w:r>
    </w:p>
    <w:p>
      <w:pPr>
        <w:pStyle w:val="ListNumber"/>
      </w:pPr>
      <w:r>
        <w:rPr>
          <w:b w:val="0"/>
        </w:rPr>
        <w:t>Pick a stock row → Adjust</w:t>
      </w:r>
    </w:p>
    <w:p>
      <w:pPr>
        <w:pStyle w:val="ListNumber"/>
      </w:pPr>
      <w:r>
        <w:rPr>
          <w:b w:val="0"/>
        </w:rPr>
        <w:t>Enter DeltaQty (e.g., `-2`) and Reason (e.g., `Damaged pack`).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Stock On Hand changes by DeltaQty.</w:t>
      </w:r>
    </w:p>
    <w:p>
      <w:pPr>
        <w:pStyle w:val="ListBullet"/>
      </w:pPr>
      <w:r>
        <w:rPr>
          <w:b w:val="0"/>
        </w:rPr>
        <w:t>Ledger contains:</w:t>
      </w:r>
    </w:p>
    <w:p>
      <w:pPr>
        <w:pStyle w:val="ListBullet"/>
      </w:pPr>
      <w:r>
        <w:rPr>
          <w:b w:val="0"/>
        </w:rPr>
        <w:t>Type = ADJUSTMENT</w:t>
      </w:r>
    </w:p>
    <w:p>
      <w:pPr>
        <w:pStyle w:val="ListBullet"/>
      </w:pPr>
      <w:r>
        <w:rPr>
          <w:b w:val="0"/>
        </w:rPr>
        <w:t>Qty = DeltaQty (signed)</w:t>
      </w:r>
    </w:p>
    <w:p>
      <w:pPr>
        <w:pStyle w:val="ListBullet"/>
      </w:pPr>
      <w:r>
        <w:rPr>
          <w:b w:val="0"/>
        </w:rPr>
        <w:t>Reason = your reason</w:t>
      </w:r>
    </w:p>
    <w:p>
      <w:pPr>
        <w:pStyle w:val="Heading3"/>
      </w:pPr>
      <w:r>
        <w:t>TC-STK-04: Stock Transfer (TRANSFER two-entry rule)</w:t>
      </w:r>
    </w:p>
    <w:p>
      <w:r>
        <w:rPr>
          <w:b w:val="0"/>
        </w:rPr>
        <w:t>Precondition:</w:t>
      </w:r>
    </w:p>
    <w:p>
      <w:pPr>
        <w:pStyle w:val="ListBullet"/>
      </w:pPr>
      <w:r>
        <w:rPr>
          <w:b w:val="0"/>
        </w:rPr>
        <w:t xml:space="preserve">You need </w:t>
      </w:r>
      <w:r>
        <w:rPr>
          <w:b/>
        </w:rPr>
        <w:t>two warehouses</w:t>
      </w:r>
      <w:r>
        <w:rPr>
          <w:b w:val="0"/>
        </w:rPr>
        <w:t>.</w:t>
      </w:r>
    </w:p>
    <w:p>
      <w:r>
        <w:rPr>
          <w:b w:val="0"/>
        </w:rPr>
        <w:t>Setup:</w:t>
      </w:r>
    </w:p>
    <w:p>
      <w:pPr>
        <w:pStyle w:val="ListNumber"/>
      </w:pPr>
      <w:r>
        <w:rPr>
          <w:b w:val="0"/>
        </w:rPr>
        <w:t>Create a 2nd warehouse (e.g., `GS-001 Front Store`).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Modules → Inventory → Stock Transfer</w:t>
      </w:r>
    </w:p>
    <w:p>
      <w:pPr>
        <w:pStyle w:val="ListNumber"/>
      </w:pPr>
      <w:r>
        <w:rPr>
          <w:b w:val="0"/>
        </w:rPr>
        <w:t>From = main warehouse</w:t>
      </w:r>
    </w:p>
    <w:p>
      <w:pPr>
        <w:pStyle w:val="ListNumber"/>
      </w:pPr>
      <w:r>
        <w:rPr>
          <w:b w:val="0"/>
        </w:rPr>
        <w:t>To = second warehouse</w:t>
      </w:r>
    </w:p>
    <w:p>
      <w:pPr>
        <w:pStyle w:val="ListNumber"/>
      </w:pPr>
      <w:r>
        <w:rPr>
          <w:b w:val="0"/>
        </w:rPr>
        <w:t>Select an item and Qty</w:t>
      </w:r>
    </w:p>
    <w:p>
      <w:pPr>
        <w:pStyle w:val="ListNumber"/>
      </w:pPr>
      <w:r>
        <w:rPr>
          <w:b w:val="0"/>
        </w:rPr>
        <w:t>Submit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Stock On Hand: source decreases, destination increases.</w:t>
      </w:r>
    </w:p>
    <w:p>
      <w:pPr>
        <w:pStyle w:val="ListBullet"/>
      </w:pPr>
      <w:r>
        <w:rPr>
          <w:b w:val="0"/>
        </w:rPr>
        <w:t xml:space="preserve">Ledger: </w:t>
      </w:r>
      <w:r>
        <w:rPr>
          <w:b/>
        </w:rPr>
        <w:t>two rows</w:t>
      </w:r>
      <w:r>
        <w:rPr>
          <w:b w:val="0"/>
        </w:rPr>
        <w:t xml:space="preserve"> with the same RefId:</w:t>
      </w:r>
    </w:p>
    <w:p>
      <w:pPr>
        <w:pStyle w:val="ListBullet"/>
      </w:pPr>
      <w:r>
        <w:rPr>
          <w:b w:val="0"/>
        </w:rPr>
        <w:t>Type = TRANSFER, Qty negative (source)</w:t>
      </w:r>
    </w:p>
    <w:p>
      <w:pPr>
        <w:pStyle w:val="ListBullet"/>
      </w:pPr>
      <w:r>
        <w:rPr>
          <w:b w:val="0"/>
        </w:rPr>
        <w:t>Type = TRANSFER, Qty positive (destination)</w:t>
      </w:r>
    </w:p>
    <w:p/>
    <w:p>
      <w:pPr>
        <w:pStyle w:val="Heading2"/>
      </w:pPr>
      <w:r>
        <w:t>6) Stock Ledger — “how to read it”</w:t>
      </w:r>
    </w:p>
    <w:p>
      <w:pPr>
        <w:pStyle w:val="Heading3"/>
      </w:pPr>
      <w:r>
        <w:t>What the ledger means</w:t>
      </w:r>
    </w:p>
    <w:p>
      <w:pPr>
        <w:pStyle w:val="ListBullet"/>
      </w:pPr>
      <w:r>
        <w:rPr>
          <w:b w:val="0"/>
        </w:rPr>
        <w:t>`Stocks` = current balance</w:t>
      </w:r>
    </w:p>
    <w:p>
      <w:pPr>
        <w:pStyle w:val="ListBullet"/>
      </w:pPr>
      <w:r>
        <w:rPr>
          <w:b w:val="0"/>
        </w:rPr>
        <w:t>`StockTransactions` (ledger) = history of changes</w:t>
      </w:r>
    </w:p>
    <w:p>
      <w:r>
        <w:rPr>
          <w:b w:val="0"/>
        </w:rPr>
        <w:t>Rules:</w:t>
      </w:r>
    </w:p>
    <w:p>
      <w:pPr>
        <w:pStyle w:val="ListBullet"/>
      </w:pPr>
      <w:r>
        <w:rPr>
          <w:b w:val="0"/>
        </w:rPr>
        <w:t>`Qty &gt; 0` means stock increased</w:t>
      </w:r>
    </w:p>
    <w:p>
      <w:pPr>
        <w:pStyle w:val="ListBullet"/>
      </w:pPr>
      <w:r>
        <w:rPr>
          <w:b w:val="0"/>
        </w:rPr>
        <w:t>`Qty &lt; 0` means stock decreased</w:t>
      </w:r>
    </w:p>
    <w:p>
      <w:pPr>
        <w:pStyle w:val="ListBullet"/>
      </w:pPr>
      <w:r>
        <w:rPr>
          <w:b w:val="0"/>
        </w:rPr>
        <w:t>`RefType/RefId` tells you what caused it</w:t>
      </w:r>
    </w:p>
    <w:p>
      <w:pPr>
        <w:pStyle w:val="Heading3"/>
      </w:pPr>
      <w:r>
        <w:t>Ledger baseline note (important)</w:t>
      </w:r>
    </w:p>
    <w:p>
      <w:r>
        <w:rPr>
          <w:b w:val="0"/>
        </w:rPr>
        <w:t>If your database already had stock quantities before we started writing ledger entries, then:</w:t>
      </w:r>
    </w:p>
    <w:p>
      <w:pPr>
        <w:pStyle w:val="ListBullet"/>
      </w:pPr>
      <w:r>
        <w:rPr>
          <w:b w:val="0"/>
        </w:rPr>
        <w:t>Stock On Hand might not equal the sum of ledger rows.</w:t>
      </w:r>
    </w:p>
    <w:p>
      <w:pPr>
        <w:pStyle w:val="ListBullet"/>
      </w:pPr>
      <w:r>
        <w:rPr>
          <w:b w:val="0"/>
        </w:rPr>
        <w:t xml:space="preserve">This is normal until you decide to create an </w:t>
      </w:r>
      <w:r>
        <w:rPr>
          <w:b/>
        </w:rPr>
        <w:t>Opening Balance</w:t>
      </w:r>
      <w:r>
        <w:rPr>
          <w:b w:val="0"/>
        </w:rPr>
        <w:t xml:space="preserve"> transaction approach.</w:t>
      </w:r>
    </w:p>
    <w:p/>
    <w:p>
      <w:pPr>
        <w:pStyle w:val="Heading2"/>
      </w:pPr>
      <w:r>
        <w:t>7) Test cases — Security / roles / admin tooling</w:t>
      </w:r>
    </w:p>
    <w:p>
      <w:pPr>
        <w:pStyle w:val="Heading3"/>
      </w:pPr>
      <w:r>
        <w:t>TC-AUTH-01: Register hidden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Logout.</w:t>
      </w:r>
    </w:p>
    <w:p>
      <w:pPr>
        <w:pStyle w:val="ListNumber"/>
      </w:pPr>
      <w:r>
        <w:rPr>
          <w:b w:val="0"/>
        </w:rPr>
        <w:t>Open Landing page.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No public registration (unless the system is in “first user bootstrap” mode).</w:t>
      </w:r>
    </w:p>
    <w:p>
      <w:pPr>
        <w:pStyle w:val="Heading3"/>
      </w:pPr>
      <w:r>
        <w:t>TC-AUTH-02: Admin creates user + assigns role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Login as Admin.</w:t>
      </w:r>
    </w:p>
    <w:p>
      <w:pPr>
        <w:pStyle w:val="ListNumber"/>
      </w:pPr>
      <w:r>
        <w:rPr>
          <w:b w:val="0"/>
        </w:rPr>
        <w:t>Admin → Create User.</w:t>
      </w:r>
    </w:p>
    <w:p>
      <w:pPr>
        <w:pStyle w:val="ListNumber"/>
      </w:pPr>
      <w:r>
        <w:rPr>
          <w:b w:val="0"/>
        </w:rPr>
        <w:t>Create a Cashier user.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User is created.</w:t>
      </w:r>
    </w:p>
    <w:p>
      <w:pPr>
        <w:pStyle w:val="ListBullet"/>
      </w:pPr>
      <w:r>
        <w:rPr>
          <w:b w:val="0"/>
        </w:rPr>
        <w:t>Role is assigned immediately.</w:t>
      </w:r>
    </w:p>
    <w:p>
      <w:pPr>
        <w:pStyle w:val="ListBullet"/>
      </w:pPr>
      <w:r>
        <w:rPr>
          <w:b w:val="0"/>
        </w:rPr>
        <w:t>New user can login.</w:t>
      </w:r>
    </w:p>
    <w:p/>
    <w:p>
      <w:pPr>
        <w:pStyle w:val="Heading2"/>
      </w:pPr>
      <w:r>
        <w:t>8) Test cases — Audit log &amp; reporting</w:t>
      </w:r>
    </w:p>
    <w:p>
      <w:pPr>
        <w:pStyle w:val="Heading3"/>
      </w:pPr>
      <w:r>
        <w:t>TC-AUD-01: Audit log entries exist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Post an invoice.</w:t>
      </w:r>
    </w:p>
    <w:p>
      <w:pPr>
        <w:pStyle w:val="ListNumber"/>
      </w:pPr>
      <w:r>
        <w:rPr>
          <w:b w:val="0"/>
        </w:rPr>
        <w:t>Receive a purchase.</w:t>
      </w:r>
    </w:p>
    <w:p>
      <w:pPr>
        <w:pStyle w:val="ListNumber"/>
      </w:pPr>
      <w:r>
        <w:rPr>
          <w:b w:val="0"/>
        </w:rPr>
        <w:t>Do a stock transfer.</w:t>
      </w:r>
    </w:p>
    <w:p>
      <w:pPr>
        <w:pStyle w:val="ListNumber"/>
      </w:pPr>
      <w:r>
        <w:rPr>
          <w:b w:val="0"/>
        </w:rPr>
        <w:t>Open Insights → Audit Log.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You can see audit log entries like InvoicePosted / PurchaseReceived / StockTransferred.</w:t>
      </w:r>
    </w:p>
    <w:p>
      <w:pPr>
        <w:pStyle w:val="Heading3"/>
      </w:pPr>
      <w:r>
        <w:t>TC-RPT-01: Sales report</w:t>
      </w:r>
    </w:p>
    <w:p>
      <w:r>
        <w:rPr>
          <w:b w:val="0"/>
        </w:rPr>
        <w:t>Steps:</w:t>
      </w:r>
    </w:p>
    <w:p>
      <w:pPr>
        <w:pStyle w:val="ListNumber"/>
      </w:pPr>
      <w:r>
        <w:rPr>
          <w:b w:val="0"/>
        </w:rPr>
        <w:t>Post at least 1 invoice.</w:t>
      </w:r>
    </w:p>
    <w:p>
      <w:pPr>
        <w:pStyle w:val="ListNumber"/>
      </w:pPr>
      <w:r>
        <w:rPr>
          <w:b w:val="0"/>
        </w:rPr>
        <w:t>Open Insights → Sales Report.</w:t>
      </w:r>
    </w:p>
    <w:p>
      <w:r>
        <w:rPr>
          <w:b w:val="0"/>
        </w:rPr>
        <w:t>Expected:</w:t>
      </w:r>
    </w:p>
    <w:p>
      <w:pPr>
        <w:pStyle w:val="ListBullet"/>
      </w:pPr>
      <w:r>
        <w:rPr>
          <w:b w:val="0"/>
        </w:rPr>
        <w:t>Posted invoices contribute to the report totals.</w:t>
      </w:r>
    </w:p>
    <w:p/>
    <w:p>
      <w:pPr>
        <w:pStyle w:val="Heading2"/>
      </w:pPr>
      <w:r>
        <w:t>9) Quick “done” checklist</w:t>
      </w:r>
    </w:p>
    <w:p>
      <w:pPr>
        <w:pStyle w:val="ListBullet"/>
      </w:pPr>
      <w:r>
        <w:rPr>
          <w:b w:val="0"/>
        </w:rPr>
        <w:t>[ ] Store created</w:t>
      </w:r>
    </w:p>
    <w:p>
      <w:pPr>
        <w:pStyle w:val="ListBullet"/>
      </w:pPr>
      <w:r>
        <w:rPr>
          <w:b w:val="0"/>
        </w:rPr>
        <w:t>[ ] Warehouse created and linked to Store</w:t>
      </w:r>
    </w:p>
    <w:p>
      <w:pPr>
        <w:pStyle w:val="ListBullet"/>
      </w:pPr>
      <w:r>
        <w:rPr>
          <w:b w:val="0"/>
        </w:rPr>
        <w:t>[ ] Units created</w:t>
      </w:r>
    </w:p>
    <w:p>
      <w:pPr>
        <w:pStyle w:val="ListBullet"/>
      </w:pPr>
      <w:r>
        <w:rPr>
          <w:b w:val="0"/>
        </w:rPr>
        <w:t>[ ] Categories created (parent/child)</w:t>
      </w:r>
    </w:p>
    <w:p>
      <w:pPr>
        <w:pStyle w:val="ListBullet"/>
      </w:pPr>
      <w:r>
        <w:rPr>
          <w:b w:val="0"/>
        </w:rPr>
        <w:t>[ ] 5 items created with barcode/unit/category/GST/HSN</w:t>
      </w:r>
    </w:p>
    <w:p>
      <w:pPr>
        <w:pStyle w:val="ListBullet"/>
      </w:pPr>
      <w:r>
        <w:rPr>
          <w:b w:val="0"/>
        </w:rPr>
        <w:t>[ ] Purchase received → ledger IN rows</w:t>
      </w:r>
    </w:p>
    <w:p>
      <w:pPr>
        <w:pStyle w:val="ListBullet"/>
      </w:pPr>
      <w:r>
        <w:rPr>
          <w:b w:val="0"/>
        </w:rPr>
        <w:t>[ ] Invoice posted → ledger OUT rows</w:t>
      </w:r>
    </w:p>
    <w:p>
      <w:pPr>
        <w:pStyle w:val="ListBullet"/>
      </w:pPr>
      <w:r>
        <w:rPr>
          <w:b w:val="0"/>
        </w:rPr>
        <w:t>[ ] Stock adjusted → ledger ADJUSTMENT row</w:t>
      </w:r>
    </w:p>
    <w:p>
      <w:pPr>
        <w:pStyle w:val="ListBullet"/>
      </w:pPr>
      <w:r>
        <w:rPr>
          <w:b w:val="0"/>
        </w:rPr>
        <w:t>[ ] Transfer between warehouses → ledger two TRANSFER rows</w:t>
      </w:r>
    </w:p>
    <w:p>
      <w:pPr>
        <w:pStyle w:val="ListBullet"/>
      </w:pPr>
      <w:r>
        <w:rPr>
          <w:b w:val="0"/>
        </w:rPr>
        <w:t>[ ] Audit log shows events</w:t>
      </w:r>
    </w:p>
    <w:p>
      <w:pPr>
        <w:pStyle w:val="ListBullet"/>
      </w:pPr>
      <w:r>
        <w:rPr>
          <w:b w:val="0"/>
        </w:rPr>
        <w:t>[ ] Sales report shows posted invoices</w:t>
      </w:r>
    </w:p>
    <w:p/>
    <w:p>
      <w:r>
        <w:rPr>
          <w:b w:val="0"/>
        </w:rPr>
        <w:t xml:space="preserve">If you want, I can also add a </w:t>
      </w:r>
      <w:r>
        <w:rPr>
          <w:b/>
        </w:rPr>
        <w:t>printable “Expected Stock After Tests” table</w:t>
      </w:r>
      <w:r>
        <w:rPr>
          <w:b w:val="0"/>
        </w:rPr>
        <w:t xml:space="preserve"> (so you can quickly check stock balances after running TC-STK-01/02/03/04).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