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A828B" w14:textId="77777777" w:rsidR="00FE7D0A" w:rsidRDefault="00000000">
      <w:pPr>
        <w:pStyle w:val="Title"/>
        <w:jc w:val="center"/>
      </w:pPr>
      <w:r>
        <w:t>Simplified Main Services Agreement (Demo Template)</w:t>
      </w:r>
    </w:p>
    <w:p w14:paraId="2DAED455" w14:textId="77777777" w:rsidR="00FE7D0A" w:rsidRDefault="00000000">
      <w:pPr>
        <w:jc w:val="center"/>
      </w:pPr>
      <w:r>
        <w:t>For demonstration and training purposes only. This template is not legal advice.</w:t>
      </w:r>
    </w:p>
    <w:p w14:paraId="27147F72" w14:textId="77777777" w:rsidR="00FE7D0A" w:rsidRDefault="00FE7D0A"/>
    <w:p w14:paraId="586A0597" w14:textId="77777777" w:rsidR="00FE7D0A" w:rsidRDefault="00000000">
      <w:r>
        <w:t>This Main Services Agreement (this "Agreement") is between Vendor and the customer identified in the applicable Order Form ("Customer"). This Agreement governs Customer purchases of Vendor Services under one or more Order Forms referencing this Agreement.</w:t>
      </w:r>
    </w:p>
    <w:p w14:paraId="76654F23" w14:textId="77777777" w:rsidR="00FE7D0A" w:rsidRDefault="00FE7D0A"/>
    <w:p w14:paraId="2799F764" w14:textId="77777777" w:rsidR="00FE7D0A" w:rsidRDefault="00000000">
      <w:r>
        <w:rPr>
          <w:b/>
        </w:rPr>
        <w:t>1. Definitions</w:t>
      </w:r>
    </w:p>
    <w:p w14:paraId="11906DFD" w14:textId="77777777" w:rsidR="007A0BA7" w:rsidRDefault="00000000">
      <w:r>
        <w:t>1.1 "Affiliate" means an entity that controls, is controlled by, or is under common control with a party.</w:t>
      </w:r>
    </w:p>
    <w:p w14:paraId="1CB72F68" w14:textId="0D1C4BB1" w:rsidR="00FE7D0A" w:rsidRDefault="00000000">
      <w:r>
        <w:t>1.2 "Authorized Users" means Customer employees, contractors, and other individuals that Customer authorizes to use the Services under an Order Form.</w:t>
      </w:r>
    </w:p>
    <w:p w14:paraId="3AA26BFE" w14:textId="77777777" w:rsidR="00FE7D0A" w:rsidRDefault="00000000">
      <w:r>
        <w:t>1.3 "Content" means data, files, and other materials that Authorized Users create, upload, submit, or store using the Services ("Customer Content").</w:t>
      </w:r>
    </w:p>
    <w:p w14:paraId="0415C67E" w14:textId="77777777" w:rsidR="00FE7D0A" w:rsidRDefault="00000000">
      <w:r>
        <w:t>1.4 "Documentation" means Vendor published user guides, policies, and service descriptions for the Services, available on the ACME website.</w:t>
      </w:r>
    </w:p>
    <w:p w14:paraId="526C93BC" w14:textId="77777777" w:rsidR="00FE7D0A" w:rsidRDefault="00000000">
      <w:r>
        <w:t>1.5 "Order Form" means an ordering document (including renewals or amendments) signed by Vendor and Customer that describes the Services, fees, and term.</w:t>
      </w:r>
    </w:p>
    <w:p w14:paraId="2A6C6379" w14:textId="77777777" w:rsidR="00FE7D0A" w:rsidRDefault="00000000">
      <w:r>
        <w:t>1.6 "Services" means the Vendor products and services described in an Order Form and the Documentation.</w:t>
      </w:r>
    </w:p>
    <w:p w14:paraId="1B30DA13" w14:textId="77777777" w:rsidR="00FE7D0A" w:rsidRDefault="00FE7D0A"/>
    <w:p w14:paraId="3C2AB876" w14:textId="77777777" w:rsidR="00FE7D0A" w:rsidRDefault="00000000">
      <w:r>
        <w:rPr>
          <w:b/>
        </w:rPr>
        <w:t>2. Services</w:t>
      </w:r>
    </w:p>
    <w:p w14:paraId="4DF34B20" w14:textId="77777777" w:rsidR="00FE7D0A" w:rsidRDefault="00000000">
      <w:r>
        <w:t>2.1 Access and use. During the applicable Order Form term, Vendor grants Customer a limited, non-exclusive, non-transferable right to access and use the Services for Customer internal business purposes.</w:t>
      </w:r>
    </w:p>
    <w:p w14:paraId="0995F6AD" w14:textId="77777777" w:rsidR="00FE7D0A" w:rsidRDefault="00000000">
      <w:r>
        <w:t>2.2 Restrictions. Customer will not (a) reverse engineer, decompile, or attempt to extract source code from the Services; (b) copy or resell the Services; (c) interfere with or disrupt the Services; or (d) use the Services to build or benchmark a competing product except as permitted by law.</w:t>
      </w:r>
    </w:p>
    <w:p w14:paraId="5924FB7A" w14:textId="77777777" w:rsidR="00FE7D0A" w:rsidRDefault="00000000">
      <w:r>
        <w:lastRenderedPageBreak/>
        <w:t>2.3 Authorized Users; accounts. Customer is responsible for Authorized User activity and for maintaining the confidentiality of login credentials.</w:t>
      </w:r>
    </w:p>
    <w:p w14:paraId="7AD04CBC" w14:textId="77777777" w:rsidR="00FE7D0A" w:rsidRDefault="00000000">
      <w:r>
        <w:t>2.4 Customer Content. Customer retains ownership of Customer Content. Customer grants Vendor a worldwide, royalty-free license to host, process, transmit, and display Customer Content only as necessary to provide and support the Services.</w:t>
      </w:r>
    </w:p>
    <w:p w14:paraId="241CCB33" w14:textId="77777777" w:rsidR="00FE7D0A" w:rsidRDefault="00000000">
      <w:r>
        <w:t>2.5 Integrations and third-party services. Customer may choose to enable third-party integrations. Vendor does not control third-party services and is not responsible for them. Customer is responsible for Customer decisions to use third-party services and for any terms Customer accepts with those providers.</w:t>
      </w:r>
    </w:p>
    <w:p w14:paraId="7FAC2396" w14:textId="77777777" w:rsidR="00FE7D0A" w:rsidRDefault="00000000">
      <w:r>
        <w:t>2.6 Ownership. Vendor and its licensors retain all rights, title, and interest in and to the Services, Documentation, and Vendor trademarks and intellectual property.</w:t>
      </w:r>
    </w:p>
    <w:p w14:paraId="09DE3D50" w14:textId="77777777" w:rsidR="00FE7D0A" w:rsidRDefault="00FE7D0A"/>
    <w:p w14:paraId="2DE2D74B" w14:textId="77777777" w:rsidR="00FE7D0A" w:rsidRDefault="00000000">
      <w:r>
        <w:rPr>
          <w:b/>
        </w:rPr>
        <w:t>3. Fees and Payment</w:t>
      </w:r>
    </w:p>
    <w:p w14:paraId="726A18AF" w14:textId="77777777" w:rsidR="00FE7D0A" w:rsidRDefault="00000000">
      <w:r>
        <w:t>3.1 Fees. Customer will pay the fees stated in each Order Form ("Fees"). Except as expressly stated in this Agreement or an Order Form, Fees are non-refundable.</w:t>
      </w:r>
    </w:p>
    <w:p w14:paraId="6B41D381" w14:textId="77777777" w:rsidR="00FE7D0A" w:rsidRDefault="00000000">
      <w:r>
        <w:rPr>
          <w:rFonts w:eastAsia="Calibri" w:cs="Calibri"/>
        </w:rPr>
        <w:t>3.2 Invoicing and payment. Vendor will invoice Customer as stated in the Order Form. Unless an Order Form states otherwise, invoices are due net thirty (30) days from invoice date.</w:t>
      </w:r>
    </w:p>
    <w:p w14:paraId="575BE549" w14:textId="77777777" w:rsidR="00FE7D0A" w:rsidRDefault="00000000">
      <w:r>
        <w:t>3.3 Taxes. Fees exclude taxes, duties, and similar governmental assessments. Customer is responsible for such amounts, excluding taxes based on Vendor net income.</w:t>
      </w:r>
    </w:p>
    <w:p w14:paraId="7B78113C" w14:textId="77777777" w:rsidR="00FE7D0A" w:rsidRDefault="00000000">
      <w:r>
        <w:t>3.4 Late payment; suspension. If Customer fails to pay undisputed amounts when due, Vendor may suspend access to the Services after providing reasonable notice and an opportunity to cure.</w:t>
      </w:r>
    </w:p>
    <w:p w14:paraId="483A2455" w14:textId="77777777" w:rsidR="00FE7D0A" w:rsidRDefault="00FE7D0A"/>
    <w:p w14:paraId="79909C2E" w14:textId="77777777" w:rsidR="00FE7D0A" w:rsidRDefault="00000000">
      <w:r>
        <w:rPr>
          <w:b/>
        </w:rPr>
        <w:t>4. Term and Termination</w:t>
      </w:r>
    </w:p>
    <w:p w14:paraId="3BC47F9B" w14:textId="77777777" w:rsidR="00FE7D0A" w:rsidRDefault="00000000">
      <w:r>
        <w:t>4.1 Term. This Agreement starts on the effective date of the first Order Form and continues until terminated. Each Order Form has the term stated in that Order Form.</w:t>
      </w:r>
    </w:p>
    <w:p w14:paraId="7C60308D" w14:textId="77777777" w:rsidR="00FE7D0A" w:rsidRDefault="00000000">
      <w:r>
        <w:t>4.2 Renewal. If an Order Form provides for automatic renewal, either party may prevent renewal by giving written notice at least thirty (30) days before the end of the then-current term.</w:t>
      </w:r>
    </w:p>
    <w:p w14:paraId="113389DC" w14:textId="77777777" w:rsidR="00FE7D0A" w:rsidRDefault="00000000">
      <w:r>
        <w:t>4.3 Termination for cause. Either party may terminate this Agreement or an Order Form if the other party materially breaches and does not cure within thirty (30) days after written notice describing the breach.</w:t>
      </w:r>
    </w:p>
    <w:p w14:paraId="013C8156" w14:textId="77777777" w:rsidR="00FE7D0A" w:rsidRDefault="00000000">
      <w:r>
        <w:lastRenderedPageBreak/>
        <w:t>4.4 Effect of termination. Upon expiration or termination, Customer access to the Services ends. Upon Customer request made within thirty (30) days after termination, Vendor will provide Customer a reasonable method to export Customer Content. After that period, Vendor may delete Customer Content in accordance with Vendor standard retention practices, unless legally required to retain it.</w:t>
      </w:r>
    </w:p>
    <w:p w14:paraId="093A6D81" w14:textId="77777777" w:rsidR="00FE7D0A" w:rsidRDefault="00000000">
      <w:r>
        <w:t>4.5 Survival. Sections that by their nature should survive will survive, including confidentiality, fees owed, limitation of liability, and indemnification.</w:t>
      </w:r>
    </w:p>
    <w:p w14:paraId="21879641" w14:textId="77777777" w:rsidR="00FE7D0A" w:rsidRDefault="00FE7D0A"/>
    <w:p w14:paraId="699BF6EB" w14:textId="77777777" w:rsidR="00FE7D0A" w:rsidRDefault="00000000">
      <w:r>
        <w:rPr>
          <w:b/>
        </w:rPr>
        <w:t>5. Security and Privacy</w:t>
      </w:r>
    </w:p>
    <w:p w14:paraId="1F5C7984" w14:textId="77777777" w:rsidR="00FE7D0A" w:rsidRDefault="00000000">
      <w:r>
        <w:t>5.1 Security. Vendor will maintain reasonable administrative, technical, and physical safeguards designed to protect Customer Content against unauthorized access, disclosure, or loss.</w:t>
      </w:r>
    </w:p>
    <w:p w14:paraId="39AE7A8B" w14:textId="77777777" w:rsidR="00FE7D0A" w:rsidRDefault="00000000">
      <w:r>
        <w:t>5.2 Personal data. To the extent Vendor processes personal data on behalf of Customer in providing the Services, the parties will comply with applicable privacy laws and any data processing terms made available on the ACME website or agreed in writing.</w:t>
      </w:r>
    </w:p>
    <w:p w14:paraId="0D3C22FA" w14:textId="6B72593C" w:rsidR="006813EF" w:rsidRDefault="006813EF">
      <w:r>
        <w:t>5.3 Vendor will notify any security incident impacting Customer Content within 72 hours from its discovery.</w:t>
      </w:r>
    </w:p>
    <w:p w14:paraId="75A00C2C" w14:textId="77777777" w:rsidR="00FE7D0A" w:rsidRDefault="00FE7D0A"/>
    <w:p w14:paraId="17FFE07C" w14:textId="77777777" w:rsidR="00FE7D0A" w:rsidRDefault="00000000">
      <w:r>
        <w:rPr>
          <w:b/>
        </w:rPr>
        <w:t>6. Confidentiality</w:t>
      </w:r>
    </w:p>
    <w:p w14:paraId="4E53A91F" w14:textId="77777777" w:rsidR="00FE7D0A" w:rsidRDefault="00000000">
      <w:r>
        <w:t>6.1 Confidential Information. "Confidential Information" means non-public information disclosed by one party to the other that is designated confidential or should reasonably be understood as confidential. Customer Content is Customer Confidential Information.</w:t>
      </w:r>
    </w:p>
    <w:p w14:paraId="7A8BED50" w14:textId="77777777" w:rsidR="00FE7D0A" w:rsidRDefault="00000000">
      <w:r>
        <w:t>6.2 Protection. The receiving party will (a) protect Confidential Information using reasonable care; (b) use it only to perform under this Agreement; and (c) disclose it only to personnel and advisors who need to know and are bound by confidentiality obligations at least as protective as this Section 6.</w:t>
      </w:r>
    </w:p>
    <w:p w14:paraId="651C1B35" w14:textId="77777777" w:rsidR="00FE7D0A" w:rsidRDefault="00000000">
      <w:r>
        <w:t>6.3 Compelled disclosure. The receiving party may disclose Confidential Information if required by law or court order, provided the receiving party gives prompt notice (to the extent legally permitted) and reasonably cooperates with efforts to limit disclosure.</w:t>
      </w:r>
    </w:p>
    <w:p w14:paraId="024CB7EB" w14:textId="77777777" w:rsidR="00FE7D0A" w:rsidRDefault="00FE7D0A"/>
    <w:p w14:paraId="543868EB" w14:textId="77777777" w:rsidR="00FE7D0A" w:rsidRDefault="00000000">
      <w:r>
        <w:rPr>
          <w:b/>
        </w:rPr>
        <w:t>7. Warranties; Disclaimers</w:t>
      </w:r>
    </w:p>
    <w:p w14:paraId="131DE235" w14:textId="77777777" w:rsidR="00FE7D0A" w:rsidRDefault="00000000">
      <w:r>
        <w:t>7.1 Mutual authority. Each party represents it has the authority to enter into this Agreement and each Order Form.</w:t>
      </w:r>
    </w:p>
    <w:p w14:paraId="7C7BC5C5" w14:textId="77777777" w:rsidR="00FE7D0A" w:rsidRDefault="00000000">
      <w:r>
        <w:lastRenderedPageBreak/>
        <w:t>7.2 Vendor warranty. Vendor warrants that it will provide the Services in a professional and workmanlike manner consistent with generally accepted industry standards. Customer must notify Vendor of any breach of this warranty within a reasonable time.</w:t>
      </w:r>
    </w:p>
    <w:p w14:paraId="335F1173" w14:textId="77777777" w:rsidR="00FE7D0A" w:rsidRDefault="00000000">
      <w:r>
        <w:t>7.3 Disclaimer. Except as expressly stated, the Services are provided "as is" and "as available". Vendor disclaims all other warranties, including implied warranties of merchantability, fitness for a particular purpose, and non-infringement, to the maximum extent permitted by law.</w:t>
      </w:r>
    </w:p>
    <w:p w14:paraId="612D3E6B" w14:textId="77777777" w:rsidR="00FE7D0A" w:rsidRDefault="00FE7D0A"/>
    <w:p w14:paraId="1FC08051" w14:textId="77777777" w:rsidR="00FE7D0A" w:rsidRDefault="00000000">
      <w:r>
        <w:rPr>
          <w:b/>
        </w:rPr>
        <w:t>8. Indemnification</w:t>
      </w:r>
    </w:p>
    <w:p w14:paraId="3707570D" w14:textId="77777777" w:rsidR="00FE7D0A" w:rsidRDefault="00000000">
      <w:r>
        <w:t>8.1 Vendor indemnity. Vendor will defend Customer against third-party claims alleging that the Services infringe a third party intellectual property right, and will pay damages finally awarded or amounts paid in a settlement approved by Vendor. Vendor obligations do not apply to claims arising from Customer Content, Customer modifications, or Customer combination of the Services with non-Vendor products or services.</w:t>
      </w:r>
    </w:p>
    <w:p w14:paraId="2FA36D55" w14:textId="77777777" w:rsidR="00FE7D0A" w:rsidRDefault="00000000">
      <w:r>
        <w:t>8.2 Customer indemnity. Customer will defend Vendor against third-party claims arising from (a) Customer Content or (b) Customer use of the Services in violation of this Agreement or applicable law, and will pay damages finally awarded or amounts paid in a settlement approved by Customer.</w:t>
      </w:r>
    </w:p>
    <w:p w14:paraId="2BA62707" w14:textId="77777777" w:rsidR="00FE7D0A" w:rsidRDefault="00000000">
      <w:r>
        <w:t>8.3 Procedure. The indemnified party will promptly notify the indemnifying party of a claim and reasonably cooperate. The indemnifying party controls the defense and settlement, except the indemnifying party may not settle in a manner that admits fault or imposes non-monetary obligations on the indemnified party without the indemnified party written consent (not unreasonably withheld).</w:t>
      </w:r>
    </w:p>
    <w:p w14:paraId="20340685" w14:textId="77777777" w:rsidR="00FE7D0A" w:rsidRDefault="00FE7D0A"/>
    <w:p w14:paraId="06EAE108" w14:textId="77777777" w:rsidR="00FE7D0A" w:rsidRDefault="00000000">
      <w:r>
        <w:rPr>
          <w:b/>
        </w:rPr>
        <w:t>9. Limitation of Liability</w:t>
      </w:r>
    </w:p>
    <w:p w14:paraId="7BC792AB" w14:textId="77777777" w:rsidR="00FE7D0A" w:rsidRDefault="00000000">
      <w:r>
        <w:t>9.1 Exclusion of damages. Neither party is liable for indirect, incidental, special, consequential, exemplary, or punitive damages, or for loss of profits, revenue, or business, arising out of this Agreement, even if advised of the possibility of such damages.</w:t>
      </w:r>
    </w:p>
    <w:p w14:paraId="3252B51D" w14:textId="77777777" w:rsidR="00FE7D0A" w:rsidRDefault="00000000">
      <w:r>
        <w:t>9.2 Cap. Except for Excluded Claims, each party aggregate liability under this Agreement will not exceed the Fees paid or payable by Customer under the applicable Order Form in the twelve (12) months before the event giving rise to liability.</w:t>
      </w:r>
    </w:p>
    <w:p w14:paraId="29FAF147" w14:textId="77777777" w:rsidR="00FE7D0A" w:rsidRDefault="00000000">
      <w:r>
        <w:t>9.3 Excluded Claims. "Excluded Claims" means (a) a party indemnification obligations, (b) a party breach of Section 6 (Confidentiality), or (c) Customer obligation to pay Fees.</w:t>
      </w:r>
    </w:p>
    <w:p w14:paraId="1B06FF2C" w14:textId="77777777" w:rsidR="00FE7D0A" w:rsidRDefault="00FE7D0A"/>
    <w:p w14:paraId="7677EE4F" w14:textId="77777777" w:rsidR="00FE7D0A" w:rsidRDefault="00000000">
      <w:r>
        <w:rPr>
          <w:b/>
        </w:rPr>
        <w:lastRenderedPageBreak/>
        <w:t>10. Publicity</w:t>
      </w:r>
    </w:p>
    <w:p w14:paraId="71FE36CC" w14:textId="77777777" w:rsidR="00FE7D0A" w:rsidRDefault="00000000">
      <w:r>
        <w:t>10.1 Use of names. Neither party will use the other party name, logo, or trademarks in publicity or marketing without the other party prior written consent.</w:t>
      </w:r>
    </w:p>
    <w:p w14:paraId="408911BE" w14:textId="77777777" w:rsidR="00FE7D0A" w:rsidRDefault="00FE7D0A"/>
    <w:p w14:paraId="657A7392" w14:textId="77777777" w:rsidR="00FE7D0A" w:rsidRDefault="00000000">
      <w:r>
        <w:rPr>
          <w:b/>
        </w:rPr>
        <w:t>11. Miscellaneous</w:t>
      </w:r>
    </w:p>
    <w:p w14:paraId="25B0A82B" w14:textId="77777777" w:rsidR="00FE7D0A" w:rsidRDefault="00000000">
      <w:r>
        <w:t>11.1 Governing law; venue. This Agreement is governed by the laws of the State of California, without regard to conflict of laws principles. The state and federal courts located in San Francisco County, California have exclusive jurisdiction over disputes arising out of or relating to this Agreement, and each party consents to such jurisdiction and venue.</w:t>
      </w:r>
    </w:p>
    <w:p w14:paraId="05304454" w14:textId="77777777" w:rsidR="00FE7D0A" w:rsidRDefault="00000000">
      <w:r>
        <w:t>11.2 Assignment. Neither party may assign this Agreement without the other party prior written consent, except to an Affiliate or in connection with a merger, acquisition, or sale of substantially all assets.</w:t>
      </w:r>
    </w:p>
    <w:p w14:paraId="27BA01AA" w14:textId="77777777" w:rsidR="00FE7D0A" w:rsidRDefault="00000000">
      <w:r>
        <w:t>11.3 Notices. Notices must be in writing and delivered by personal delivery, certified mail, or nationally recognized courier to the notice addresses in the applicable Order Form (or as updated by notice).</w:t>
      </w:r>
    </w:p>
    <w:p w14:paraId="25DEA49C" w14:textId="77777777" w:rsidR="00FE7D0A" w:rsidRDefault="00000000">
      <w:r>
        <w:t>11.4 Entire agreement; order of precedence. This Agreement and each Order Form are the entire agreement for the Services purchased. If there is a conflict, the Order Form controls over this Agreement for that Order Form.</w:t>
      </w:r>
    </w:p>
    <w:p w14:paraId="695DC3F2" w14:textId="77777777" w:rsidR="00FE7D0A" w:rsidRDefault="00000000">
      <w:r>
        <w:t>11.5 Severability; waiver. If any provision is unenforceable, the remainder remains in effect. A waiver of a breach is not a waiver of future breaches.</w:t>
      </w:r>
    </w:p>
    <w:p w14:paraId="4D32FB7F" w14:textId="77777777" w:rsidR="00FE7D0A" w:rsidRDefault="00000000">
      <w:r>
        <w:t>11.6 Relationship. The parties are independent contractors. This Agreement does not create a partnership, joint venture, or agency relationship.</w:t>
      </w:r>
    </w:p>
    <w:p w14:paraId="37E71626" w14:textId="77777777" w:rsidR="00FE7D0A" w:rsidRDefault="00FE7D0A"/>
    <w:p w14:paraId="37496F92" w14:textId="77777777" w:rsidR="00FE7D0A" w:rsidRDefault="00FE7D0A"/>
    <w:p w14:paraId="1749FD9F" w14:textId="77777777" w:rsidR="00FE7D0A" w:rsidRDefault="00000000">
      <w:r>
        <w:rPr>
          <w:b/>
        </w:rPr>
        <w:t>12. Signatures</w:t>
      </w:r>
    </w:p>
    <w:p w14:paraId="0C937E7A" w14:textId="77777777" w:rsidR="00FE7D0A" w:rsidRDefault="00000000">
      <w:r>
        <w:t>12.1 Each party has caused this Agreement to be executed by its duly authorized representative as of the effective date of the applicable Order Form.</w:t>
      </w:r>
    </w:p>
    <w:p w14:paraId="1167CD43" w14:textId="77777777" w:rsidR="00FE7D0A" w:rsidRDefault="00FE7D0A"/>
    <w:tbl>
      <w:tblPr>
        <w:tblStyle w:val="TableGrid"/>
        <w:tblW w:w="0" w:type="auto"/>
        <w:tblLook w:val="04A0" w:firstRow="1" w:lastRow="0" w:firstColumn="1" w:lastColumn="0" w:noHBand="0" w:noVBand="1"/>
      </w:tblPr>
      <w:tblGrid>
        <w:gridCol w:w="4320"/>
        <w:gridCol w:w="4320"/>
      </w:tblGrid>
      <w:tr w:rsidR="00FE7D0A" w14:paraId="005B539D" w14:textId="77777777">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3A4CFE" w14:textId="77777777" w:rsidR="00FE7D0A" w:rsidRDefault="00000000">
            <w:r>
              <w:rPr>
                <w:b/>
              </w:rPr>
              <w:t>Vendor</w:t>
            </w:r>
          </w:p>
        </w:tc>
        <w:tc>
          <w:tcPr>
            <w:tcW w:w="4320" w:type="dxa"/>
            <w:tcBorders>
              <w:top w:val="single" w:sz="4" w:space="0" w:color="auto"/>
              <w:bottom w:val="single" w:sz="4" w:space="0" w:color="auto"/>
              <w:right w:val="single" w:sz="4" w:space="0" w:color="auto"/>
            </w:tcBorders>
            <w:tcMar>
              <w:top w:w="0" w:type="dxa"/>
              <w:left w:w="108" w:type="dxa"/>
              <w:bottom w:w="0" w:type="dxa"/>
              <w:right w:w="108" w:type="dxa"/>
            </w:tcMar>
          </w:tcPr>
          <w:p w14:paraId="15A89B52" w14:textId="77777777" w:rsidR="00FE7D0A" w:rsidRDefault="00000000">
            <w:r>
              <w:rPr>
                <w:b/>
              </w:rPr>
              <w:t>Customer</w:t>
            </w:r>
          </w:p>
        </w:tc>
      </w:tr>
      <w:tr w:rsidR="00FE7D0A" w14:paraId="7ACD9B2F" w14:textId="77777777">
        <w:tc>
          <w:tcPr>
            <w:tcW w:w="4320" w:type="dxa"/>
            <w:tcBorders>
              <w:left w:val="single" w:sz="4" w:space="0" w:color="auto"/>
              <w:bottom w:val="single" w:sz="4" w:space="0" w:color="auto"/>
              <w:right w:val="single" w:sz="4" w:space="0" w:color="auto"/>
            </w:tcBorders>
            <w:tcMar>
              <w:top w:w="0" w:type="dxa"/>
              <w:left w:w="108" w:type="dxa"/>
              <w:bottom w:w="0" w:type="dxa"/>
              <w:right w:w="108" w:type="dxa"/>
            </w:tcMar>
          </w:tcPr>
          <w:p w14:paraId="4AA351B3" w14:textId="77777777" w:rsidR="00FE7D0A" w:rsidRDefault="00000000">
            <w:r>
              <w:t>By: ______________________________</w:t>
            </w:r>
            <w:r>
              <w:br/>
              <w:t>Name: ____________________________</w:t>
            </w:r>
            <w:r>
              <w:br/>
              <w:t>Title: ____________________________</w:t>
            </w:r>
            <w:r>
              <w:br/>
            </w:r>
            <w:r>
              <w:lastRenderedPageBreak/>
              <w:t>Date: _____________________________</w:t>
            </w:r>
          </w:p>
        </w:tc>
        <w:tc>
          <w:tcPr>
            <w:tcW w:w="4320" w:type="dxa"/>
            <w:tcBorders>
              <w:bottom w:val="single" w:sz="4" w:space="0" w:color="auto"/>
              <w:right w:val="single" w:sz="4" w:space="0" w:color="auto"/>
            </w:tcBorders>
            <w:tcMar>
              <w:top w:w="0" w:type="dxa"/>
              <w:left w:w="108" w:type="dxa"/>
              <w:bottom w:w="0" w:type="dxa"/>
              <w:right w:w="108" w:type="dxa"/>
            </w:tcMar>
          </w:tcPr>
          <w:p w14:paraId="76822B8C" w14:textId="77777777" w:rsidR="00FE7D0A" w:rsidRDefault="00000000">
            <w:r>
              <w:lastRenderedPageBreak/>
              <w:t>By: ______________________________</w:t>
            </w:r>
            <w:r>
              <w:br/>
              <w:t>Name: ____________________________</w:t>
            </w:r>
            <w:r>
              <w:br/>
              <w:t>Title: ____________________________</w:t>
            </w:r>
            <w:r>
              <w:br/>
            </w:r>
            <w:r>
              <w:lastRenderedPageBreak/>
              <w:t>Date: _____________________________</w:t>
            </w:r>
          </w:p>
        </w:tc>
      </w:tr>
    </w:tbl>
    <w:p w14:paraId="3CC7478C" w14:textId="77777777" w:rsidR="00FB4192" w:rsidRDefault="00FB4192"/>
    <w:sectPr w:rsidR="00FB41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588467">
    <w:abstractNumId w:val="8"/>
  </w:num>
  <w:num w:numId="2" w16cid:durableId="776801945">
    <w:abstractNumId w:val="6"/>
  </w:num>
  <w:num w:numId="3" w16cid:durableId="1945572724">
    <w:abstractNumId w:val="5"/>
  </w:num>
  <w:num w:numId="4" w16cid:durableId="1043362837">
    <w:abstractNumId w:val="4"/>
  </w:num>
  <w:num w:numId="5" w16cid:durableId="1913152123">
    <w:abstractNumId w:val="7"/>
  </w:num>
  <w:num w:numId="6" w16cid:durableId="1026907645">
    <w:abstractNumId w:val="3"/>
  </w:num>
  <w:num w:numId="7" w16cid:durableId="1782996495">
    <w:abstractNumId w:val="2"/>
  </w:num>
  <w:num w:numId="8" w16cid:durableId="331565488">
    <w:abstractNumId w:val="1"/>
  </w:num>
  <w:num w:numId="9" w16cid:durableId="27467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3EF"/>
    <w:rsid w:val="00782B8C"/>
    <w:rsid w:val="007A0BA7"/>
    <w:rsid w:val="00AA1D8D"/>
    <w:rsid w:val="00B47730"/>
    <w:rsid w:val="00CB0664"/>
    <w:rsid w:val="00FB4192"/>
    <w:rsid w:val="00FC693F"/>
    <w:rsid w:val="00FE7D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C2D7F"/>
  <w14:defaultImageDpi w14:val="300"/>
  <w15:docId w15:val="{149471A9-3DD0-7F4D-A556-210EE39D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1509</Words>
  <Characters>8798</Characters>
  <Application>Microsoft Office Word</Application>
  <DocSecurity>0</DocSecurity>
  <Lines>166</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Mural Legal</cp:lastModifiedBy>
  <cp:revision>3</cp:revision>
  <dcterms:created xsi:type="dcterms:W3CDTF">2013-12-23T23:15:00Z</dcterms:created>
  <dcterms:modified xsi:type="dcterms:W3CDTF">2026-01-21T14:31:00Z</dcterms:modified>
  <cp:category/>
</cp:coreProperties>
</file>