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31"/>
    <w:bookmarkEnd w:id="32"/>
    <w:bookmarkStart w:id="4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3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33"/>
    <w:bookmarkStart w:id="3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34"/>
    <w:bookmarkStart w:id="3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35"/>
    <w:bookmarkStart w:id="39" w:name="X5505d098e1255e2f9d137ab1570e5631a75f254"/>
    <w:p>
      <w:pPr>
        <w:pStyle w:val="Heading2"/>
      </w:pPr>
      <w:r>
        <w:t xml:space="preserve">2.4 Firebase: Firestore, Authentication y Hosting</w:t>
      </w:r>
    </w:p>
    <w:bookmarkStart w:id="3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36"/>
    <w:bookmarkStart w:id="3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37"/>
    <w:bookmarkStart w:id="3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38"/>
    <w:bookmarkEnd w:id="39"/>
    <w:bookmarkStart w:id="4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0"/>
    <w:bookmarkStart w:id="4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41"/>
    <w:bookmarkStart w:id="4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42"/>
    <w:bookmarkEnd w:id="43"/>
    <w:bookmarkStart w:id="4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4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44"/>
    <w:bookmarkStart w:id="4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45"/>
    <w:bookmarkStart w:id="4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46"/>
    <w:bookmarkStart w:id="4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47"/>
    <w:bookmarkEnd w:id="48"/>
    <w:bookmarkStart w:id="5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4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49"/>
    <w:bookmarkStart w:id="5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0"/>
    <w:bookmarkStart w:id="5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51"/>
    <w:bookmarkStart w:id="5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52"/>
    <w:bookmarkStart w:id="5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53"/>
    <w:bookmarkEnd w:id="54"/>
    <w:bookmarkStart w:id="71"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5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55"/>
    <w:bookmarkStart w:id="6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5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56"/>
    <w:bookmarkStart w:id="5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57"/>
    <w:bookmarkStart w:id="5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58"/>
    <w:bookmarkStart w:id="5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59"/>
    <w:bookmarkStart w:id="6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60"/>
    <w:bookmarkStart w:id="6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61"/>
    <w:bookmarkStart w:id="6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62"/>
    <w:bookmarkEnd w:id="63"/>
    <w:bookmarkStart w:id="6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64"/>
    <w:bookmarkStart w:id="6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65"/>
    <w:bookmarkStart w:id="6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66"/>
    <w:bookmarkStart w:id="6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67"/>
    <w:bookmarkStart w:id="68"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tbl>
      <w:tblPr>
        <w:tblStyle w:val="FigureTable"/>
        <w:tblW w:type="auto" w:w="0"/>
        <w:jc w:val="center"/>
        <w:tblLook w:firstRow="0" w:lastRow="0" w:firstColumn="0" w:lastColumn="0"/>
      </w:tblPr>
      <w:tblGrid>
        <w:gridCol w:w="7920"/>
      </w:tblGrid>
      <w:tr>
        <w:tc>
          <w:tcPr/>
          <w:p>
            <w:pPr>
              <w:pStyle w:val="Compact"/>
              <w:jc w:val="center"/>
            </w:pPr>
            <w:r>
              <w:t xml:space="preserve">Dashboard del gerocultor</w:t>
            </w:r>
          </w:p>
        </w:tc>
      </w:tr>
    </w:tbl>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tbl>
      <w:tblPr>
        <w:tblStyle w:val="FigureTable"/>
        <w:tblW w:type="auto" w:w="0"/>
        <w:jc w:val="center"/>
        <w:tblLook w:firstRow="0" w:lastRow="0" w:firstColumn="0" w:lastColumn="0"/>
      </w:tblPr>
      <w:tblGrid>
        <w:gridCol w:w="7920"/>
      </w:tblGrid>
      <w:tr>
        <w:tc>
          <w:tcPr/>
          <w:p>
            <w:pPr>
              <w:pStyle w:val="Compact"/>
              <w:jc w:val="center"/>
            </w:pPr>
            <w:r>
              <w:t xml:space="preserve">Detalle de tarea</w:t>
            </w:r>
          </w:p>
        </w:tc>
      </w:tr>
    </w:tbl>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tbl>
      <w:tblPr>
        <w:tblStyle w:val="FigureTable"/>
        <w:tblW w:type="auto" w:w="0"/>
        <w:jc w:val="center"/>
        <w:tblLook w:firstRow="0" w:lastRow="0" w:firstColumn="0" w:lastColumn="0"/>
      </w:tblPr>
      <w:tblGrid>
        <w:gridCol w:w="7920"/>
      </w:tblGrid>
      <w:tr>
        <w:tc>
          <w:tcPr/>
          <w:p>
            <w:pPr>
              <w:pStyle w:val="Compact"/>
              <w:jc w:val="center"/>
            </w:pPr>
            <w:r>
              <w:t xml:space="preserve">Ficha de residente</w:t>
            </w:r>
          </w:p>
        </w:tc>
      </w:tr>
    </w:tbl>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tbl>
      <w:tblPr>
        <w:tblStyle w:val="FigureTable"/>
        <w:tblW w:type="auto" w:w="0"/>
        <w:jc w:val="center"/>
        <w:tblLook w:firstRow="0" w:lastRow="0" w:firstColumn="0" w:lastColumn="0"/>
      </w:tblPr>
      <w:tblGrid>
        <w:gridCol w:w="7920"/>
      </w:tblGrid>
      <w:tr>
        <w:tc>
          <w:tcPr/>
          <w:p>
            <w:pPr>
              <w:pStyle w:val="Compact"/>
              <w:jc w:val="center"/>
            </w:pPr>
            <w:r>
              <w:t xml:space="preserve">Formulario de incidencia</w:t>
            </w:r>
          </w:p>
        </w:tc>
      </w:tr>
    </w:tbl>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tbl>
      <w:tblPr>
        <w:tblStyle w:val="FigureTable"/>
        <w:tblW w:type="auto" w:w="0"/>
        <w:jc w:val="center"/>
        <w:tblLook w:firstRow="0" w:lastRow="0" w:firstColumn="0" w:lastColumn="0"/>
      </w:tblPr>
      <w:tblGrid>
        <w:gridCol w:w="7920"/>
      </w:tblGrid>
      <w:tr>
        <w:tc>
          <w:tcPr/>
          <w:p>
            <w:pPr>
              <w:pStyle w:val="Compact"/>
              <w:jc w:val="center"/>
            </w:pPr>
            <w:r>
              <w:t xml:space="preserve">Alertas críticas</w:t>
            </w:r>
          </w:p>
        </w:tc>
      </w:tr>
    </w:tbl>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68"/>
    <w:bookmarkStart w:id="69"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69"/>
    <w:bookmarkStart w:id="70"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70"/>
    <w:bookmarkEnd w:id="71"/>
    <w:bookmarkStart w:id="95"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74"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72"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72"/>
    <w:bookmarkStart w:id="73"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73"/>
    <w:bookmarkEnd w:id="74"/>
    <w:bookmarkStart w:id="79"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75"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75"/>
    <w:bookmarkStart w:id="76"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76"/>
    <w:bookmarkStart w:id="77"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77"/>
    <w:bookmarkStart w:id="78"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78"/>
    <w:bookmarkEnd w:id="79"/>
    <w:bookmarkStart w:id="83"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80"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80"/>
    <w:bookmarkStart w:id="81"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81"/>
    <w:bookmarkStart w:id="82"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82"/>
    <w:bookmarkEnd w:id="83"/>
    <w:bookmarkStart w:id="84"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84"/>
    <w:bookmarkStart w:id="86" w:name="extractos-de-código-representativos"/>
    <w:p>
      <w:pPr>
        <w:pStyle w:val="Heading2"/>
      </w:pPr>
      <w:r>
        <w:t xml:space="preserve">6.5 Extractos de código representativos</w:t>
      </w:r>
    </w:p>
    <w:bookmarkStart w:id="85"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85"/>
    <w:bookmarkEnd w:id="86"/>
    <w:bookmarkStart w:id="87"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87"/>
    <w:bookmarkStart w:id="93"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88"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88"/>
    <w:bookmarkStart w:id="89"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89"/>
    <w:bookmarkStart w:id="90"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90"/>
    <w:bookmarkStart w:id="91"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91"/>
    <w:bookmarkStart w:id="92"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92"/>
    <w:bookmarkEnd w:id="93"/>
    <w:bookmarkStart w:id="94"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94"/>
    <w:bookmarkEnd w:id="95"/>
    <w:bookmarkStart w:id="104"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96"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96"/>
    <w:bookmarkStart w:id="101"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97"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97"/>
    <w:bookmarkStart w:id="98"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98"/>
    <w:bookmarkStart w:id="99"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99"/>
    <w:bookmarkStart w:id="100"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100"/>
    <w:bookmarkEnd w:id="101"/>
    <w:bookmarkStart w:id="102"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102"/>
    <w:bookmarkStart w:id="103"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103"/>
    <w:bookmarkEnd w:id="104"/>
    <w:bookmarkStart w:id="109"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06"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105"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105"/>
    <w:bookmarkEnd w:id="106"/>
    <w:bookmarkStart w:id="108"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107"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107"/>
    <w:bookmarkEnd w:id="108"/>
    <w:bookmarkEnd w:id="109"/>
    <w:bookmarkStart w:id="124"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110"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110"/>
    <w:bookmarkStart w:id="114" w:name="tests-unitarios-backend"/>
    <w:p>
      <w:pPr>
        <w:pStyle w:val="Heading2"/>
      </w:pPr>
      <w:r>
        <w:t xml:space="preserve">9.2 Tests unitarios — Backend</w:t>
      </w:r>
    </w:p>
    <w:bookmarkStart w:id="111"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111"/>
    <w:bookmarkStart w:id="112"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112"/>
    <w:bookmarkStart w:id="113"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113"/>
    <w:bookmarkEnd w:id="114"/>
    <w:bookmarkStart w:id="120" w:name="Xaa65598c8b228d6e2b1140afc60cdf1069326b6"/>
    <w:p>
      <w:pPr>
        <w:pStyle w:val="Heading2"/>
      </w:pPr>
      <w:r>
        <w:t xml:space="preserve">9.3 Tests unitarios y de componentes — Frontend</w:t>
      </w:r>
    </w:p>
    <w:bookmarkStart w:id="115"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115"/>
    <w:bookmarkStart w:id="116"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116"/>
    <w:bookmarkStart w:id="117"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117"/>
    <w:bookmarkStart w:id="118"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118"/>
    <w:bookmarkStart w:id="119"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119"/>
    <w:bookmarkEnd w:id="120"/>
    <w:bookmarkStart w:id="121"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21"/>
    <w:bookmarkStart w:id="122"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22"/>
    <w:bookmarkStart w:id="123"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23"/>
    <w:bookmarkEnd w:id="124"/>
    <w:bookmarkStart w:id="130"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25"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25"/>
    <w:bookmarkStart w:id="126"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26"/>
    <w:bookmarkStart w:id="127"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27"/>
    <w:bookmarkStart w:id="128"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28"/>
    <w:bookmarkStart w:id="129"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29"/>
    <w:bookmarkEnd w:id="130"/>
    <w:bookmarkStart w:id="137"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31"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31"/>
    <w:bookmarkStart w:id="132"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32"/>
    <w:bookmarkStart w:id="133"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33"/>
    <w:bookmarkStart w:id="134"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34"/>
    <w:bookmarkStart w:id="135"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35"/>
    <w:bookmarkStart w:id="136"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36"/>
    <w:bookmarkEnd w:id="137"/>
    <w:bookmarkStart w:id="147"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45" w:name="tabla-de-recursos"/>
    <w:p>
      <w:pPr>
        <w:pStyle w:val="Heading2"/>
      </w:pPr>
      <w:r>
        <w:t xml:space="preserve">Tabla de recursos</w:t>
      </w:r>
    </w:p>
    <w:bookmarkStart w:id="138"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38"/>
    <w:bookmarkStart w:id="139"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39"/>
    <w:bookmarkStart w:id="140"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40"/>
    <w:bookmarkStart w:id="141"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41"/>
    <w:bookmarkStart w:id="142"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42"/>
    <w:bookmarkStart w:id="143"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43"/>
    <w:bookmarkStart w:id="144"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44"/>
    <w:bookmarkEnd w:id="145"/>
    <w:bookmarkStart w:id="146"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46"/>
    <w:bookmarkEnd w:id="147"/>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2026-04-30T06:56:17Z</dcterms:created>
  <dcterms:modified xsi:type="dcterms:W3CDTF">2026-04-30T06:56:17Z</dcterms:modified>
</cp:coreProperties>
</file>

<file path=docProps/custom.xml><?xml version="1.0" encoding="utf-8"?>
<Properties xmlns="http://schemas.openxmlformats.org/officeDocument/2006/custom-properties" xmlns:vt="http://schemas.openxmlformats.org/officeDocument/2006/docPropsVTypes"/>
</file>