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pt_BR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Subtitle">
    <w:name w:val="Subtitle"/>
    <w:basedOn w:val="Normal"/>
    <w:next w:val="Normal"/>
    <w:pPr>
      <w:pageBreakBefore w:val="0"/>
      <w:tabs>
        <w:tab w:val="left" w:leader="none" w:pos="2100"/>
        <w:tab w:val="left" w:leader="none" w:pos="7500"/>
      </w:tabs>
      <w:spacing w:line="240" w:lineRule="auto"/>
      <w:jc w:val="both"/>
    </w:pPr>
    <w:rPr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26" ma:contentTypeDescription="Criar um novo documento." ma:contentTypeScope="" ma:versionID="6c757efa9052fad519acf91e37a3622f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2ad338d3e731a957fb5754460d1330ef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>
          <xsd:maxLength value="255"/>
        </xsd:restriction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Indentidadevisualaula4 xmlns="86243fb6-e625-4153-bf24-3dbb8808cb3e" xsi:nil="tru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AULASESCRITAS xmlns="86243fb6-e625-4153-bf24-3dbb8808cb3e" xsi:nil="true"/>
    <_ApprovalAssignedTo xmlns="86243fb6-e625-4153-bf24-3dbb8808cb3e">
      <UserInfo>
        <DisplayName/>
        <AccountId xsi:nil="true"/>
        <AccountType/>
      </UserInfo>
    </_ApprovalAssignedTo>
    <_ApprovalRespondedBy xmlns="86243fb6-e625-4153-bf24-3dbb8808cb3e">
      <UserInfo>
        <DisplayName/>
        <AccountId xsi:nil="true"/>
        <AccountType/>
      </UserInfo>
    </_ApprovalRespondedBy>
    <_ApprovalStatus xmlns="86243fb6-e625-4153-bf24-3dbb8808cb3e">0</_ApprovalStatus>
  </documentManagement>
</p:properties>
</file>

<file path=customXml/itemProps1.xml><?xml version="1.0" encoding="utf-8"?>
<ds:datastoreItem xmlns:ds="http://schemas.openxmlformats.org/officeDocument/2006/customXml" ds:itemID="{7C2245FD-BB88-4B1A-BDD4-140F5CE0ADF1}"/>
</file>

<file path=customXml/itemProps2.xml><?xml version="1.0" encoding="utf-8"?>
<ds:datastoreItem xmlns:ds="http://schemas.openxmlformats.org/officeDocument/2006/customXml" ds:itemID="{E9097562-F4C1-4296-AA00-A72E975F0AC1}"/>
</file>

<file path=customXml/itemProps3.xml><?xml version="1.0" encoding="utf-8"?>
<ds:datastoreItem xmlns:ds="http://schemas.openxmlformats.org/officeDocument/2006/customXml" ds:itemID="{D6022D86-772D-4C0D-B773-E8048A1F151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