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pt_BR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Subtitle">
    <w:name w:val="Subtitle"/>
    <w:basedOn w:val="Normal"/>
    <w:next w:val="Normal"/>
    <w:pPr>
      <w:pageBreakBefore w:val="0"/>
      <w:tabs>
        <w:tab w:val="left" w:leader="none" w:pos="2100"/>
        <w:tab w:val="left" w:leader="none" w:pos="7500"/>
      </w:tabs>
      <w:spacing w:line="240" w:lineRule="auto"/>
      <w:jc w:val="both"/>
    </w:pPr>
    <w:rPr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26" ma:contentTypeDescription="Criar um novo documento." ma:contentTypeScope="" ma:versionID="6c757efa9052fad519acf91e37a3622f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2ad338d3e731a957fb5754460d1330ef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>
          <xsd:maxLength value="255"/>
        </xsd:restriction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Indentidadevisualaula4 xmlns="86243fb6-e625-4153-bf24-3dbb8808cb3e" xsi:nil="tru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AULASESCRITAS xmlns="86243fb6-e625-4153-bf24-3dbb8808cb3e" xsi:nil="true"/>
    <_ApprovalAssignedTo xmlns="86243fb6-e625-4153-bf24-3dbb8808cb3e">
      <UserInfo>
        <DisplayName/>
        <AccountId xsi:nil="true"/>
        <AccountType/>
      </UserInfo>
    </_ApprovalAssignedTo>
    <_ApprovalRespondedBy xmlns="86243fb6-e625-4153-bf24-3dbb8808cb3e">
      <UserInfo>
        <DisplayName/>
        <AccountId xsi:nil="true"/>
        <AccountType/>
      </UserInfo>
    </_ApprovalRespondedBy>
    <_ApprovalStatus xmlns="86243fb6-e625-4153-bf24-3dbb8808cb3e">0</_ApprovalStatus>
  </documentManagement>
</p:properties>
</file>

<file path=customXml/itemProps1.xml><?xml version="1.0" encoding="utf-8"?>
<ds:datastoreItem xmlns:ds="http://schemas.openxmlformats.org/officeDocument/2006/customXml" ds:itemID="{DAC53E59-917A-430F-888C-ECDC846F3DA6}"/>
</file>

<file path=customXml/itemProps2.xml><?xml version="1.0" encoding="utf-8"?>
<ds:datastoreItem xmlns:ds="http://schemas.openxmlformats.org/officeDocument/2006/customXml" ds:itemID="{08C82453-4D10-4A29-82BF-3FE9E890B5D6}"/>
</file>

<file path=customXml/itemProps3.xml><?xml version="1.0" encoding="utf-8"?>
<ds:datastoreItem xmlns:ds="http://schemas.openxmlformats.org/officeDocument/2006/customXml" ds:itemID="{26741287-AF18-431B-AD50-967136459BA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