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100"/>
        <w:jc w:val="center"/>
      </w:pPr>
      <w:r>
        <w:rPr>
          <w:rFonts w:ascii="Calibri" w:cs="Calibri" w:eastAsia="Calibri" w:hAnsi="Calibri"/>
          <w:b/>
          <w:bCs/>
          <w:color w:val="C9A227"/>
          <w:sz w:val="84"/>
          <w:szCs w:val="84"/>
        </w:rPr>
        <w:t xml:space="preserve">SCORE90X</w:t>
      </w:r>
    </w:p>
    <w:p>
      <w:pPr>
        <w:spacing w:after="40"/>
        <w:jc w:val="center"/>
      </w:pPr>
      <w:r>
        <w:rPr>
          <w:rFonts w:ascii="Calibri" w:cs="Calibri" w:eastAsia="Calibri" w:hAnsi="Calibri"/>
          <w:b/>
          <w:bCs/>
          <w:color w:val="081226"/>
          <w:sz w:val="30"/>
          <w:szCs w:val="30"/>
        </w:rPr>
        <w:t xml:space="preserve">DEVELOPER GUIDE</w:t>
      </w:r>
    </w:p>
    <w:p>
      <w:pPr>
        <w:spacing w:after="600"/>
        <w:jc w:val="center"/>
      </w:pPr>
      <w:r>
        <w:rPr>
          <w:rFonts w:ascii="Calibri" w:cs="Calibri" w:eastAsia="Calibri" w:hAnsi="Calibri"/>
          <w:i/>
          <w:iCs/>
          <w:color w:val="3B82F6"/>
          <w:sz w:val="24"/>
          <w:szCs w:val="24"/>
        </w:rPr>
        <w:t xml:space="preserve">Folder Structure &amp; Code Organization</w:t>
      </w:r>
    </w:p>
    <w:p>
      <w:pPr>
        <w:pBdr>
          <w:top w:val="single" w:color="C9A227" w:sz="8" w:space="8"/>
        </w:pBdr>
        <w:spacing w:after="1800"/>
        <w:jc w:val="center"/>
      </w:pPr>
    </w:p>
    <w:p>
      <w:pPr>
        <w:spacing w:after="20"/>
        <w:jc w:val="center"/>
      </w:pPr>
      <w:r>
        <w:rPr>
          <w:rFonts w:ascii="Calibri" w:cs="Calibri" w:eastAsia="Calibri" w:hAnsi="Calibri"/>
          <w:b/>
          <w:bCs/>
          <w:color w:val="081226"/>
          <w:sz w:val="20"/>
          <w:szCs w:val="20"/>
        </w:rPr>
        <w:t xml:space="preserve">Author: Abu Thahir</w:t>
      </w:r>
    </w:p>
    <w:p>
      <w:pPr>
        <w:spacing w:after="20"/>
        <w:jc w:val="center"/>
      </w:pPr>
      <w:r>
        <w:rPr>
          <w:rFonts w:ascii="Calibri" w:cs="Calibri" w:eastAsia="Calibri" w:hAnsi="Calibri"/>
          <w:color w:val="6B7280"/>
          <w:sz w:val="18"/>
          <w:szCs w:val="18"/>
        </w:rPr>
        <w:t xml:space="preserve">Stack: MERN · Next.js 16 · TypeScript · Express 5</w:t>
      </w:r>
    </w:p>
    <w:p>
      <w:pPr>
        <w:jc w:val="center"/>
      </w:pPr>
      <w:r>
        <w:rPr>
          <w:rFonts w:ascii="Calibri" w:cs="Calibri" w:eastAsia="Calibri" w:hAnsi="Calibri"/>
          <w:color w:val="6B7280"/>
          <w:sz w:val="18"/>
          <w:szCs w:val="18"/>
        </w:rPr>
        <w:t xml:space="preserve">Document Date: July 2026</w:t>
      </w:r>
    </w:p>
    <w:p>
      <w:r>
        <w:br w:type="page"/>
      </w:r>
    </w:p>
    <w:p>
      <w:pPr>
        <w:sectPr>
          <w:pgSz w:w="12240" w:h="15840" w:orient="portrait"/>
          <w:pgMar w:top="1080" w:right="1080" w:bottom="1080" w:left="1080" w:header="708" w:footer="708" w:gutter="0"/>
          <w:pgNumType/>
          <w:docGrid w:linePitch="360"/>
        </w:sectPr>
      </w:pPr>
    </w:p>
    <w:p>
      <w:pPr>
        <w:pStyle w:val="Heading1"/>
        <w:pBdr>
          <w:bottom w:val="single" w:color="C9A227" w:sz="12" w:space="4"/>
        </w:pBdr>
        <w:spacing w:after="240" w:before="480"/>
      </w:pPr>
      <w:r>
        <w:rPr>
          <w:rFonts w:ascii="Calibri" w:cs="Calibri" w:eastAsia="Calibri" w:hAnsi="Calibri"/>
          <w:b/>
          <w:bCs/>
          <w:color w:val="081226"/>
          <w:sz w:val="34"/>
          <w:szCs w:val="34"/>
        </w:rPr>
        <w:t xml:space="preserve">1. Introduction</w:t>
      </w:r>
    </w:p>
    <w:p>
      <w:pPr>
        <w:spacing w:after="160" w:line="276"/>
      </w:pPr>
      <w:r>
        <w:rPr>
          <w:rFonts w:ascii="Calibri" w:cs="Calibri" w:eastAsia="Calibri" w:hAnsi="Calibri"/>
          <w:color w:val="1F2937"/>
          <w:sz w:val="21"/>
          <w:szCs w:val="21"/>
        </w:rPr>
        <w:t xml:space="preserve">This guide is for anyone working inside the Score90X codebase — including future you. It explains how the repository is organized, why it's organized that way, and the conventions to follow when adding new features. It complements the Project Documentation and REST API Documentation, focusing specifically on where code lives and how the pieces fit together.</w:t>
      </w:r>
    </w:p>
    <w:p>
      <w:pPr>
        <w:pStyle w:val="Heading3"/>
        <w:spacing w:after="120" w:before="240"/>
      </w:pPr>
      <w:r>
        <w:rPr>
          <w:rFonts w:ascii="Calibri" w:cs="Calibri" w:eastAsia="Calibri" w:hAnsi="Calibri"/>
          <w:b/>
          <w:bCs/>
          <w:color w:val="3B82F6"/>
          <w:sz w:val="22"/>
          <w:szCs w:val="22"/>
        </w:rPr>
        <w:t xml:space="preserve">1.1 Repository Layout</w:t>
      </w:r>
    </w:p>
    <w:p>
      <w:pPr>
        <w:shd w:fill="F4F1E8" w:val="clear"/>
        <w:spacing w:after="0"/>
      </w:pPr>
      <w:r>
        <w:rPr>
          <w:rFonts w:ascii="Consolas" w:cs="Consolas" w:eastAsia="Consolas" w:hAnsi="Consolas"/>
          <w:color w:val="5A4B00"/>
          <w:sz w:val="19"/>
          <w:szCs w:val="19"/>
        </w:rPr>
        <w:t xml:space="preserve">WorldCup-Score90X/</w:t>
      </w:r>
    </w:p>
    <w:p>
      <w:pPr>
        <w:shd w:fill="F4F1E8" w:val="clear"/>
        <w:spacing w:after="0"/>
      </w:pPr>
      <w:r>
        <w:rPr>
          <w:rFonts w:ascii="Consolas" w:cs="Consolas" w:eastAsia="Consolas" w:hAnsi="Consolas"/>
          <w:color w:val="5A4B00"/>
          <w:sz w:val="19"/>
          <w:szCs w:val="19"/>
        </w:rPr>
        <w:t xml:space="preserve">├── backend/     # Express + TypeScript REST API</w:t>
      </w:r>
    </w:p>
    <w:p>
      <w:pPr>
        <w:shd w:fill="F4F1E8" w:val="clear"/>
        <w:spacing w:after="0"/>
      </w:pPr>
      <w:r>
        <w:rPr>
          <w:rFonts w:ascii="Consolas" w:cs="Consolas" w:eastAsia="Consolas" w:hAnsi="Consolas"/>
          <w:color w:val="5A4B00"/>
          <w:sz w:val="19"/>
          <w:szCs w:val="19"/>
        </w:rPr>
        <w:t xml:space="preserve">└── frontend/    # Next.js 16 (App Router) + TypeScript client</w:t>
      </w:r>
    </w:p>
    <w:p>
      <w:pPr>
        <w:spacing w:after="160"/>
      </w:pPr>
    </w:p>
    <w:p>
      <w:pPr>
        <w:spacing w:after="160" w:line="276"/>
      </w:pPr>
      <w:r>
        <w:rPr>
          <w:rFonts w:ascii="Calibri" w:cs="Calibri" w:eastAsia="Calibri" w:hAnsi="Calibri"/>
          <w:color w:val="1F2937"/>
          <w:sz w:val="21"/>
          <w:szCs w:val="21"/>
        </w:rPr>
        <w:t xml:space="preserve">Each application has its own package.json, dependency tree, and pnpm scripts — they are developed and deployed independently, connected only over HTTP via NEXT_PUBLIC_API_BASE_URL.</w:t>
      </w:r>
    </w:p>
    <w:p>
      <w:pPr>
        <w:pStyle w:val="Heading3"/>
        <w:spacing w:after="120" w:before="240"/>
      </w:pPr>
      <w:r>
        <w:rPr>
          <w:rFonts w:ascii="Calibri" w:cs="Calibri" w:eastAsia="Calibri" w:hAnsi="Calibri"/>
          <w:b/>
          <w:bCs/>
          <w:color w:val="3B82F6"/>
          <w:sz w:val="22"/>
          <w:szCs w:val="22"/>
        </w:rPr>
        <w:t xml:space="preserve">1.2 Guiding Principle</w:t>
      </w:r>
    </w:p>
    <w:p>
      <w:pPr>
        <w:spacing w:after="160" w:line="276"/>
      </w:pPr>
      <w:r>
        <w:rPr>
          <w:rFonts w:ascii="Calibri" w:cs="Calibri" w:eastAsia="Calibri" w:hAnsi="Calibri"/>
          <w:color w:val="1F2937"/>
          <w:sz w:val="21"/>
          <w:szCs w:val="21"/>
        </w:rPr>
        <w:t xml:space="preserve">Both apps follow a layered, single-responsibility structure: each file does one job (routing, data-fetching, presentation, or state) and depends only on the layer directly beneath it. This keeps features easy to trace end-to-end and easy to test in isolation.</w:t>
      </w:r>
    </w:p>
    <w:p>
      <w:pPr>
        <w:pStyle w:val="Heading1"/>
        <w:pBdr>
          <w:bottom w:val="single" w:color="C9A227" w:sz="12" w:space="4"/>
        </w:pBdr>
        <w:spacing w:after="240" w:before="480"/>
      </w:pPr>
      <w:r>
        <w:rPr>
          <w:rFonts w:ascii="Calibri" w:cs="Calibri" w:eastAsia="Calibri" w:hAnsi="Calibri"/>
          <w:b/>
          <w:bCs/>
          <w:color w:val="081226"/>
          <w:sz w:val="34"/>
          <w:szCs w:val="34"/>
        </w:rPr>
        <w:t xml:space="preserve">2. Backend — backend/src</w:t>
      </w:r>
    </w:p>
    <w:p>
      <w:pPr>
        <w:spacing w:after="160" w:line="276"/>
      </w:pPr>
      <w:r>
        <w:rPr>
          <w:rFonts w:ascii="Calibri" w:cs="Calibri" w:eastAsia="Calibri" w:hAnsi="Calibri"/>
          <w:color w:val="1F2937"/>
          <w:sz w:val="21"/>
          <w:szCs w:val="21"/>
        </w:rPr>
        <w:t xml:space="preserve">The backend uses a five-layer request pipeline. Every domain (currently just "worldcup") gets one file per layer, named consistently: &lt;domain&gt;.routes.ts, &lt;domain&gt;.controller.ts, &lt;domain&gt;.service.ts, &lt;domain&gt;.repository.ts, &lt;domain&gt;.mapper.ts.</w:t>
      </w:r>
    </w:p>
    <w:p>
      <w:pPr>
        <w:shd w:fill="F4F1E8" w:val="clear"/>
        <w:spacing w:after="0"/>
      </w:pPr>
      <w:r>
        <w:rPr>
          <w:rFonts w:ascii="Consolas" w:cs="Consolas" w:eastAsia="Consolas" w:hAnsi="Consolas"/>
          <w:color w:val="5A4B00"/>
          <w:sz w:val="19"/>
          <w:szCs w:val="19"/>
        </w:rPr>
        <w:t xml:space="preserve">backend/</w:t>
      </w:r>
    </w:p>
    <w:p>
      <w:pPr>
        <w:shd w:fill="F4F1E8" w:val="clear"/>
        <w:spacing w:after="0"/>
      </w:pPr>
      <w:r>
        <w:rPr>
          <w:rFonts w:ascii="Consolas" w:cs="Consolas" w:eastAsia="Consolas" w:hAnsi="Consolas"/>
          <w:color w:val="5A4B00"/>
          <w:sz w:val="19"/>
          <w:szCs w:val="19"/>
        </w:rPr>
        <w:t xml:space="preserve">├── src/</w:t>
      </w:r>
    </w:p>
    <w:p>
      <w:pPr>
        <w:shd w:fill="F4F1E8" w:val="clear"/>
        <w:spacing w:after="0"/>
      </w:pPr>
      <w:r>
        <w:rPr>
          <w:rFonts w:ascii="Consolas" w:cs="Consolas" w:eastAsia="Consolas" w:hAnsi="Consolas"/>
          <w:color w:val="5A4B00"/>
          <w:sz w:val="19"/>
          <w:szCs w:val="19"/>
        </w:rPr>
        <w:t xml:space="preserve">│   ├── server.ts                        # Composition root: middleware, routes, listener</w:t>
      </w:r>
    </w:p>
    <w:p>
      <w:pPr>
        <w:shd w:fill="F4F1E8" w:val="clear"/>
        <w:spacing w:after="0"/>
      </w:pPr>
      <w:r>
        <w:rPr>
          <w:rFonts w:ascii="Consolas" w:cs="Consolas" w:eastAsia="Consolas" w:hAnsi="Consolas"/>
          <w:color w:val="5A4B00"/>
          <w:sz w:val="19"/>
          <w:szCs w:val="19"/>
        </w:rPr>
        <w:t xml:space="preserve">│   ├── database/</w:t>
      </w:r>
    </w:p>
    <w:p>
      <w:pPr>
        <w:shd w:fill="F4F1E8" w:val="clear"/>
        <w:spacing w:after="0"/>
      </w:pPr>
      <w:r>
        <w:rPr>
          <w:rFonts w:ascii="Consolas" w:cs="Consolas" w:eastAsia="Consolas" w:hAnsi="Consolas"/>
          <w:color w:val="5A4B00"/>
          <w:sz w:val="19"/>
          <w:szCs w:val="19"/>
        </w:rPr>
        <w:t xml:space="preserve">│   │   └── mongodb.ts                    # Reserved Mongoose connection module</w:t>
      </w:r>
    </w:p>
    <w:p>
      <w:pPr>
        <w:shd w:fill="F4F1E8" w:val="clear"/>
        <w:spacing w:after="0"/>
      </w:pPr>
      <w:r>
        <w:rPr>
          <w:rFonts w:ascii="Consolas" w:cs="Consolas" w:eastAsia="Consolas" w:hAnsi="Consolas"/>
          <w:color w:val="5A4B00"/>
          <w:sz w:val="19"/>
          <w:szCs w:val="19"/>
        </w:rPr>
        <w:t xml:space="preserve">│   ├── integrations/</w:t>
      </w:r>
    </w:p>
    <w:p>
      <w:pPr>
        <w:shd w:fill="F4F1E8" w:val="clear"/>
        <w:spacing w:after="0"/>
      </w:pPr>
      <w:r>
        <w:rPr>
          <w:rFonts w:ascii="Consolas" w:cs="Consolas" w:eastAsia="Consolas" w:hAnsi="Consolas"/>
          <w:color w:val="5A4B00"/>
          <w:sz w:val="19"/>
          <w:szCs w:val="19"/>
        </w:rPr>
        <w:t xml:space="preserve">│   │   └── footbal-data/</w:t>
      </w:r>
    </w:p>
    <w:p>
      <w:pPr>
        <w:shd w:fill="F4F1E8" w:val="clear"/>
        <w:spacing w:after="0"/>
      </w:pPr>
      <w:r>
        <w:rPr>
          <w:rFonts w:ascii="Consolas" w:cs="Consolas" w:eastAsia="Consolas" w:hAnsi="Consolas"/>
          <w:color w:val="5A4B00"/>
          <w:sz w:val="19"/>
          <w:szCs w:val="19"/>
        </w:rPr>
        <w:t xml:space="preserve">│   │       └── football.client.ts        # Pre-configured Axios instance (baseURL + auth header)</w:t>
      </w:r>
    </w:p>
    <w:p>
      <w:pPr>
        <w:shd w:fill="F4F1E8" w:val="clear"/>
        <w:spacing w:after="0"/>
      </w:pPr>
      <w:r>
        <w:rPr>
          <w:rFonts w:ascii="Consolas" w:cs="Consolas" w:eastAsia="Consolas" w:hAnsi="Consolas"/>
          <w:color w:val="5A4B00"/>
          <w:sz w:val="19"/>
          <w:szCs w:val="19"/>
        </w:rPr>
        <w:t xml:space="preserve">│   ├── modules/                           # One folder-of-files per domain (currently: worldcup)</w:t>
      </w:r>
    </w:p>
    <w:p>
      <w:pPr>
        <w:shd w:fill="F4F1E8" w:val="clear"/>
        <w:spacing w:after="0"/>
      </w:pPr>
      <w:r>
        <w:rPr>
          <w:rFonts w:ascii="Consolas" w:cs="Consolas" w:eastAsia="Consolas" w:hAnsi="Consolas"/>
          <w:color w:val="5A4B00"/>
          <w:sz w:val="19"/>
          <w:szCs w:val="19"/>
        </w:rPr>
        <w:t xml:space="preserve">│   │   ├── worldcup.routes.ts              # Express Router — URL → controller wiring</w:t>
      </w:r>
    </w:p>
    <w:p>
      <w:pPr>
        <w:shd w:fill="F4F1E8" w:val="clear"/>
        <w:spacing w:after="0"/>
      </w:pPr>
      <w:r>
        <w:rPr>
          <w:rFonts w:ascii="Consolas" w:cs="Consolas" w:eastAsia="Consolas" w:hAnsi="Consolas"/>
          <w:color w:val="5A4B00"/>
          <w:sz w:val="19"/>
          <w:szCs w:val="19"/>
        </w:rPr>
        <w:t xml:space="preserve">│   │   ├── worldcup.controller.ts          # req/res handling, HTTP status, error envelope</w:t>
      </w:r>
    </w:p>
    <w:p>
      <w:pPr>
        <w:shd w:fill="F4F1E8" w:val="clear"/>
        <w:spacing w:after="0"/>
      </w:pPr>
      <w:r>
        <w:rPr>
          <w:rFonts w:ascii="Consolas" w:cs="Consolas" w:eastAsia="Consolas" w:hAnsi="Consolas"/>
          <w:color w:val="5A4B00"/>
          <w:sz w:val="19"/>
          <w:szCs w:val="19"/>
        </w:rPr>
        <w:t xml:space="preserve">│   │   ├── worldcup.service.ts              # Business logic + caching orchestration</w:t>
      </w:r>
    </w:p>
    <w:p>
      <w:pPr>
        <w:shd w:fill="F4F1E8" w:val="clear"/>
        <w:spacing w:after="0"/>
      </w:pPr>
      <w:r>
        <w:rPr>
          <w:rFonts w:ascii="Consolas" w:cs="Consolas" w:eastAsia="Consolas" w:hAnsi="Consolas"/>
          <w:color w:val="5A4B00"/>
          <w:sz w:val="19"/>
          <w:szCs w:val="19"/>
        </w:rPr>
        <w:t xml:space="preserve">│   │   ├── worldcup.repository.ts            # Raw external API calls (no business logic)</w:t>
      </w:r>
    </w:p>
    <w:p>
      <w:pPr>
        <w:shd w:fill="F4F1E8" w:val="clear"/>
        <w:spacing w:after="0"/>
      </w:pPr>
      <w:r>
        <w:rPr>
          <w:rFonts w:ascii="Consolas" w:cs="Consolas" w:eastAsia="Consolas" w:hAnsi="Consolas"/>
          <w:color w:val="5A4B00"/>
          <w:sz w:val="19"/>
          <w:szCs w:val="19"/>
        </w:rPr>
        <w:t xml:space="preserve">│   │   └── worldcup.mapper.ts                 # Transforms raw API payloads into clean DTOs</w:t>
      </w:r>
    </w:p>
    <w:p>
      <w:pPr>
        <w:shd w:fill="F4F1E8" w:val="clear"/>
        <w:spacing w:after="0"/>
      </w:pPr>
      <w:r>
        <w:rPr>
          <w:rFonts w:ascii="Consolas" w:cs="Consolas" w:eastAsia="Consolas" w:hAnsi="Consolas"/>
          <w:color w:val="5A4B00"/>
          <w:sz w:val="19"/>
          <w:szCs w:val="19"/>
        </w:rPr>
        <w:t xml:space="preserve">│   └── utils/</w:t>
      </w:r>
    </w:p>
    <w:p>
      <w:pPr>
        <w:shd w:fill="F4F1E8" w:val="clear"/>
        <w:spacing w:after="0"/>
      </w:pPr>
      <w:r>
        <w:rPr>
          <w:rFonts w:ascii="Consolas" w:cs="Consolas" w:eastAsia="Consolas" w:hAnsi="Consolas"/>
          <w:color w:val="5A4B00"/>
          <w:sz w:val="19"/>
          <w:szCs w:val="19"/>
        </w:rPr>
        <w:t xml:space="preserve">│       └── cache.ts                          # Generic in-memory TTL cache (getCachedData)</w:t>
      </w:r>
    </w:p>
    <w:p>
      <w:pPr>
        <w:shd w:fill="F4F1E8" w:val="clear"/>
        <w:spacing w:after="0"/>
      </w:pPr>
      <w:r>
        <w:rPr>
          <w:rFonts w:ascii="Consolas" w:cs="Consolas" w:eastAsia="Consolas" w:hAnsi="Consolas"/>
          <w:color w:val="5A4B00"/>
          <w:sz w:val="19"/>
          <w:szCs w:val="19"/>
        </w:rPr>
        <w:t xml:space="preserve">├── package.json</w:t>
      </w:r>
    </w:p>
    <w:p>
      <w:pPr>
        <w:shd w:fill="F4F1E8" w:val="clear"/>
        <w:spacing w:after="0"/>
      </w:pPr>
      <w:r>
        <w:rPr>
          <w:rFonts w:ascii="Consolas" w:cs="Consolas" w:eastAsia="Consolas" w:hAnsi="Consolas"/>
          <w:color w:val="5A4B00"/>
          <w:sz w:val="19"/>
          <w:szCs w:val="19"/>
        </w:rPr>
        <w:t xml:space="preserve">└── tsconfig.json</w:t>
      </w:r>
    </w:p>
    <w:p>
      <w:pPr>
        <w:spacing w:after="160"/>
      </w:pPr>
    </w:p>
    <w:p>
      <w:pPr>
        <w:pStyle w:val="Heading3"/>
        <w:spacing w:after="120" w:before="240"/>
      </w:pPr>
      <w:r>
        <w:rPr>
          <w:rFonts w:ascii="Calibri" w:cs="Calibri" w:eastAsia="Calibri" w:hAnsi="Calibri"/>
          <w:b/>
          <w:bCs/>
          <w:color w:val="3B82F6"/>
          <w:sz w:val="22"/>
          <w:szCs w:val="22"/>
        </w:rPr>
        <w:t xml:space="preserve">2.1 Layer Responsibilities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350"/>
        <w:gridCol w:w="3700"/>
        <w:gridCol w:w="1800"/>
      </w:tblGrid>
      <w:tr>
        <w:trPr>
          <w:tblHeader/>
        </w:trPr>
        <w:tc>
          <w:tcPr>
            <w:tcW w:type="dxa" w:w="150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Layer</w:t>
            </w:r>
          </w:p>
        </w:tc>
        <w:tc>
          <w:tcPr>
            <w:tcW w:type="dxa" w:w="235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File</w:t>
            </w:r>
          </w:p>
        </w:tc>
        <w:tc>
          <w:tcPr>
            <w:tcW w:type="dxa" w:w="370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Responsibility</w:t>
            </w:r>
          </w:p>
        </w:tc>
        <w:tc>
          <w:tcPr>
            <w:tcW w:type="dxa" w:w="180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Depends on</w:t>
            </w:r>
          </w:p>
        </w:tc>
      </w:tr>
      <w:tr>
        <w:tc>
          <w:tcPr>
            <w:tcW w:type="dxa" w:w="15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Routes</w:t>
            </w:r>
          </w:p>
        </w:tc>
        <w:tc>
          <w:tcPr>
            <w:tcW w:type="dxa" w:w="23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worldcup.routes.ts</w:t>
            </w:r>
          </w:p>
        </w:tc>
        <w:tc>
          <w:tcPr>
            <w:tcW w:type="dxa" w:w="37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Declares URL paths and HTTP verbs; binds each to a controller function</w:t>
            </w:r>
          </w:p>
        </w:tc>
        <w:tc>
          <w:tcPr>
            <w:tcW w:type="dxa" w:w="18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Controllers</w:t>
            </w:r>
          </w:p>
        </w:tc>
      </w:tr>
      <w:tr>
        <w:tc>
          <w:tcPr>
            <w:tcW w:type="dxa" w:w="15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Controllers</w:t>
            </w:r>
          </w:p>
        </w:tc>
        <w:tc>
          <w:tcPr>
            <w:tcW w:type="dxa" w:w="235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worldcup.controller.ts</w:t>
            </w:r>
          </w:p>
        </w:tc>
        <w:tc>
          <w:tcPr>
            <w:tcW w:type="dxa" w:w="37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Reads req params, calls the service, wraps the result in { success, data } / { success, message }, sets HTTP status</w:t>
            </w:r>
          </w:p>
        </w:tc>
        <w:tc>
          <w:tcPr>
            <w:tcW w:type="dxa" w:w="18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Services</w:t>
            </w:r>
          </w:p>
        </w:tc>
      </w:tr>
      <w:tr>
        <w:tc>
          <w:tcPr>
            <w:tcW w:type="dxa" w:w="15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Services</w:t>
            </w:r>
          </w:p>
        </w:tc>
        <w:tc>
          <w:tcPr>
            <w:tcW w:type="dxa" w:w="23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worldcup.service.ts</w:t>
            </w:r>
          </w:p>
        </w:tc>
        <w:tc>
          <w:tcPr>
            <w:tcW w:type="dxa" w:w="37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Applies caching (getCachedData) and orchestrates one or more repository calls; the only layer aware of cache keys/TTLs</w:t>
            </w:r>
          </w:p>
        </w:tc>
        <w:tc>
          <w:tcPr>
            <w:tcW w:type="dxa" w:w="18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Repository, Mapper, Cache util</w:t>
            </w:r>
          </w:p>
        </w:tc>
      </w:tr>
      <w:tr>
        <w:tc>
          <w:tcPr>
            <w:tcW w:type="dxa" w:w="15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Repository</w:t>
            </w:r>
          </w:p>
        </w:tc>
        <w:tc>
          <w:tcPr>
            <w:tcW w:type="dxa" w:w="235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worldcup.repository.ts</w:t>
            </w:r>
          </w:p>
        </w:tc>
        <w:tc>
          <w:tcPr>
            <w:tcW w:type="dxa" w:w="37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Makes the actual outbound Axios call to football-data.org; no caching, no shaping</w:t>
            </w:r>
          </w:p>
        </w:tc>
        <w:tc>
          <w:tcPr>
            <w:tcW w:type="dxa" w:w="18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football.client.ts</w:t>
            </w:r>
          </w:p>
        </w:tc>
      </w:tr>
      <w:tr>
        <w:tc>
          <w:tcPr>
            <w:tcW w:type="dxa" w:w="15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Mapper</w:t>
            </w:r>
          </w:p>
        </w:tc>
        <w:tc>
          <w:tcPr>
            <w:tcW w:type="dxa" w:w="23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worldcup.mapper.ts</w:t>
            </w:r>
          </w:p>
        </w:tc>
        <w:tc>
          <w:tcPr>
            <w:tcW w:type="dxa" w:w="37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Pure functions that reshape a raw upstream object into the DTO the frontend expects (currently used for matches only)</w:t>
            </w:r>
          </w:p>
        </w:tc>
        <w:tc>
          <w:tcPr>
            <w:tcW w:type="dxa" w:w="18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None</w:t>
            </w:r>
          </w:p>
        </w:tc>
      </w:tr>
    </w:tbl>
    <w:p>
      <w:pPr>
        <w:spacing w:after="160" w:line="276"/>
      </w:pPr>
      <w:r>
        <w:rPr>
          <w:rFonts w:ascii="Calibri" w:cs="Calibri" w:eastAsia="Calibri" w:hAnsi="Calibri"/>
          <w:color w:val="1F2937"/>
          <w:sz w:val="21"/>
          <w:szCs w:val="21"/>
        </w:rPr>
        <w:t xml:space="preserve"/>
      </w:r>
    </w:p>
    <w:p>
      <w:pPr>
        <w:pStyle w:val="Heading3"/>
        <w:spacing w:after="120" w:before="240"/>
      </w:pPr>
      <w:r>
        <w:rPr>
          <w:rFonts w:ascii="Calibri" w:cs="Calibri" w:eastAsia="Calibri" w:hAnsi="Calibri"/>
          <w:b/>
          <w:bCs/>
          <w:color w:val="3B82F6"/>
          <w:sz w:val="22"/>
          <w:szCs w:val="22"/>
        </w:rPr>
        <w:t xml:space="preserve">2.2 Cross-Cutting Concerns</w:t>
      </w:r>
    </w:p>
    <w:p>
      <w:pPr>
        <w:pStyle w:val="ListParagraph"/>
        <w:numPr>
          <w:ilvl w:val="0"/>
          <w:numId w:val="1"/>
        </w:numPr>
        <w:spacing w:after="80"/>
      </w:pPr>
      <w:r>
        <w:rPr>
          <w:rFonts w:ascii="Calibri" w:cs="Calibri" w:eastAsia="Calibri" w:hAnsi="Calibri"/>
          <w:color w:val="1F2937"/>
          <w:sz w:val="21"/>
          <w:szCs w:val="21"/>
        </w:rPr>
        <w:t xml:space="preserve">integrations/ — anything that talks to a third-party service lives here, isolated behind a small client module (football.client.ts). If a second data provider were added, it would get its own subfolder.</w:t>
      </w:r>
    </w:p>
    <w:p>
      <w:pPr>
        <w:pStyle w:val="ListParagraph"/>
        <w:numPr>
          <w:ilvl w:val="0"/>
          <w:numId w:val="1"/>
        </w:numPr>
        <w:spacing w:after="80"/>
      </w:pPr>
      <w:r>
        <w:rPr>
          <w:rFonts w:ascii="Calibri" w:cs="Calibri" w:eastAsia="Calibri" w:hAnsi="Calibri"/>
          <w:color w:val="1F2937"/>
          <w:sz w:val="21"/>
          <w:szCs w:val="21"/>
        </w:rPr>
        <w:t xml:space="preserve">utils/cache.ts — a generic, domain-agnostic helper. Any module can import getCachedData without knowing about worldcup specifics.</w:t>
      </w:r>
    </w:p>
    <w:p>
      <w:pPr>
        <w:pStyle w:val="ListParagraph"/>
        <w:numPr>
          <w:ilvl w:val="0"/>
          <w:numId w:val="1"/>
        </w:numPr>
        <w:spacing w:after="80"/>
      </w:pPr>
      <w:r>
        <w:rPr>
          <w:rFonts w:ascii="Calibri" w:cs="Calibri" w:eastAsia="Calibri" w:hAnsi="Calibri"/>
          <w:color w:val="1F2937"/>
          <w:sz w:val="21"/>
          <w:szCs w:val="21"/>
        </w:rPr>
        <w:t xml:space="preserve">database/mongodb.ts — reserved for a future Mongoose connection; not currently imported by server.ts.</w:t>
      </w:r>
    </w:p>
    <w:p>
      <w:pPr>
        <w:pStyle w:val="Heading3"/>
        <w:spacing w:after="120" w:before="240"/>
      </w:pPr>
      <w:r>
        <w:rPr>
          <w:rFonts w:ascii="Calibri" w:cs="Calibri" w:eastAsia="Calibri" w:hAnsi="Calibri"/>
          <w:b/>
          <w:bCs/>
          <w:color w:val="3B82F6"/>
          <w:sz w:val="22"/>
          <w:szCs w:val="22"/>
        </w:rPr>
        <w:t xml:space="preserve">2.3 Adding a New Backend Endpoint (Recipe)</w:t>
      </w:r>
    </w:p>
    <w:p>
      <w:pPr>
        <w:spacing w:after="100"/>
      </w:pPr>
      <w:r>
        <w:rPr>
          <w:rFonts w:ascii="Calibri" w:cs="Calibri" w:eastAsia="Calibri" w:hAnsi="Calibri"/>
          <w:b/>
          <w:bCs/>
          <w:color w:val="C9A227"/>
          <w:sz w:val="21"/>
          <w:szCs w:val="21"/>
        </w:rPr>
        <w:t xml:space="preserve">1.  </w:t>
      </w:r>
      <w:r>
        <w:rPr>
          <w:rFonts w:ascii="Calibri" w:cs="Calibri" w:eastAsia="Calibri" w:hAnsi="Calibri"/>
          <w:color w:val="1F2937"/>
          <w:sz w:val="21"/>
          <w:szCs w:val="21"/>
        </w:rPr>
        <w:t xml:space="preserve">Add a repository function in worldcup.repository.ts (or a new &lt;domain&gt;.repository.ts) that calls the upstream endpoint via footballClient.</w:t>
      </w:r>
    </w:p>
    <w:p>
      <w:pPr>
        <w:spacing w:after="100"/>
      </w:pPr>
      <w:r>
        <w:rPr>
          <w:rFonts w:ascii="Calibri" w:cs="Calibri" w:eastAsia="Calibri" w:hAnsi="Calibri"/>
          <w:b/>
          <w:bCs/>
          <w:color w:val="C9A227"/>
          <w:sz w:val="21"/>
          <w:szCs w:val="21"/>
        </w:rPr>
        <w:t xml:space="preserve">2.  </w:t>
      </w:r>
      <w:r>
        <w:rPr>
          <w:rFonts w:ascii="Calibri" w:cs="Calibri" w:eastAsia="Calibri" w:hAnsi="Calibri"/>
          <w:color w:val="1F2937"/>
          <w:sz w:val="21"/>
          <w:szCs w:val="21"/>
        </w:rPr>
        <w:t xml:space="preserve">If the raw payload needs shaping, add a pure function to worldcup.mapper.ts.</w:t>
      </w:r>
    </w:p>
    <w:p>
      <w:pPr>
        <w:spacing w:after="100"/>
      </w:pPr>
      <w:r>
        <w:rPr>
          <w:rFonts w:ascii="Calibri" w:cs="Calibri" w:eastAsia="Calibri" w:hAnsi="Calibri"/>
          <w:b/>
          <w:bCs/>
          <w:color w:val="C9A227"/>
          <w:sz w:val="21"/>
          <w:szCs w:val="21"/>
        </w:rPr>
        <w:t xml:space="preserve">3.  </w:t>
      </w:r>
      <w:r>
        <w:rPr>
          <w:rFonts w:ascii="Calibri" w:cs="Calibri" w:eastAsia="Calibri" w:hAnsi="Calibri"/>
          <w:color w:val="1F2937"/>
          <w:sz w:val="21"/>
          <w:szCs w:val="21"/>
        </w:rPr>
        <w:t xml:space="preserve">Add a service function in worldcup.service.ts that wraps the repository call in getCachedData() with an appropriate key and TTL.</w:t>
      </w:r>
    </w:p>
    <w:p>
      <w:pPr>
        <w:spacing w:after="100"/>
      </w:pPr>
      <w:r>
        <w:rPr>
          <w:rFonts w:ascii="Calibri" w:cs="Calibri" w:eastAsia="Calibri" w:hAnsi="Calibri"/>
          <w:b/>
          <w:bCs/>
          <w:color w:val="C9A227"/>
          <w:sz w:val="21"/>
          <w:szCs w:val="21"/>
        </w:rPr>
        <w:t xml:space="preserve">4.  </w:t>
      </w:r>
      <w:r>
        <w:rPr>
          <w:rFonts w:ascii="Calibri" w:cs="Calibri" w:eastAsia="Calibri" w:hAnsi="Calibri"/>
          <w:color w:val="1F2937"/>
          <w:sz w:val="21"/>
          <w:szCs w:val="21"/>
        </w:rPr>
        <w:t xml:space="preserve">Add a controller function in worldcup.controller.ts that calls the service and returns the standard { success, data } / { success, message } envelope.</w:t>
      </w:r>
    </w:p>
    <w:p>
      <w:pPr>
        <w:spacing w:after="100"/>
      </w:pPr>
      <w:r>
        <w:rPr>
          <w:rFonts w:ascii="Calibri" w:cs="Calibri" w:eastAsia="Calibri" w:hAnsi="Calibri"/>
          <w:b/>
          <w:bCs/>
          <w:color w:val="C9A227"/>
          <w:sz w:val="21"/>
          <w:szCs w:val="21"/>
        </w:rPr>
        <w:t xml:space="preserve">5.  </w:t>
      </w:r>
      <w:r>
        <w:rPr>
          <w:rFonts w:ascii="Calibri" w:cs="Calibri" w:eastAsia="Calibri" w:hAnsi="Calibri"/>
          <w:color w:val="1F2937"/>
          <w:sz w:val="21"/>
          <w:szCs w:val="21"/>
        </w:rPr>
        <w:t xml:space="preserve">Register the route in worldcup.routes.ts.</w:t>
      </w:r>
    </w:p>
    <w:p>
      <w:pPr>
        <w:spacing w:after="100"/>
      </w:pPr>
      <w:r>
        <w:rPr>
          <w:rFonts w:ascii="Calibri" w:cs="Calibri" w:eastAsia="Calibri" w:hAnsi="Calibri"/>
          <w:b/>
          <w:bCs/>
          <w:color w:val="C9A227"/>
          <w:sz w:val="21"/>
          <w:szCs w:val="21"/>
        </w:rPr>
        <w:t xml:space="preserve">6.  </w:t>
      </w:r>
      <w:r>
        <w:rPr>
          <w:rFonts w:ascii="Calibri" w:cs="Calibri" w:eastAsia="Calibri" w:hAnsi="Calibri"/>
          <w:color w:val="1F2937"/>
          <w:sz w:val="21"/>
          <w:szCs w:val="21"/>
        </w:rPr>
        <w:t xml:space="preserve">Document the new endpoint in the REST API Documentation.</w:t>
      </w:r>
    </w:p>
    <w:p>
      <w:pPr>
        <w:pStyle w:val="Heading3"/>
        <w:spacing w:after="120" w:before="240"/>
      </w:pPr>
      <w:r>
        <w:rPr>
          <w:rFonts w:ascii="Calibri" w:cs="Calibri" w:eastAsia="Calibri" w:hAnsi="Calibri"/>
          <w:b/>
          <w:bCs/>
          <w:color w:val="3B82F6"/>
          <w:sz w:val="22"/>
          <w:szCs w:val="22"/>
        </w:rPr>
        <w:t xml:space="preserve">2.4 Naming Conventions</w:t>
      </w:r>
    </w:p>
    <w:p>
      <w:pPr>
        <w:pStyle w:val="ListParagraph"/>
        <w:numPr>
          <w:ilvl w:val="0"/>
          <w:numId w:val="1"/>
        </w:numPr>
        <w:spacing w:after="80"/>
      </w:pPr>
      <w:r>
        <w:rPr>
          <w:rFonts w:ascii="Calibri" w:cs="Calibri" w:eastAsia="Calibri" w:hAnsi="Calibri"/>
          <w:color w:val="1F2937"/>
          <w:sz w:val="21"/>
          <w:szCs w:val="21"/>
        </w:rPr>
        <w:t xml:space="preserve">Files: &lt;domain&gt;.&lt;layer&gt;.ts (e.g. worldcup.service.ts).</w:t>
      </w:r>
    </w:p>
    <w:p>
      <w:pPr>
        <w:pStyle w:val="ListParagraph"/>
        <w:numPr>
          <w:ilvl w:val="0"/>
          <w:numId w:val="1"/>
        </w:numPr>
        <w:spacing w:after="80"/>
      </w:pPr>
      <w:r>
        <w:rPr>
          <w:rFonts w:ascii="Calibri" w:cs="Calibri" w:eastAsia="Calibri" w:hAnsi="Calibri"/>
          <w:color w:val="1F2937"/>
          <w:sz w:val="21"/>
          <w:szCs w:val="21"/>
        </w:rPr>
        <w:t xml:space="preserve">Functions: get&lt;Resource&gt;Service / get&lt;Resource&gt;Repo / get&lt;Resource&gt;Controller — the suffix always identifies the layer.</w:t>
      </w:r>
    </w:p>
    <w:p>
      <w:pPr>
        <w:pStyle w:val="ListParagraph"/>
        <w:numPr>
          <w:ilvl w:val="0"/>
          <w:numId w:val="1"/>
        </w:numPr>
        <w:spacing w:after="80"/>
      </w:pPr>
      <w:r>
        <w:rPr>
          <w:rFonts w:ascii="Calibri" w:cs="Calibri" w:eastAsia="Calibri" w:hAnsi="Calibri"/>
          <w:color w:val="1F2937"/>
          <w:sz w:val="21"/>
          <w:szCs w:val="21"/>
        </w:rPr>
        <w:t xml:space="preserve">Route paths: plural nouns for collections (/teams), singular + :id for a single resource (/teams/:id).</w:t>
      </w:r>
    </w:p>
    <w:p>
      <w:pPr>
        <w:pStyle w:val="Heading1"/>
        <w:pBdr>
          <w:bottom w:val="single" w:color="C9A227" w:sz="12" w:space="4"/>
        </w:pBdr>
        <w:spacing w:after="240" w:before="480"/>
      </w:pPr>
      <w:r>
        <w:rPr>
          <w:rFonts w:ascii="Calibri" w:cs="Calibri" w:eastAsia="Calibri" w:hAnsi="Calibri"/>
          <w:b/>
          <w:bCs/>
          <w:color w:val="081226"/>
          <w:sz w:val="34"/>
          <w:szCs w:val="34"/>
        </w:rPr>
        <w:t xml:space="preserve">3. Frontend — frontend/src</w:t>
      </w:r>
    </w:p>
    <w:p>
      <w:pPr>
        <w:spacing w:after="160" w:line="276"/>
      </w:pPr>
      <w:r>
        <w:rPr>
          <w:rFonts w:ascii="Calibri" w:cs="Calibri" w:eastAsia="Calibri" w:hAnsi="Calibri"/>
          <w:color w:val="1F2937"/>
          <w:sz w:val="21"/>
          <w:szCs w:val="21"/>
        </w:rPr>
        <w:t xml:space="preserve">The frontend separates routing (app/), presentation (components/), and data (services/ + hooks/ + store/) into distinct top-level folders. Within components/, subfolders are organized by domain (matches, teams, players, standings, bracket) rather than by component type, so everything related to one feature sits together.</w:t>
      </w:r>
    </w:p>
    <w:p>
      <w:pPr>
        <w:shd w:fill="F4F1E8" w:val="clear"/>
        <w:spacing w:after="0"/>
      </w:pPr>
      <w:r>
        <w:rPr>
          <w:rFonts w:ascii="Consolas" w:cs="Consolas" w:eastAsia="Consolas" w:hAnsi="Consolas"/>
          <w:color w:val="5A4B00"/>
          <w:sz w:val="19"/>
          <w:szCs w:val="19"/>
        </w:rPr>
        <w:t xml:space="preserve">frontend/</w:t>
      </w:r>
    </w:p>
    <w:p>
      <w:pPr>
        <w:shd w:fill="F4F1E8" w:val="clear"/>
        <w:spacing w:after="0"/>
      </w:pPr>
      <w:r>
        <w:rPr>
          <w:rFonts w:ascii="Consolas" w:cs="Consolas" w:eastAsia="Consolas" w:hAnsi="Consolas"/>
          <w:color w:val="5A4B00"/>
          <w:sz w:val="19"/>
          <w:szCs w:val="19"/>
        </w:rPr>
        <w:t xml:space="preserve">├── src/</w:t>
      </w:r>
    </w:p>
    <w:p>
      <w:pPr>
        <w:shd w:fill="F4F1E8" w:val="clear"/>
        <w:spacing w:after="0"/>
      </w:pPr>
      <w:r>
        <w:rPr>
          <w:rFonts w:ascii="Consolas" w:cs="Consolas" w:eastAsia="Consolas" w:hAnsi="Consolas"/>
          <w:color w:val="5A4B00"/>
          <w:sz w:val="19"/>
          <w:szCs w:val="19"/>
        </w:rPr>
        <w:t xml:space="preserve">│   ├── app/                        # Next.js App Router — one folder per route</w:t>
      </w:r>
    </w:p>
    <w:p>
      <w:pPr>
        <w:shd w:fill="F4F1E8" w:val="clear"/>
        <w:spacing w:after="0"/>
      </w:pPr>
      <w:r>
        <w:rPr>
          <w:rFonts w:ascii="Consolas" w:cs="Consolas" w:eastAsia="Consolas" w:hAnsi="Consolas"/>
          <w:color w:val="5A4B00"/>
          <w:sz w:val="19"/>
          <w:szCs w:val="19"/>
        </w:rPr>
        <w:t xml:space="preserve">│   │   ├── layout.tsx               # Root shell: fonts, providers, Navbar/Sidebar/Footer</w:t>
      </w:r>
    </w:p>
    <w:p>
      <w:pPr>
        <w:shd w:fill="F4F1E8" w:val="clear"/>
        <w:spacing w:after="0"/>
      </w:pPr>
      <w:r>
        <w:rPr>
          <w:rFonts w:ascii="Consolas" w:cs="Consolas" w:eastAsia="Consolas" w:hAnsi="Consolas"/>
          <w:color w:val="5A4B00"/>
          <w:sz w:val="19"/>
          <w:szCs w:val="19"/>
        </w:rPr>
        <w:t xml:space="preserve">│   │   ├── page.tsx                  # "/" — Home</w:t>
      </w:r>
    </w:p>
    <w:p>
      <w:pPr>
        <w:shd w:fill="F4F1E8" w:val="clear"/>
        <w:spacing w:after="0"/>
      </w:pPr>
      <w:r>
        <w:rPr>
          <w:rFonts w:ascii="Consolas" w:cs="Consolas" w:eastAsia="Consolas" w:hAnsi="Consolas"/>
          <w:color w:val="5A4B00"/>
          <w:sz w:val="19"/>
          <w:szCs w:val="19"/>
        </w:rPr>
        <w:t xml:space="preserve">│   │   ├── overView/page.tsx          # "/overView" — dashboard overview</w:t>
      </w:r>
    </w:p>
    <w:p>
      <w:pPr>
        <w:shd w:fill="F4F1E8" w:val="clear"/>
        <w:spacing w:after="0"/>
      </w:pPr>
      <w:r>
        <w:rPr>
          <w:rFonts w:ascii="Consolas" w:cs="Consolas" w:eastAsia="Consolas" w:hAnsi="Consolas"/>
          <w:color w:val="5A4B00"/>
          <w:sz w:val="19"/>
          <w:szCs w:val="19"/>
        </w:rPr>
        <w:t xml:space="preserve">│   │   ├── live-matches/page.tsx      # "/live-matches"</w:t>
      </w:r>
    </w:p>
    <w:p>
      <w:pPr>
        <w:shd w:fill="F4F1E8" w:val="clear"/>
        <w:spacing w:after="0"/>
      </w:pPr>
      <w:r>
        <w:rPr>
          <w:rFonts w:ascii="Consolas" w:cs="Consolas" w:eastAsia="Consolas" w:hAnsi="Consolas"/>
          <w:color w:val="5A4B00"/>
          <w:sz w:val="19"/>
          <w:szCs w:val="19"/>
        </w:rPr>
        <w:t xml:space="preserve">│   │   ├── matches/</w:t>
      </w:r>
    </w:p>
    <w:p>
      <w:pPr>
        <w:shd w:fill="F4F1E8" w:val="clear"/>
        <w:spacing w:after="0"/>
      </w:pPr>
      <w:r>
        <w:rPr>
          <w:rFonts w:ascii="Consolas" w:cs="Consolas" w:eastAsia="Consolas" w:hAnsi="Consolas"/>
          <w:color w:val="5A4B00"/>
          <w:sz w:val="19"/>
          <w:szCs w:val="19"/>
        </w:rPr>
        <w:t xml:space="preserve">│   │   │   ├── page.tsx                # "/matches"</w:t>
      </w:r>
    </w:p>
    <w:p>
      <w:pPr>
        <w:shd w:fill="F4F1E8" w:val="clear"/>
        <w:spacing w:after="0"/>
      </w:pPr>
      <w:r>
        <w:rPr>
          <w:rFonts w:ascii="Consolas" w:cs="Consolas" w:eastAsia="Consolas" w:hAnsi="Consolas"/>
          <w:color w:val="5A4B00"/>
          <w:sz w:val="19"/>
          <w:szCs w:val="19"/>
        </w:rPr>
        <w:t xml:space="preserve">│   │   │   └── [id]/page.tsx            # "/matches/:id" — dynamic route</w:t>
      </w:r>
    </w:p>
    <w:p>
      <w:pPr>
        <w:shd w:fill="F4F1E8" w:val="clear"/>
        <w:spacing w:after="0"/>
      </w:pPr>
      <w:r>
        <w:rPr>
          <w:rFonts w:ascii="Consolas" w:cs="Consolas" w:eastAsia="Consolas" w:hAnsi="Consolas"/>
          <w:color w:val="5A4B00"/>
          <w:sz w:val="19"/>
          <w:szCs w:val="19"/>
        </w:rPr>
        <w:t xml:space="preserve">│   │   ├── teams/</w:t>
      </w:r>
    </w:p>
    <w:p>
      <w:pPr>
        <w:shd w:fill="F4F1E8" w:val="clear"/>
        <w:spacing w:after="0"/>
      </w:pPr>
      <w:r>
        <w:rPr>
          <w:rFonts w:ascii="Consolas" w:cs="Consolas" w:eastAsia="Consolas" w:hAnsi="Consolas"/>
          <w:color w:val="5A4B00"/>
          <w:sz w:val="19"/>
          <w:szCs w:val="19"/>
        </w:rPr>
        <w:t xml:space="preserve">│   │   │   ├── page.tsx                # "/teams"</w:t>
      </w:r>
    </w:p>
    <w:p>
      <w:pPr>
        <w:shd w:fill="F4F1E8" w:val="clear"/>
        <w:spacing w:after="0"/>
      </w:pPr>
      <w:r>
        <w:rPr>
          <w:rFonts w:ascii="Consolas" w:cs="Consolas" w:eastAsia="Consolas" w:hAnsi="Consolas"/>
          <w:color w:val="5A4B00"/>
          <w:sz w:val="19"/>
          <w:szCs w:val="19"/>
        </w:rPr>
        <w:t xml:space="preserve">│   │   │   └── [id]/page.tsx            # "/teams/:id"</w:t>
      </w:r>
    </w:p>
    <w:p>
      <w:pPr>
        <w:shd w:fill="F4F1E8" w:val="clear"/>
        <w:spacing w:after="0"/>
      </w:pPr>
      <w:r>
        <w:rPr>
          <w:rFonts w:ascii="Consolas" w:cs="Consolas" w:eastAsia="Consolas" w:hAnsi="Consolas"/>
          <w:color w:val="5A4B00"/>
          <w:sz w:val="19"/>
          <w:szCs w:val="19"/>
        </w:rPr>
        <w:t xml:space="preserve">│   │   ├── players/[id]/page.tsx       # "/players/:id"</w:t>
      </w:r>
    </w:p>
    <w:p>
      <w:pPr>
        <w:shd w:fill="F4F1E8" w:val="clear"/>
        <w:spacing w:after="0"/>
      </w:pPr>
      <w:r>
        <w:rPr>
          <w:rFonts w:ascii="Consolas" w:cs="Consolas" w:eastAsia="Consolas" w:hAnsi="Consolas"/>
          <w:color w:val="5A4B00"/>
          <w:sz w:val="19"/>
          <w:szCs w:val="19"/>
        </w:rPr>
        <w:t xml:space="preserve">│   │   ├── table-standing/page.tsx      # "/table-standing"</w:t>
      </w:r>
    </w:p>
    <w:p>
      <w:pPr>
        <w:shd w:fill="F4F1E8" w:val="clear"/>
        <w:spacing w:after="0"/>
      </w:pPr>
      <w:r>
        <w:rPr>
          <w:rFonts w:ascii="Consolas" w:cs="Consolas" w:eastAsia="Consolas" w:hAnsi="Consolas"/>
          <w:color w:val="5A4B00"/>
          <w:sz w:val="19"/>
          <w:szCs w:val="19"/>
        </w:rPr>
        <w:t xml:space="preserve">│   │   ├── group-standings/page.tsx      # "/group-standings"</w:t>
      </w:r>
    </w:p>
    <w:p>
      <w:pPr>
        <w:shd w:fill="F4F1E8" w:val="clear"/>
        <w:spacing w:after="0"/>
      </w:pPr>
      <w:r>
        <w:rPr>
          <w:rFonts w:ascii="Consolas" w:cs="Consolas" w:eastAsia="Consolas" w:hAnsi="Consolas"/>
          <w:color w:val="5A4B00"/>
          <w:sz w:val="19"/>
          <w:szCs w:val="19"/>
        </w:rPr>
        <w:t xml:space="preserve">│   │   ├── bracket/page.tsx               # "/bracket"</w:t>
      </w:r>
    </w:p>
    <w:p>
      <w:pPr>
        <w:shd w:fill="F4F1E8" w:val="clear"/>
        <w:spacing w:after="0"/>
      </w:pPr>
      <w:r>
        <w:rPr>
          <w:rFonts w:ascii="Consolas" w:cs="Consolas" w:eastAsia="Consolas" w:hAnsi="Consolas"/>
          <w:color w:val="5A4B00"/>
          <w:sz w:val="19"/>
          <w:szCs w:val="19"/>
        </w:rPr>
        <w:t xml:space="preserve">│   │   ├── top-scorers/page.tsx            # "/top-scorers"</w:t>
      </w:r>
    </w:p>
    <w:p>
      <w:pPr>
        <w:shd w:fill="F4F1E8" w:val="clear"/>
        <w:spacing w:after="0"/>
      </w:pPr>
      <w:r>
        <w:rPr>
          <w:rFonts w:ascii="Consolas" w:cs="Consolas" w:eastAsia="Consolas" w:hAnsi="Consolas"/>
          <w:color w:val="5A4B00"/>
          <w:sz w:val="19"/>
          <w:szCs w:val="19"/>
        </w:rPr>
        <w:t xml:space="preserve">│   │   ├── search/page.tsx                  # "/search"</w:t>
      </w:r>
    </w:p>
    <w:p>
      <w:pPr>
        <w:shd w:fill="F4F1E8" w:val="clear"/>
        <w:spacing w:after="0"/>
      </w:pPr>
      <w:r>
        <w:rPr>
          <w:rFonts w:ascii="Consolas" w:cs="Consolas" w:eastAsia="Consolas" w:hAnsi="Consolas"/>
          <w:color w:val="5A4B00"/>
          <w:sz w:val="19"/>
          <w:szCs w:val="19"/>
        </w:rPr>
        <w:t xml:space="preserve">│   │   ├── loading.tsx / not-found.tsx        # Route-level fallback UI</w:t>
      </w:r>
    </w:p>
    <w:p>
      <w:pPr>
        <w:shd w:fill="F4F1E8" w:val="clear"/>
        <w:spacing w:after="0"/>
      </w:pPr>
      <w:r>
        <w:rPr>
          <w:rFonts w:ascii="Consolas" w:cs="Consolas" w:eastAsia="Consolas" w:hAnsi="Consolas"/>
          <w:color w:val="5A4B00"/>
          <w:sz w:val="19"/>
          <w:szCs w:val="19"/>
        </w:rPr>
        <w:t xml:space="preserve">│   │   └── global.css                          # Tailwind base + dark theme tokens</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   ├── components/                 # Presentational + composite UI, grouped BY DOMAIN</w:t>
      </w:r>
    </w:p>
    <w:p>
      <w:pPr>
        <w:shd w:fill="F4F1E8" w:val="clear"/>
        <w:spacing w:after="0"/>
      </w:pPr>
      <w:r>
        <w:rPr>
          <w:rFonts w:ascii="Consolas" w:cs="Consolas" w:eastAsia="Consolas" w:hAnsi="Consolas"/>
          <w:color w:val="5A4B00"/>
          <w:sz w:val="19"/>
          <w:szCs w:val="19"/>
        </w:rPr>
        <w:t xml:space="preserve">│   │   ├── layout/                  # navbar, mobile-navbar, sidenavbar, footer</w:t>
      </w:r>
    </w:p>
    <w:p>
      <w:pPr>
        <w:shd w:fill="F4F1E8" w:val="clear"/>
        <w:spacing w:after="0"/>
      </w:pPr>
      <w:r>
        <w:rPr>
          <w:rFonts w:ascii="Consolas" w:cs="Consolas" w:eastAsia="Consolas" w:hAnsi="Consolas"/>
          <w:color w:val="5A4B00"/>
          <w:sz w:val="19"/>
          <w:szCs w:val="19"/>
        </w:rPr>
        <w:t xml:space="preserve">│   │   ├── OverView.tsx/            # Overview dashboard widgets</w:t>
      </w:r>
    </w:p>
    <w:p>
      <w:pPr>
        <w:shd w:fill="F4F1E8" w:val="clear"/>
        <w:spacing w:after="0"/>
      </w:pPr>
      <w:r>
        <w:rPr>
          <w:rFonts w:ascii="Consolas" w:cs="Consolas" w:eastAsia="Consolas" w:hAnsi="Consolas"/>
          <w:color w:val="5A4B00"/>
          <w:sz w:val="19"/>
          <w:szCs w:val="19"/>
        </w:rPr>
        <w:t xml:space="preserve">│   │   ├── matches/                  # match-card, live-match-card, matchDetails/*</w:t>
      </w:r>
    </w:p>
    <w:p>
      <w:pPr>
        <w:shd w:fill="F4F1E8" w:val="clear"/>
        <w:spacing w:after="0"/>
      </w:pPr>
      <w:r>
        <w:rPr>
          <w:rFonts w:ascii="Consolas" w:cs="Consolas" w:eastAsia="Consolas" w:hAnsi="Consolas"/>
          <w:color w:val="5A4B00"/>
          <w:sz w:val="19"/>
          <w:szCs w:val="19"/>
        </w:rPr>
        <w:t xml:space="preserve">│   │   ├── teams/                     # Team.tsx, TeamCard.tsx, banner, SingleTeam/*</w:t>
      </w:r>
    </w:p>
    <w:p>
      <w:pPr>
        <w:shd w:fill="F4F1E8" w:val="clear"/>
        <w:spacing w:after="0"/>
      </w:pPr>
      <w:r>
        <w:rPr>
          <w:rFonts w:ascii="Consolas" w:cs="Consolas" w:eastAsia="Consolas" w:hAnsi="Consolas"/>
          <w:color w:val="5A4B00"/>
          <w:sz w:val="19"/>
          <w:szCs w:val="19"/>
        </w:rPr>
        <w:t xml:space="preserve">│   │   ├── players/                    # PlayerProfileCard, PlayerInformation, PlayerCurrectTeam</w:t>
      </w:r>
    </w:p>
    <w:p>
      <w:pPr>
        <w:shd w:fill="F4F1E8" w:val="clear"/>
        <w:spacing w:after="0"/>
      </w:pPr>
      <w:r>
        <w:rPr>
          <w:rFonts w:ascii="Consolas" w:cs="Consolas" w:eastAsia="Consolas" w:hAnsi="Consolas"/>
          <w:color w:val="5A4B00"/>
          <w:sz w:val="19"/>
          <w:szCs w:val="19"/>
        </w:rPr>
        <w:t xml:space="preserve">│   │   ├── standings/                   # tableStanding, groupStanding-table</w:t>
      </w:r>
    </w:p>
    <w:p>
      <w:pPr>
        <w:shd w:fill="F4F1E8" w:val="clear"/>
        <w:spacing w:after="0"/>
      </w:pPr>
      <w:r>
        <w:rPr>
          <w:rFonts w:ascii="Consolas" w:cs="Consolas" w:eastAsia="Consolas" w:hAnsi="Consolas"/>
          <w:color w:val="5A4B00"/>
          <w:sz w:val="19"/>
          <w:szCs w:val="19"/>
        </w:rPr>
        <w:t xml:space="preserve">│   │   ├── topScores/                    # TopScoresCard.tsx</w:t>
      </w:r>
    </w:p>
    <w:p>
      <w:pPr>
        <w:shd w:fill="F4F1E8" w:val="clear"/>
        <w:spacing w:after="0"/>
      </w:pPr>
      <w:r>
        <w:rPr>
          <w:rFonts w:ascii="Consolas" w:cs="Consolas" w:eastAsia="Consolas" w:hAnsi="Consolas"/>
          <w:color w:val="5A4B00"/>
          <w:sz w:val="19"/>
          <w:szCs w:val="19"/>
        </w:rPr>
        <w:t xml:space="preserve">│   │   ├── bracket/                       # Bracket.tsx, BracketColumn, Connector, MatchCard, FinalCard</w:t>
      </w:r>
    </w:p>
    <w:p>
      <w:pPr>
        <w:shd w:fill="F4F1E8" w:val="clear"/>
        <w:spacing w:after="0"/>
      </w:pPr>
      <w:r>
        <w:rPr>
          <w:rFonts w:ascii="Consolas" w:cs="Consolas" w:eastAsia="Consolas" w:hAnsi="Consolas"/>
          <w:color w:val="5A4B00"/>
          <w:sz w:val="19"/>
          <w:szCs w:val="19"/>
        </w:rPr>
        <w:t xml:space="preserve">│   │   ├── search/                         # SearchResults.tsx</w:t>
      </w:r>
    </w:p>
    <w:p>
      <w:pPr>
        <w:shd w:fill="F4F1E8" w:val="clear"/>
        <w:spacing w:after="0"/>
      </w:pPr>
      <w:r>
        <w:rPr>
          <w:rFonts w:ascii="Consolas" w:cs="Consolas" w:eastAsia="Consolas" w:hAnsi="Consolas"/>
          <w:color w:val="5A4B00"/>
          <w:sz w:val="19"/>
          <w:szCs w:val="19"/>
        </w:rPr>
        <w:t xml:space="preserve">│   │   ├── shared/                          # error-message, loading-skeleton, section-title</w:t>
      </w:r>
    </w:p>
    <w:p>
      <w:pPr>
        <w:shd w:fill="F4F1E8" w:val="clear"/>
        <w:spacing w:after="0"/>
      </w:pPr>
      <w:r>
        <w:rPr>
          <w:rFonts w:ascii="Consolas" w:cs="Consolas" w:eastAsia="Consolas" w:hAnsi="Consolas"/>
          <w:color w:val="5A4B00"/>
          <w:sz w:val="19"/>
          <w:szCs w:val="19"/>
        </w:rPr>
        <w:t xml:space="preserve">│   │   └── ui/                               # generic primitives: button, card, input, badge...</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   ├── features/                    # Thin barrel exports per feature area (matches, players, standings, teams, worldcup)</w:t>
      </w:r>
    </w:p>
    <w:p>
      <w:pPr>
        <w:shd w:fill="F4F1E8" w:val="clear"/>
        <w:spacing w:after="0"/>
      </w:pPr>
      <w:r>
        <w:rPr>
          <w:rFonts w:ascii="Consolas" w:cs="Consolas" w:eastAsia="Consolas" w:hAnsi="Consolas"/>
          <w:color w:val="5A4B00"/>
          <w:sz w:val="19"/>
          <w:szCs w:val="19"/>
        </w:rPr>
        <w:t xml:space="preserve">│   ├── hooks/                        # useX() wrappers around TanStack Query + a service function</w:t>
      </w:r>
    </w:p>
    <w:p>
      <w:pPr>
        <w:shd w:fill="F4F1E8" w:val="clear"/>
        <w:spacing w:after="0"/>
      </w:pPr>
      <w:r>
        <w:rPr>
          <w:rFonts w:ascii="Consolas" w:cs="Consolas" w:eastAsia="Consolas" w:hAnsi="Consolas"/>
          <w:color w:val="5A4B00"/>
          <w:sz w:val="19"/>
          <w:szCs w:val="19"/>
        </w:rPr>
        <w:t xml:space="preserve">│   ├── services/                      # Typed functions calling the backend via axiosClient</w:t>
      </w:r>
    </w:p>
    <w:p>
      <w:pPr>
        <w:shd w:fill="F4F1E8" w:val="clear"/>
        <w:spacing w:after="0"/>
      </w:pPr>
      <w:r>
        <w:rPr>
          <w:rFonts w:ascii="Consolas" w:cs="Consolas" w:eastAsia="Consolas" w:hAnsi="Consolas"/>
          <w:color w:val="5A4B00"/>
          <w:sz w:val="19"/>
          <w:szCs w:val="19"/>
        </w:rPr>
        <w:t xml:space="preserve">│   ├── store/                          # Zustand stores (client/UI state only)</w:t>
      </w:r>
    </w:p>
    <w:p>
      <w:pPr>
        <w:shd w:fill="F4F1E8" w:val="clear"/>
        <w:spacing w:after="0"/>
      </w:pPr>
      <w:r>
        <w:rPr>
          <w:rFonts w:ascii="Consolas" w:cs="Consolas" w:eastAsia="Consolas" w:hAnsi="Consolas"/>
          <w:color w:val="5A4B00"/>
          <w:sz w:val="19"/>
          <w:szCs w:val="19"/>
        </w:rPr>
        <w:t xml:space="preserve">│   ├── providers/                       # React context providers (QueryProvider, ThemeProvider)</w:t>
      </w:r>
    </w:p>
    <w:p>
      <w:pPr>
        <w:shd w:fill="F4F1E8" w:val="clear"/>
        <w:spacing w:after="0"/>
      </w:pPr>
      <w:r>
        <w:rPr>
          <w:rFonts w:ascii="Consolas" w:cs="Consolas" w:eastAsia="Consolas" w:hAnsi="Consolas"/>
          <w:color w:val="5A4B00"/>
          <w:sz w:val="19"/>
          <w:szCs w:val="19"/>
        </w:rPr>
        <w:t xml:space="preserve">│   ├── lib/                              # axios.ts, cache.ts, utils.ts, wikipedia-news.ts</w:t>
      </w:r>
    </w:p>
    <w:p>
      <w:pPr>
        <w:shd w:fill="F4F1E8" w:val="clear"/>
        <w:spacing w:after="0"/>
      </w:pPr>
      <w:r>
        <w:rPr>
          <w:rFonts w:ascii="Consolas" w:cs="Consolas" w:eastAsia="Consolas" w:hAnsi="Consolas"/>
          <w:color w:val="5A4B00"/>
          <w:sz w:val="19"/>
          <w:szCs w:val="19"/>
        </w:rPr>
        <w:t xml:space="preserve">│   ├── types/                             # Shared TypeScript interfaces (domain model)</w:t>
      </w:r>
    </w:p>
    <w:p>
      <w:pPr>
        <w:shd w:fill="F4F1E8" w:val="clear"/>
        <w:spacing w:after="0"/>
      </w:pPr>
      <w:r>
        <w:rPr>
          <w:rFonts w:ascii="Consolas" w:cs="Consolas" w:eastAsia="Consolas" w:hAnsi="Consolas"/>
          <w:color w:val="5A4B00"/>
          <w:sz w:val="19"/>
          <w:szCs w:val="19"/>
        </w:rPr>
        <w:t xml:space="preserve">│   ├── constants/routes.ts                 # Centralized route-path constants</w:t>
      </w:r>
    </w:p>
    <w:p>
      <w:pPr>
        <w:shd w:fill="F4F1E8" w:val="clear"/>
        <w:spacing w:after="0"/>
      </w:pPr>
      <w:r>
        <w:rPr>
          <w:rFonts w:ascii="Consolas" w:cs="Consolas" w:eastAsia="Consolas" w:hAnsi="Consolas"/>
          <w:color w:val="5A4B00"/>
          <w:sz w:val="19"/>
          <w:szCs w:val="19"/>
        </w:rPr>
        <w:t xml:space="preserve">│   └── utils/                                # bracketTree.ts, groupBracket.ts (pure helper logic)</w:t>
      </w:r>
    </w:p>
    <w:p>
      <w:pPr>
        <w:shd w:fill="F4F1E8" w:val="clear"/>
        <w:spacing w:after="0"/>
      </w:pPr>
      <w:r>
        <w:rPr>
          <w:rFonts w:ascii="Consolas" w:cs="Consolas" w:eastAsia="Consolas" w:hAnsi="Consolas"/>
          <w:color w:val="5A4B00"/>
          <w:sz w:val="19"/>
          <w:szCs w:val="19"/>
        </w:rPr>
        <w:t xml:space="preserve">├── package.json</w:t>
      </w:r>
    </w:p>
    <w:p>
      <w:pPr>
        <w:shd w:fill="F4F1E8" w:val="clear"/>
        <w:spacing w:after="0"/>
      </w:pPr>
      <w:r>
        <w:rPr>
          <w:rFonts w:ascii="Consolas" w:cs="Consolas" w:eastAsia="Consolas" w:hAnsi="Consolas"/>
          <w:color w:val="5A4B00"/>
          <w:sz w:val="19"/>
          <w:szCs w:val="19"/>
        </w:rPr>
        <w:t xml:space="preserve">└── tailwind.config.ts</w:t>
      </w:r>
    </w:p>
    <w:p>
      <w:pPr>
        <w:spacing w:after="160"/>
      </w:pPr>
    </w:p>
    <w:p>
      <w:pPr>
        <w:pStyle w:val="Heading3"/>
        <w:spacing w:after="120" w:before="240"/>
      </w:pPr>
      <w:r>
        <w:rPr>
          <w:rFonts w:ascii="Calibri" w:cs="Calibri" w:eastAsia="Calibri" w:hAnsi="Calibri"/>
          <w:b/>
          <w:bCs/>
          <w:color w:val="3B82F6"/>
          <w:sz w:val="22"/>
          <w:szCs w:val="22"/>
        </w:rPr>
        <w:t xml:space="preserve">3.1 Data Flow Through the Layers</w:t>
      </w:r>
    </w:p>
    <w:p>
      <w:pPr>
        <w:shd w:fill="F4F1E8" w:val="clear"/>
        <w:spacing w:after="0"/>
      </w:pPr>
      <w:r>
        <w:rPr>
          <w:rFonts w:ascii="Consolas" w:cs="Consolas" w:eastAsia="Consolas" w:hAnsi="Consolas"/>
          <w:color w:val="5A4B00"/>
          <w:sz w:val="19"/>
          <w:szCs w:val="19"/>
        </w:rPr>
        <w:t xml:space="preserve">Page (app/.../page.tsx)</w:t>
      </w:r>
    </w:p>
    <w:p>
      <w:pPr>
        <w:shd w:fill="F4F1E8" w:val="clear"/>
        <w:spacing w:after="0"/>
      </w:pPr>
      <w:r>
        <w:rPr>
          <w:rFonts w:ascii="Consolas" w:cs="Consolas" w:eastAsia="Consolas" w:hAnsi="Consolas"/>
          <w:color w:val="5A4B00"/>
          <w:sz w:val="19"/>
          <w:szCs w:val="19"/>
        </w:rPr>
        <w:t xml:space="preserve">   │  renders</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Component (components/&lt;domain&gt;/...)</w:t>
      </w:r>
    </w:p>
    <w:p>
      <w:pPr>
        <w:shd w:fill="F4F1E8" w:val="clear"/>
        <w:spacing w:after="0"/>
      </w:pPr>
      <w:r>
        <w:rPr>
          <w:rFonts w:ascii="Consolas" w:cs="Consolas" w:eastAsia="Consolas" w:hAnsi="Consolas"/>
          <w:color w:val="5A4B00"/>
          <w:sz w:val="19"/>
          <w:szCs w:val="19"/>
        </w:rPr>
        <w:t xml:space="preserve">   │  calls</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Hook (hooks/use-&lt;resource&gt;.ts)          — wraps TanStack Query</w:t>
      </w:r>
    </w:p>
    <w:p>
      <w:pPr>
        <w:shd w:fill="F4F1E8" w:val="clear"/>
        <w:spacing w:after="0"/>
      </w:pPr>
      <w:r>
        <w:rPr>
          <w:rFonts w:ascii="Consolas" w:cs="Consolas" w:eastAsia="Consolas" w:hAnsi="Consolas"/>
          <w:color w:val="5A4B00"/>
          <w:sz w:val="19"/>
          <w:szCs w:val="19"/>
        </w:rPr>
        <w:t xml:space="preserve">   │  calls</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Service (services/&lt;resource&gt;Service.ts)  — thin, typed wrapper</w:t>
      </w:r>
    </w:p>
    <w:p>
      <w:pPr>
        <w:shd w:fill="F4F1E8" w:val="clear"/>
        <w:spacing w:after="0"/>
      </w:pPr>
      <w:r>
        <w:rPr>
          <w:rFonts w:ascii="Consolas" w:cs="Consolas" w:eastAsia="Consolas" w:hAnsi="Consolas"/>
          <w:color w:val="5A4B00"/>
          <w:sz w:val="19"/>
          <w:szCs w:val="19"/>
        </w:rPr>
        <w:t xml:space="preserve">   │  calls</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worldcupApi (services/worldcup.ts)        — axiosClient + client-side cache</w:t>
      </w:r>
    </w:p>
    <w:p>
      <w:pPr>
        <w:shd w:fill="F4F1E8" w:val="clear"/>
        <w:spacing w:after="0"/>
      </w:pPr>
      <w:r>
        <w:rPr>
          <w:rFonts w:ascii="Consolas" w:cs="Consolas" w:eastAsia="Consolas" w:hAnsi="Consolas"/>
          <w:color w:val="5A4B00"/>
          <w:sz w:val="19"/>
          <w:szCs w:val="19"/>
        </w:rPr>
        <w:t xml:space="preserve">   │  HTTP GET</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Backend  /api/worldcup/*</w:t>
      </w:r>
    </w:p>
    <w:p>
      <w:pPr>
        <w:spacing w:after="160"/>
      </w:pPr>
    </w:p>
    <w:p>
      <w:pPr>
        <w:pStyle w:val="Heading3"/>
        <w:spacing w:after="120" w:before="240"/>
      </w:pPr>
      <w:r>
        <w:rPr>
          <w:rFonts w:ascii="Calibri" w:cs="Calibri" w:eastAsia="Calibri" w:hAnsi="Calibri"/>
          <w:b/>
          <w:bCs/>
          <w:color w:val="3B82F6"/>
          <w:sz w:val="22"/>
          <w:szCs w:val="22"/>
        </w:rPr>
        <w:t xml:space="preserve">3.2 Folder-by-Folder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50"/>
      </w:tblGrid>
      <w:tr>
        <w:trPr>
          <w:tblHeader/>
        </w:trPr>
        <w:tc>
          <w:tcPr>
            <w:tcW w:type="dxa" w:w="170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Folder</w:t>
            </w:r>
          </w:p>
        </w:tc>
        <w:tc>
          <w:tcPr>
            <w:tcW w:type="dxa" w:w="400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Contains</w:t>
            </w:r>
          </w:p>
        </w:tc>
        <w:tc>
          <w:tcPr>
            <w:tcW w:type="dxa" w:w="365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Notes</w:t>
            </w:r>
          </w:p>
        </w:tc>
      </w:tr>
      <w:tr>
        <w:tc>
          <w:tcPr>
            <w:tcW w:type="dxa" w:w="17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app/</w:t>
            </w:r>
          </w:p>
        </w:tc>
        <w:tc>
          <w:tcPr>
            <w:tcW w:type="dxa" w:w="40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Route segments, layouts, loading/error UI</w:t>
            </w:r>
          </w:p>
        </w:tc>
        <w:tc>
          <w:tcPr>
            <w:tcW w:type="dxa" w:w="36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File-system based routing; folder name = URL segment; [id] = dynamic param</w:t>
            </w:r>
          </w:p>
        </w:tc>
      </w:tr>
      <w:tr>
        <w:tc>
          <w:tcPr>
            <w:tcW w:type="dxa" w:w="17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components/</w:t>
            </w:r>
          </w:p>
        </w:tc>
        <w:tc>
          <w:tcPr>
            <w:tcW w:type="dxa" w:w="40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All React components, grouped by domain then by ui/ for generic primitives</w:t>
            </w:r>
          </w:p>
        </w:tc>
        <w:tc>
          <w:tcPr>
            <w:tcW w:type="dxa" w:w="365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components/ui/ holds Shadcn-style, unopinionated building blocks (button, card, input, badge)</w:t>
            </w:r>
          </w:p>
        </w:tc>
      </w:tr>
      <w:tr>
        <w:tc>
          <w:tcPr>
            <w:tcW w:type="dxa" w:w="17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features/</w:t>
            </w:r>
          </w:p>
        </w:tc>
        <w:tc>
          <w:tcPr>
            <w:tcW w:type="dxa" w:w="40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Barrel (index.ts) exports per feature area</w:t>
            </w:r>
          </w:p>
        </w:tc>
        <w:tc>
          <w:tcPr>
            <w:tcW w:type="dxa" w:w="36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Lets pages import from a single feature entry point instead of deep-relative paths</w:t>
            </w:r>
          </w:p>
        </w:tc>
      </w:tr>
      <w:tr>
        <w:tc>
          <w:tcPr>
            <w:tcW w:type="dxa" w:w="17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hooks/</w:t>
            </w:r>
          </w:p>
        </w:tc>
        <w:tc>
          <w:tcPr>
            <w:tcW w:type="dxa" w:w="40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One hook per resource (use-matches, use-team, use-standings, useBracket, ...)</w:t>
            </w:r>
          </w:p>
        </w:tc>
        <w:tc>
          <w:tcPr>
            <w:tcW w:type="dxa" w:w="365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Every hook wraps a TanStack Query useQuery/useMutation call around a service function</w:t>
            </w:r>
          </w:p>
        </w:tc>
      </w:tr>
      <w:tr>
        <w:tc>
          <w:tcPr>
            <w:tcW w:type="dxa" w:w="17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services/</w:t>
            </w:r>
          </w:p>
        </w:tc>
        <w:tc>
          <w:tcPr>
            <w:tcW w:type="dxa" w:w="40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worldcup.ts (core API surface) plus one thin wrapper per domain</w:t>
            </w:r>
          </w:p>
        </w:tc>
        <w:tc>
          <w:tcPr>
            <w:tcW w:type="dxa" w:w="36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Only layer that imports axiosClient directly for World Cup data</w:t>
            </w:r>
          </w:p>
        </w:tc>
      </w:tr>
      <w:tr>
        <w:tc>
          <w:tcPr>
            <w:tcW w:type="dxa" w:w="17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store/</w:t>
            </w:r>
          </w:p>
        </w:tc>
        <w:tc>
          <w:tcPr>
            <w:tcW w:type="dxa" w:w="40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Zustand stores: matches-store.ts, ui-store.ts</w:t>
            </w:r>
          </w:p>
        </w:tc>
        <w:tc>
          <w:tcPr>
            <w:tcW w:type="dxa" w:w="365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Client-only UI/selection state — never server data (that belongs to TanStack Query)</w:t>
            </w:r>
          </w:p>
        </w:tc>
      </w:tr>
      <w:tr>
        <w:tc>
          <w:tcPr>
            <w:tcW w:type="dxa" w:w="17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providers/</w:t>
            </w:r>
          </w:p>
        </w:tc>
        <w:tc>
          <w:tcPr>
            <w:tcW w:type="dxa" w:w="40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QueryProvider, ThemeProvider</w:t>
            </w:r>
          </w:p>
        </w:tc>
        <w:tc>
          <w:tcPr>
            <w:tcW w:type="dxa" w:w="36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Mounted once in app/layout.tsx, wrap the entire tree</w:t>
            </w:r>
          </w:p>
        </w:tc>
      </w:tr>
      <w:tr>
        <w:tc>
          <w:tcPr>
            <w:tcW w:type="dxa" w:w="17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lib/</w:t>
            </w:r>
          </w:p>
        </w:tc>
        <w:tc>
          <w:tcPr>
            <w:tcW w:type="dxa" w:w="40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axios.ts (axiosClient + 429 retry interceptor), cache.ts, utils.ts, wikipedia-news.ts</w:t>
            </w:r>
          </w:p>
        </w:tc>
        <w:tc>
          <w:tcPr>
            <w:tcW w:type="dxa" w:w="365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Cross-cutting utilities with no domain knowledge</w:t>
            </w:r>
          </w:p>
        </w:tc>
      </w:tr>
      <w:tr>
        <w:tc>
          <w:tcPr>
            <w:tcW w:type="dxa" w:w="17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types/</w:t>
            </w:r>
          </w:p>
        </w:tc>
        <w:tc>
          <w:tcPr>
            <w:tcW w:type="dxa" w:w="40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Match, Team, StandingGroup, TopScorer, Person, bracket, matchDetails</w:t>
            </w:r>
          </w:p>
        </w:tc>
        <w:tc>
          <w:tcPr>
            <w:tcW w:type="dxa" w:w="36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Single source of truth for shapes shared across services/hooks/components</w:t>
            </w:r>
          </w:p>
        </w:tc>
      </w:tr>
      <w:tr>
        <w:tc>
          <w:tcPr>
            <w:tcW w:type="dxa" w:w="17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constants/routes.ts</w:t>
            </w:r>
          </w:p>
        </w:tc>
        <w:tc>
          <w:tcPr>
            <w:tcW w:type="dxa" w:w="40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ROUTES object of path strings</w:t>
            </w:r>
          </w:p>
        </w:tc>
        <w:tc>
          <w:tcPr>
            <w:tcW w:type="dxa" w:w="365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Avoids hard-coded path strings scattered across nav components</w:t>
            </w:r>
          </w:p>
        </w:tc>
      </w:tr>
      <w:tr>
        <w:tc>
          <w:tcPr>
            <w:tcW w:type="dxa" w:w="17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utils/</w:t>
            </w:r>
          </w:p>
        </w:tc>
        <w:tc>
          <w:tcPr>
            <w:tcW w:type="dxa" w:w="40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bracketTree.ts, groupBracket.ts</w:t>
            </w:r>
          </w:p>
        </w:tc>
        <w:tc>
          <w:tcPr>
            <w:tcW w:type="dxa" w:w="36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Pure, framework-agnostic data-transform helpers (no React, no fetch)</w:t>
            </w:r>
          </w:p>
        </w:tc>
      </w:tr>
    </w:tbl>
    <w:p>
      <w:pPr>
        <w:spacing w:after="160" w:line="276"/>
      </w:pPr>
      <w:r>
        <w:rPr>
          <w:rFonts w:ascii="Calibri" w:cs="Calibri" w:eastAsia="Calibri" w:hAnsi="Calibri"/>
          <w:color w:val="1F2937"/>
          <w:sz w:val="21"/>
          <w:szCs w:val="21"/>
        </w:rPr>
        <w:t xml:space="preserve"/>
      </w:r>
    </w:p>
    <w:p>
      <w:pPr>
        <w:pStyle w:val="Heading3"/>
        <w:spacing w:after="120" w:before="240"/>
      </w:pPr>
      <w:r>
        <w:rPr>
          <w:rFonts w:ascii="Calibri" w:cs="Calibri" w:eastAsia="Calibri" w:hAnsi="Calibri"/>
          <w:b/>
          <w:bCs/>
          <w:color w:val="3B82F6"/>
          <w:sz w:val="22"/>
          <w:szCs w:val="22"/>
        </w:rPr>
        <w:t xml:space="preserve">3.3 Path Aliases</w:t>
      </w:r>
    </w:p>
    <w:p>
      <w:pPr>
        <w:spacing w:after="160" w:line="276"/>
      </w:pPr>
      <w:r>
        <w:rPr>
          <w:rFonts w:ascii="Calibri" w:cs="Calibri" w:eastAsia="Calibri" w:hAnsi="Calibri"/>
          <w:color w:val="1F2937"/>
          <w:sz w:val="21"/>
          <w:szCs w:val="21"/>
        </w:rPr>
        <w:t xml:space="preserve">The project uses the @/* alias (configured in tsconfig.json) to import from src/ without relative-path chains:</w:t>
      </w:r>
    </w:p>
    <w:p>
      <w:pPr>
        <w:shd w:fill="F4F1E8" w:val="clear"/>
        <w:spacing w:after="0"/>
      </w:pPr>
      <w:r>
        <w:rPr>
          <w:rFonts w:ascii="Consolas" w:cs="Consolas" w:eastAsia="Consolas" w:hAnsi="Consolas"/>
          <w:color w:val="5A4B00"/>
          <w:sz w:val="19"/>
          <w:szCs w:val="19"/>
        </w:rPr>
        <w:t xml:space="preserve">import { Match } from '@/types';</w:t>
      </w:r>
    </w:p>
    <w:p>
      <w:pPr>
        <w:shd w:fill="F4F1E8" w:val="clear"/>
        <w:spacing w:after="0"/>
      </w:pPr>
      <w:r>
        <w:rPr>
          <w:rFonts w:ascii="Consolas" w:cs="Consolas" w:eastAsia="Consolas" w:hAnsi="Consolas"/>
          <w:color w:val="5A4B00"/>
          <w:sz w:val="19"/>
          <w:szCs w:val="19"/>
        </w:rPr>
        <w:t xml:space="preserve">import { useMatches } from '@/hooks/use-matches';</w:t>
      </w:r>
    </w:p>
    <w:p>
      <w:pPr>
        <w:shd w:fill="F4F1E8" w:val="clear"/>
        <w:spacing w:after="0"/>
      </w:pPr>
      <w:r>
        <w:rPr>
          <w:rFonts w:ascii="Consolas" w:cs="Consolas" w:eastAsia="Consolas" w:hAnsi="Consolas"/>
          <w:color w:val="5A4B00"/>
          <w:sz w:val="19"/>
          <w:szCs w:val="19"/>
        </w:rPr>
        <w:t xml:space="preserve">import { Button } from '@/components/ui/button';</w:t>
      </w:r>
    </w:p>
    <w:p>
      <w:pPr>
        <w:spacing w:after="160"/>
      </w:pPr>
    </w:p>
    <w:p>
      <w:pPr>
        <w:pStyle w:val="Heading3"/>
        <w:spacing w:after="120" w:before="240"/>
      </w:pPr>
      <w:r>
        <w:rPr>
          <w:rFonts w:ascii="Calibri" w:cs="Calibri" w:eastAsia="Calibri" w:hAnsi="Calibri"/>
          <w:b/>
          <w:bCs/>
          <w:color w:val="3B82F6"/>
          <w:sz w:val="22"/>
          <w:szCs w:val="22"/>
        </w:rPr>
        <w:t xml:space="preserve">3.4 Adding a New Frontend Feature (Recipe)</w:t>
      </w:r>
    </w:p>
    <w:p>
      <w:pPr>
        <w:spacing w:after="100"/>
      </w:pPr>
      <w:r>
        <w:rPr>
          <w:rFonts w:ascii="Calibri" w:cs="Calibri" w:eastAsia="Calibri" w:hAnsi="Calibri"/>
          <w:b/>
          <w:bCs/>
          <w:color w:val="C9A227"/>
          <w:sz w:val="21"/>
          <w:szCs w:val="21"/>
        </w:rPr>
        <w:t xml:space="preserve">1.  </w:t>
      </w:r>
      <w:r>
        <w:rPr>
          <w:rFonts w:ascii="Calibri" w:cs="Calibri" w:eastAsia="Calibri" w:hAnsi="Calibri"/>
          <w:color w:val="1F2937"/>
          <w:sz w:val="21"/>
          <w:szCs w:val="21"/>
        </w:rPr>
        <w:t xml:space="preserve">Define/extend a type in types/ describing the data shape.</w:t>
      </w:r>
    </w:p>
    <w:p>
      <w:pPr>
        <w:spacing w:after="100"/>
      </w:pPr>
      <w:r>
        <w:rPr>
          <w:rFonts w:ascii="Calibri" w:cs="Calibri" w:eastAsia="Calibri" w:hAnsi="Calibri"/>
          <w:b/>
          <w:bCs/>
          <w:color w:val="C9A227"/>
          <w:sz w:val="21"/>
          <w:szCs w:val="21"/>
        </w:rPr>
        <w:t xml:space="preserve">2.  </w:t>
      </w:r>
      <w:r>
        <w:rPr>
          <w:rFonts w:ascii="Calibri" w:cs="Calibri" w:eastAsia="Calibri" w:hAnsi="Calibri"/>
          <w:color w:val="1F2937"/>
          <w:sz w:val="21"/>
          <w:szCs w:val="21"/>
        </w:rPr>
        <w:t xml:space="preserve">Add a function to services/worldcup.ts (or a new service file) that calls the relevant backend endpoint via axiosClient.</w:t>
      </w:r>
    </w:p>
    <w:p>
      <w:pPr>
        <w:spacing w:after="100"/>
      </w:pPr>
      <w:r>
        <w:rPr>
          <w:rFonts w:ascii="Calibri" w:cs="Calibri" w:eastAsia="Calibri" w:hAnsi="Calibri"/>
          <w:b/>
          <w:bCs/>
          <w:color w:val="C9A227"/>
          <w:sz w:val="21"/>
          <w:szCs w:val="21"/>
        </w:rPr>
        <w:t xml:space="preserve">3.  </w:t>
      </w:r>
      <w:r>
        <w:rPr>
          <w:rFonts w:ascii="Calibri" w:cs="Calibri" w:eastAsia="Calibri" w:hAnsi="Calibri"/>
          <w:color w:val="1F2937"/>
          <w:sz w:val="21"/>
          <w:szCs w:val="21"/>
        </w:rPr>
        <w:t xml:space="preserve">Wrap it in a hook under hooks/ using useQuery, with a stable query key.</w:t>
      </w:r>
    </w:p>
    <w:p>
      <w:pPr>
        <w:spacing w:after="100"/>
      </w:pPr>
      <w:r>
        <w:rPr>
          <w:rFonts w:ascii="Calibri" w:cs="Calibri" w:eastAsia="Calibri" w:hAnsi="Calibri"/>
          <w:b/>
          <w:bCs/>
          <w:color w:val="C9A227"/>
          <w:sz w:val="21"/>
          <w:szCs w:val="21"/>
        </w:rPr>
        <w:t xml:space="preserve">4.  </w:t>
      </w:r>
      <w:r>
        <w:rPr>
          <w:rFonts w:ascii="Calibri" w:cs="Calibri" w:eastAsia="Calibri" w:hAnsi="Calibri"/>
          <w:color w:val="1F2937"/>
          <w:sz w:val="21"/>
          <w:szCs w:val="21"/>
        </w:rPr>
        <w:t xml:space="preserve">Build the presentational component(s) under components/&lt;domain&gt;/, reusing components/ui/ primitives where possible.</w:t>
      </w:r>
    </w:p>
    <w:p>
      <w:pPr>
        <w:spacing w:after="100"/>
      </w:pPr>
      <w:r>
        <w:rPr>
          <w:rFonts w:ascii="Calibri" w:cs="Calibri" w:eastAsia="Calibri" w:hAnsi="Calibri"/>
          <w:b/>
          <w:bCs/>
          <w:color w:val="C9A227"/>
          <w:sz w:val="21"/>
          <w:szCs w:val="21"/>
        </w:rPr>
        <w:t xml:space="preserve">5.  </w:t>
      </w:r>
      <w:r>
        <w:rPr>
          <w:rFonts w:ascii="Calibri" w:cs="Calibri" w:eastAsia="Calibri" w:hAnsi="Calibri"/>
          <w:color w:val="1F2937"/>
          <w:sz w:val="21"/>
          <w:szCs w:val="21"/>
        </w:rPr>
        <w:t xml:space="preserve">If the feature needs its own URL, add a folder under app/ (page.tsx, and [id]/page.tsx for a detail view) and register the path in constants/routes.ts.</w:t>
      </w:r>
    </w:p>
    <w:p>
      <w:pPr>
        <w:spacing w:after="100"/>
      </w:pPr>
      <w:r>
        <w:rPr>
          <w:rFonts w:ascii="Calibri" w:cs="Calibri" w:eastAsia="Calibri" w:hAnsi="Calibri"/>
          <w:b/>
          <w:bCs/>
          <w:color w:val="C9A227"/>
          <w:sz w:val="21"/>
          <w:szCs w:val="21"/>
        </w:rPr>
        <w:t xml:space="preserve">6.  </w:t>
      </w:r>
      <w:r>
        <w:rPr>
          <w:rFonts w:ascii="Calibri" w:cs="Calibri" w:eastAsia="Calibri" w:hAnsi="Calibri"/>
          <w:color w:val="1F2937"/>
          <w:sz w:val="21"/>
          <w:szCs w:val="21"/>
        </w:rPr>
        <w:t xml:space="preserve">If the feature needs client-side selection/UI state, add a small Zustand store under store/ — do not use Zustand for server data.</w:t>
      </w:r>
    </w:p>
    <w:p>
      <w:pPr>
        <w:pStyle w:val="Heading3"/>
        <w:spacing w:after="120" w:before="240"/>
      </w:pPr>
      <w:r>
        <w:rPr>
          <w:rFonts w:ascii="Calibri" w:cs="Calibri" w:eastAsia="Calibri" w:hAnsi="Calibri"/>
          <w:b/>
          <w:bCs/>
          <w:color w:val="3B82F6"/>
          <w:sz w:val="22"/>
          <w:szCs w:val="22"/>
        </w:rPr>
        <w:t xml:space="preserve">3.5 Naming Conventions</w:t>
      </w:r>
    </w:p>
    <w:p>
      <w:pPr>
        <w:pStyle w:val="ListParagraph"/>
        <w:numPr>
          <w:ilvl w:val="0"/>
          <w:numId w:val="1"/>
        </w:numPr>
        <w:spacing w:after="80"/>
      </w:pPr>
      <w:r>
        <w:rPr>
          <w:rFonts w:ascii="Calibri" w:cs="Calibri" w:eastAsia="Calibri" w:hAnsi="Calibri"/>
          <w:color w:val="1F2937"/>
          <w:sz w:val="21"/>
          <w:szCs w:val="21"/>
        </w:rPr>
        <w:t xml:space="preserve">Hooks: use-&lt;resource&gt;.ts, exporting use&lt;Resource&gt;() (e.g. use-matches.ts → useMatches()).</w:t>
      </w:r>
    </w:p>
    <w:p>
      <w:pPr>
        <w:pStyle w:val="ListParagraph"/>
        <w:numPr>
          <w:ilvl w:val="0"/>
          <w:numId w:val="1"/>
        </w:numPr>
        <w:spacing w:after="80"/>
      </w:pPr>
      <w:r>
        <w:rPr>
          <w:rFonts w:ascii="Calibri" w:cs="Calibri" w:eastAsia="Calibri" w:hAnsi="Calibri"/>
          <w:color w:val="1F2937"/>
          <w:sz w:val="21"/>
          <w:szCs w:val="21"/>
        </w:rPr>
        <w:t xml:space="preserve">Services: &lt;resource&gt;Service.ts, exporting get&lt;Resource&gt;()/get&lt;Resource&gt;ById().</w:t>
      </w:r>
    </w:p>
    <w:p>
      <w:pPr>
        <w:pStyle w:val="ListParagraph"/>
        <w:numPr>
          <w:ilvl w:val="0"/>
          <w:numId w:val="1"/>
        </w:numPr>
        <w:spacing w:after="80"/>
      </w:pPr>
      <w:r>
        <w:rPr>
          <w:rFonts w:ascii="Calibri" w:cs="Calibri" w:eastAsia="Calibri" w:hAnsi="Calibri"/>
          <w:color w:val="1F2937"/>
          <w:sz w:val="21"/>
          <w:szCs w:val="21"/>
        </w:rPr>
        <w:t xml:space="preserve">Components: PascalCase file and export names (e.g. TeamProfileBanner.tsx).</w:t>
      </w:r>
    </w:p>
    <w:p>
      <w:pPr>
        <w:pStyle w:val="ListParagraph"/>
        <w:numPr>
          <w:ilvl w:val="0"/>
          <w:numId w:val="1"/>
        </w:numPr>
        <w:spacing w:after="80"/>
      </w:pPr>
      <w:r>
        <w:rPr>
          <w:rFonts w:ascii="Calibri" w:cs="Calibri" w:eastAsia="Calibri" w:hAnsi="Calibri"/>
          <w:color w:val="1F2937"/>
          <w:sz w:val="21"/>
          <w:szCs w:val="21"/>
        </w:rPr>
        <w:t xml:space="preserve">Domain component folders match the domain name used in services/hooks/types (matches, teams, players, standings, bracket).</w:t>
      </w:r>
    </w:p>
    <w:p>
      <w:pPr>
        <w:pStyle w:val="Heading1"/>
        <w:pBdr>
          <w:bottom w:val="single" w:color="C9A227" w:sz="12" w:space="4"/>
        </w:pBdr>
        <w:spacing w:after="240" w:before="480"/>
      </w:pPr>
      <w:r>
        <w:rPr>
          <w:rFonts w:ascii="Calibri" w:cs="Calibri" w:eastAsia="Calibri" w:hAnsi="Calibri"/>
          <w:b/>
          <w:bCs/>
          <w:color w:val="081226"/>
          <w:sz w:val="34"/>
          <w:szCs w:val="34"/>
        </w:rPr>
        <w:t xml:space="preserve">4. Shared Conventions &amp; Patterns</w:t>
      </w:r>
    </w:p>
    <w:p>
      <w:pPr>
        <w:pStyle w:val="Heading3"/>
        <w:spacing w:after="120" w:before="240"/>
      </w:pPr>
      <w:r>
        <w:rPr>
          <w:rFonts w:ascii="Calibri" w:cs="Calibri" w:eastAsia="Calibri" w:hAnsi="Calibri"/>
          <w:b/>
          <w:bCs/>
          <w:color w:val="3B82F6"/>
          <w:sz w:val="22"/>
          <w:szCs w:val="22"/>
        </w:rPr>
        <w:t xml:space="preserve">4.1 TypeScript</w:t>
      </w:r>
    </w:p>
    <w:p>
      <w:pPr>
        <w:pStyle w:val="ListParagraph"/>
        <w:numPr>
          <w:ilvl w:val="0"/>
          <w:numId w:val="1"/>
        </w:numPr>
        <w:spacing w:after="80"/>
      </w:pPr>
      <w:r>
        <w:rPr>
          <w:rFonts w:ascii="Calibri" w:cs="Calibri" w:eastAsia="Calibri" w:hAnsi="Calibri"/>
          <w:color w:val="1F2937"/>
          <w:sz w:val="21"/>
          <w:szCs w:val="21"/>
        </w:rPr>
        <w:t xml:space="preserve">Both apps are fully TypeScript; strict typing is used for API response shapes via the types/ folder (frontend) and inline interfaces (backend, e.g. CacheItem&lt;T&gt;).</w:t>
      </w:r>
    </w:p>
    <w:p>
      <w:pPr>
        <w:pStyle w:val="ListParagraph"/>
        <w:numPr>
          <w:ilvl w:val="0"/>
          <w:numId w:val="1"/>
        </w:numPr>
        <w:spacing w:after="80"/>
      </w:pPr>
      <w:r>
        <w:rPr>
          <w:rFonts w:ascii="Calibri" w:cs="Calibri" w:eastAsia="Calibri" w:hAnsi="Calibri"/>
          <w:color w:val="1F2937"/>
          <w:sz w:val="21"/>
          <w:szCs w:val="21"/>
        </w:rPr>
        <w:t xml:space="preserve">Generics are used for reusable infrastructure — e.g. getCachedData&lt;T&gt;() on the backend.</w:t>
      </w:r>
    </w:p>
    <w:p>
      <w:pPr>
        <w:pStyle w:val="Heading3"/>
        <w:spacing w:after="120" w:before="240"/>
      </w:pPr>
      <w:r>
        <w:rPr>
          <w:rFonts w:ascii="Calibri" w:cs="Calibri" w:eastAsia="Calibri" w:hAnsi="Calibri"/>
          <w:b/>
          <w:bCs/>
          <w:color w:val="3B82F6"/>
          <w:sz w:val="22"/>
          <w:szCs w:val="22"/>
        </w:rPr>
        <w:t xml:space="preserve">4.2 Server State vs Client State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50"/>
      </w:tblGrid>
      <w:tr>
        <w:trPr>
          <w:tblHeader/>
        </w:trPr>
        <w:tc>
          <w:tcPr>
            <w:tcW w:type="dxa" w:w="420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Kind of state</w:t>
            </w:r>
          </w:p>
        </w:tc>
        <w:tc>
          <w:tcPr>
            <w:tcW w:type="dxa" w:w="220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Tool</w:t>
            </w:r>
          </w:p>
        </w:tc>
        <w:tc>
          <w:tcPr>
            <w:tcW w:type="dxa" w:w="295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Where</w:t>
            </w:r>
          </w:p>
        </w:tc>
      </w:tr>
      <w:tr>
        <w:tc>
          <w:tcPr>
            <w:tcW w:type="dxa" w:w="42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Remote/server data (matches, teams, standings...)</w:t>
            </w:r>
          </w:p>
        </w:tc>
        <w:tc>
          <w:tcPr>
            <w:tcW w:type="dxa" w:w="22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TanStack Query</w:t>
            </w:r>
          </w:p>
        </w:tc>
        <w:tc>
          <w:tcPr>
            <w:tcW w:type="dxa" w:w="29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hooks/use-*.ts</w:t>
            </w:r>
          </w:p>
        </w:tc>
      </w:tr>
      <w:tr>
        <w:tc>
          <w:tcPr>
            <w:tcW w:type="dxa" w:w="42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Ephemeral client/UI state (selected match, mobile menu)</w:t>
            </w:r>
          </w:p>
        </w:tc>
        <w:tc>
          <w:tcPr>
            <w:tcW w:type="dxa" w:w="22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Zustand</w:t>
            </w:r>
          </w:p>
        </w:tc>
        <w:tc>
          <w:tcPr>
            <w:tcW w:type="dxa" w:w="295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store/*.ts</w:t>
            </w:r>
          </w:p>
        </w:tc>
      </w:tr>
    </w:tbl>
    <w:p>
      <w:pPr>
        <w:spacing w:after="160" w:line="276"/>
      </w:pPr>
      <w:r>
        <w:rPr>
          <w:rFonts w:ascii="Calibri" w:cs="Calibri" w:eastAsia="Calibri" w:hAnsi="Calibri"/>
          <w:color w:val="1F2937"/>
          <w:sz w:val="21"/>
          <w:szCs w:val="21"/>
        </w:rPr>
        <w:t xml:space="preserve"/>
      </w:r>
    </w:p>
    <w:p>
      <w:pPr>
        <w:spacing w:after="160" w:line="276"/>
      </w:pPr>
      <w:r>
        <w:rPr>
          <w:rFonts w:ascii="Calibri" w:cs="Calibri" w:eastAsia="Calibri" w:hAnsi="Calibri"/>
          <w:color w:val="1F2937"/>
          <w:sz w:val="21"/>
          <w:szCs w:val="21"/>
        </w:rPr>
        <w:t xml:space="preserve">Keeping this boundary strict avoids duplicating server data inside Zustand and prevents stale, hand-rolled caches.</w:t>
      </w:r>
    </w:p>
    <w:p>
      <w:pPr>
        <w:pStyle w:val="Heading3"/>
        <w:spacing w:after="120" w:before="240"/>
      </w:pPr>
      <w:r>
        <w:rPr>
          <w:rFonts w:ascii="Calibri" w:cs="Calibri" w:eastAsia="Calibri" w:hAnsi="Calibri"/>
          <w:b/>
          <w:bCs/>
          <w:color w:val="3B82F6"/>
          <w:sz w:val="22"/>
          <w:szCs w:val="22"/>
        </w:rPr>
        <w:t xml:space="preserve">4.3 Styling System</w:t>
      </w:r>
    </w:p>
    <w:p>
      <w:pPr>
        <w:pStyle w:val="ListParagraph"/>
        <w:numPr>
          <w:ilvl w:val="0"/>
          <w:numId w:val="1"/>
        </w:numPr>
        <w:spacing w:after="80"/>
      </w:pPr>
      <w:r>
        <w:rPr>
          <w:rFonts w:ascii="Calibri" w:cs="Calibri" w:eastAsia="Calibri" w:hAnsi="Calibri"/>
          <w:color w:val="1F2937"/>
          <w:sz w:val="21"/>
          <w:szCs w:val="21"/>
        </w:rPr>
        <w:t xml:space="preserve">Tailwind CSS v4 utility classes for layout and spacing; margin-based spacing is preferred over gap utilities in animated sections (per TeamDetailsPage conventions).</w:t>
      </w:r>
    </w:p>
    <w:p>
      <w:pPr>
        <w:pStyle w:val="ListParagraph"/>
        <w:numPr>
          <w:ilvl w:val="0"/>
          <w:numId w:val="1"/>
        </w:numPr>
        <w:spacing w:after="80"/>
      </w:pPr>
      <w:r>
        <w:rPr>
          <w:rFonts w:ascii="Calibri" w:cs="Calibri" w:eastAsia="Calibri" w:hAnsi="Calibri"/>
          <w:color w:val="1F2937"/>
          <w:sz w:val="21"/>
          <w:szCs w:val="21"/>
        </w:rPr>
        <w:t xml:space="preserve">Design tokens: dark navy background (#081226), amber/gold + blue dual accents, glassmorphism (backdrop-blur) surfaces.</w:t>
      </w:r>
    </w:p>
    <w:p>
      <w:pPr>
        <w:pStyle w:val="ListParagraph"/>
        <w:numPr>
          <w:ilvl w:val="0"/>
          <w:numId w:val="1"/>
        </w:numPr>
        <w:spacing w:after="80"/>
      </w:pPr>
      <w:r>
        <w:rPr>
          <w:rFonts w:ascii="Calibri" w:cs="Calibri" w:eastAsia="Calibri" w:hAnsi="Calibri"/>
          <w:color w:val="1F2937"/>
          <w:sz w:val="21"/>
          <w:szCs w:val="21"/>
        </w:rPr>
        <w:t xml:space="preserve">Typography: Bebas Neue for display/score/rank text; Poppins and Inter for body/UI text, loaded globally in app/layout.tsx.</w:t>
      </w:r>
    </w:p>
    <w:p>
      <w:pPr>
        <w:pStyle w:val="ListParagraph"/>
        <w:numPr>
          <w:ilvl w:val="0"/>
          <w:numId w:val="1"/>
        </w:numPr>
        <w:spacing w:after="80"/>
      </w:pPr>
      <w:r>
        <w:rPr>
          <w:rFonts w:ascii="Calibri" w:cs="Calibri" w:eastAsia="Calibri" w:hAnsi="Calibri"/>
          <w:color w:val="1F2937"/>
          <w:sz w:val="21"/>
          <w:szCs w:val="21"/>
        </w:rPr>
        <w:t xml:space="preserve">Icons: lucide-react exclusively, for consistency across cards.</w:t>
      </w:r>
    </w:p>
    <w:p>
      <w:pPr>
        <w:pStyle w:val="Heading3"/>
        <w:spacing w:after="120" w:before="240"/>
      </w:pPr>
      <w:r>
        <w:rPr>
          <w:rFonts w:ascii="Calibri" w:cs="Calibri" w:eastAsia="Calibri" w:hAnsi="Calibri"/>
          <w:b/>
          <w:bCs/>
          <w:color w:val="3B82F6"/>
          <w:sz w:val="22"/>
          <w:szCs w:val="22"/>
        </w:rPr>
        <w:t xml:space="preserve">4.4 Animation</w:t>
      </w:r>
    </w:p>
    <w:p>
      <w:pPr>
        <w:pStyle w:val="ListParagraph"/>
        <w:numPr>
          <w:ilvl w:val="0"/>
          <w:numId w:val="1"/>
        </w:numPr>
        <w:spacing w:after="80"/>
      </w:pPr>
      <w:r>
        <w:rPr>
          <w:rFonts w:ascii="Calibri" w:cs="Calibri" w:eastAsia="Calibri" w:hAnsi="Calibri"/>
          <w:color w:val="1F2937"/>
          <w:sz w:val="21"/>
          <w:szCs w:val="21"/>
        </w:rPr>
        <w:t xml:space="preserve">Framer Motion is used for orchestrated, multi-element entrance animations (e.g. Team Details page) rather than CSS-only transitions.</w:t>
      </w:r>
    </w:p>
    <w:p>
      <w:pPr>
        <w:pStyle w:val="ListParagraph"/>
        <w:numPr>
          <w:ilvl w:val="0"/>
          <w:numId w:val="1"/>
        </w:numPr>
        <w:spacing w:after="80"/>
      </w:pPr>
      <w:r>
        <w:rPr>
          <w:rFonts w:ascii="Calibri" w:cs="Calibri" w:eastAsia="Calibri" w:hAnsi="Calibri"/>
          <w:color w:val="1F2937"/>
          <w:sz w:val="21"/>
          <w:szCs w:val="21"/>
        </w:rPr>
        <w:t xml:space="preserve">Hover states favor glow/amber-accent effects consistent with the cinematic sports-broadcast aesthetic.</w:t>
      </w:r>
    </w:p>
    <w:p>
      <w:pPr>
        <w:pStyle w:val="Heading3"/>
        <w:spacing w:after="120" w:before="240"/>
      </w:pPr>
      <w:r>
        <w:rPr>
          <w:rFonts w:ascii="Calibri" w:cs="Calibri" w:eastAsia="Calibri" w:hAnsi="Calibri"/>
          <w:b/>
          <w:bCs/>
          <w:color w:val="3B82F6"/>
          <w:sz w:val="22"/>
          <w:szCs w:val="22"/>
        </w:rPr>
        <w:t xml:space="preserve">4.5 Error &amp; Loading UX</w:t>
      </w:r>
    </w:p>
    <w:p>
      <w:pPr>
        <w:pStyle w:val="ListParagraph"/>
        <w:numPr>
          <w:ilvl w:val="0"/>
          <w:numId w:val="1"/>
        </w:numPr>
        <w:spacing w:after="80"/>
      </w:pPr>
      <w:r>
        <w:rPr>
          <w:rFonts w:ascii="Calibri" w:cs="Calibri" w:eastAsia="Calibri" w:hAnsi="Calibri"/>
          <w:color w:val="1F2937"/>
          <w:sz w:val="21"/>
          <w:szCs w:val="21"/>
        </w:rPr>
        <w:t xml:space="preserve">components/shared/loading-skeleton.tsx and domain-specific skeletons (e.g. BarcketSkeleton.tsx) are used while TanStack Query is fetching.</w:t>
      </w:r>
    </w:p>
    <w:p>
      <w:pPr>
        <w:pStyle w:val="ListParagraph"/>
        <w:numPr>
          <w:ilvl w:val="0"/>
          <w:numId w:val="1"/>
        </w:numPr>
        <w:spacing w:after="80"/>
      </w:pPr>
      <w:r>
        <w:rPr>
          <w:rFonts w:ascii="Calibri" w:cs="Calibri" w:eastAsia="Calibri" w:hAnsi="Calibri"/>
          <w:color w:val="1F2937"/>
          <w:sz w:val="21"/>
          <w:szCs w:val="21"/>
        </w:rPr>
        <w:t xml:space="preserve">components/shared/error-message.tsx renders a consistent failure state; services catch and log errors, returning a safe empty/null fallback rather than throwing into the UI.</w:t>
      </w:r>
    </w:p>
    <w:p>
      <w:pPr>
        <w:pStyle w:val="Heading1"/>
        <w:pBdr>
          <w:bottom w:val="single" w:color="C9A227" w:sz="12" w:space="4"/>
        </w:pBdr>
        <w:spacing w:after="240" w:before="480"/>
      </w:pPr>
      <w:r>
        <w:rPr>
          <w:rFonts w:ascii="Calibri" w:cs="Calibri" w:eastAsia="Calibri" w:hAnsi="Calibri"/>
          <w:b/>
          <w:bCs/>
          <w:color w:val="081226"/>
          <w:sz w:val="34"/>
          <w:szCs w:val="34"/>
        </w:rPr>
        <w:t xml:space="preserve">5. Environment &amp; Tooling</w:t>
      </w:r>
    </w:p>
    <w:p>
      <w:pPr>
        <w:pStyle w:val="Heading3"/>
        <w:spacing w:after="120" w:before="240"/>
      </w:pPr>
      <w:r>
        <w:rPr>
          <w:rFonts w:ascii="Calibri" w:cs="Calibri" w:eastAsia="Calibri" w:hAnsi="Calibri"/>
          <w:b/>
          <w:bCs/>
          <w:color w:val="3B82F6"/>
          <w:sz w:val="22"/>
          <w:szCs w:val="22"/>
        </w:rPr>
        <w:t xml:space="preserve">5.1 Package Manager</w:t>
      </w:r>
    </w:p>
    <w:p>
      <w:pPr>
        <w:spacing w:after="160" w:line="276"/>
      </w:pPr>
      <w:r>
        <w:rPr>
          <w:rFonts w:ascii="Calibri" w:cs="Calibri" w:eastAsia="Calibri" w:hAnsi="Calibri"/>
          <w:color w:val="1F2937"/>
          <w:sz w:val="21"/>
          <w:szCs w:val="21"/>
        </w:rPr>
        <w:t xml:space="preserve">Both apps use pnpm. Install dependencies from within backend/ and frontend/ independently — there is no shared root workspace.</w:t>
      </w:r>
    </w:p>
    <w:p>
      <w:pPr>
        <w:pStyle w:val="Heading3"/>
        <w:spacing w:after="120" w:before="240"/>
      </w:pPr>
      <w:r>
        <w:rPr>
          <w:rFonts w:ascii="Calibri" w:cs="Calibri" w:eastAsia="Calibri" w:hAnsi="Calibri"/>
          <w:b/>
          <w:bCs/>
          <w:color w:val="3B82F6"/>
          <w:sz w:val="22"/>
          <w:szCs w:val="22"/>
        </w:rPr>
        <w:t xml:space="preserve">5.2 Scripts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50"/>
      </w:tblGrid>
      <w:tr>
        <w:trPr>
          <w:tblHeader/>
        </w:trPr>
        <w:tc>
          <w:tcPr>
            <w:tcW w:type="dxa" w:w="160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App</w:t>
            </w:r>
          </w:p>
        </w:tc>
        <w:tc>
          <w:tcPr>
            <w:tcW w:type="dxa" w:w="240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Script</w:t>
            </w:r>
          </w:p>
        </w:tc>
        <w:tc>
          <w:tcPr>
            <w:tcW w:type="dxa" w:w="535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Purpose</w:t>
            </w:r>
          </w:p>
        </w:tc>
      </w:tr>
      <w:tr>
        <w:tc>
          <w:tcPr>
            <w:tcW w:type="dxa" w:w="16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backend</w:t>
            </w:r>
          </w:p>
        </w:tc>
        <w:tc>
          <w:tcPr>
            <w:tcW w:type="dxa" w:w="24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pnpm dev</w:t>
            </w:r>
          </w:p>
        </w:tc>
        <w:tc>
          <w:tcPr>
            <w:tcW w:type="dxa" w:w="53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ts-node-dev with auto-restart</w:t>
            </w:r>
          </w:p>
        </w:tc>
      </w:tr>
      <w:tr>
        <w:tc>
          <w:tcPr>
            <w:tcW w:type="dxa" w:w="16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backend</w:t>
            </w:r>
          </w:p>
        </w:tc>
        <w:tc>
          <w:tcPr>
            <w:tcW w:type="dxa" w:w="24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pnpm build</w:t>
            </w:r>
          </w:p>
        </w:tc>
        <w:tc>
          <w:tcPr>
            <w:tcW w:type="dxa" w:w="535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Compile TypeScript to dist/</w:t>
            </w:r>
          </w:p>
        </w:tc>
      </w:tr>
      <w:tr>
        <w:tc>
          <w:tcPr>
            <w:tcW w:type="dxa" w:w="16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backend</w:t>
            </w:r>
          </w:p>
        </w:tc>
        <w:tc>
          <w:tcPr>
            <w:tcW w:type="dxa" w:w="24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pnpm start</w:t>
            </w:r>
          </w:p>
        </w:tc>
        <w:tc>
          <w:tcPr>
            <w:tcW w:type="dxa" w:w="53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Run compiled dist/server.js</w:t>
            </w:r>
          </w:p>
        </w:tc>
      </w:tr>
      <w:tr>
        <w:tc>
          <w:tcPr>
            <w:tcW w:type="dxa" w:w="16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frontend</w:t>
            </w:r>
          </w:p>
        </w:tc>
        <w:tc>
          <w:tcPr>
            <w:tcW w:type="dxa" w:w="24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pnpm dev</w:t>
            </w:r>
          </w:p>
        </w:tc>
        <w:tc>
          <w:tcPr>
            <w:tcW w:type="dxa" w:w="535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Next.js dev server (http://localhost:3000)</w:t>
            </w:r>
          </w:p>
        </w:tc>
      </w:tr>
      <w:tr>
        <w:tc>
          <w:tcPr>
            <w:tcW w:type="dxa" w:w="16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frontend</w:t>
            </w:r>
          </w:p>
        </w:tc>
        <w:tc>
          <w:tcPr>
            <w:tcW w:type="dxa" w:w="24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pnpm build</w:t>
            </w:r>
          </w:p>
        </w:tc>
        <w:tc>
          <w:tcPr>
            <w:tcW w:type="dxa" w:w="53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Production build</w:t>
            </w:r>
          </w:p>
        </w:tc>
      </w:tr>
      <w:tr>
        <w:tc>
          <w:tcPr>
            <w:tcW w:type="dxa" w:w="16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frontend</w:t>
            </w:r>
          </w:p>
        </w:tc>
        <w:tc>
          <w:tcPr>
            <w:tcW w:type="dxa" w:w="24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pnpm start</w:t>
            </w:r>
          </w:p>
        </w:tc>
        <w:tc>
          <w:tcPr>
            <w:tcW w:type="dxa" w:w="535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Serve the production build</w:t>
            </w:r>
          </w:p>
        </w:tc>
      </w:tr>
      <w:tr>
        <w:tc>
          <w:tcPr>
            <w:tcW w:type="dxa" w:w="16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frontend</w:t>
            </w:r>
          </w:p>
        </w:tc>
        <w:tc>
          <w:tcPr>
            <w:tcW w:type="dxa" w:w="24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pnpm lint</w:t>
            </w:r>
          </w:p>
        </w:tc>
        <w:tc>
          <w:tcPr>
            <w:tcW w:type="dxa" w:w="53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ESLint (next lint)</w:t>
            </w:r>
          </w:p>
        </w:tc>
      </w:tr>
      <w:tr>
        <w:tc>
          <w:tcPr>
            <w:tcW w:type="dxa" w:w="16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frontend</w:t>
            </w:r>
          </w:p>
        </w:tc>
        <w:tc>
          <w:tcPr>
            <w:tcW w:type="dxa" w:w="24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pnpm type-check</w:t>
            </w:r>
          </w:p>
        </w:tc>
        <w:tc>
          <w:tcPr>
            <w:tcW w:type="dxa" w:w="535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tsc --noEmit</w:t>
            </w:r>
          </w:p>
        </w:tc>
      </w:tr>
      <w:tr>
        <w:tc>
          <w:tcPr>
            <w:tcW w:type="dxa" w:w="16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frontend</w:t>
            </w:r>
          </w:p>
        </w:tc>
        <w:tc>
          <w:tcPr>
            <w:tcW w:type="dxa" w:w="24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pnpm format</w:t>
            </w:r>
          </w:p>
        </w:tc>
        <w:tc>
          <w:tcPr>
            <w:tcW w:type="dxa" w:w="53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Prettier write across the project</w:t>
            </w:r>
          </w:p>
        </w:tc>
      </w:tr>
    </w:tbl>
    <w:p>
      <w:pPr>
        <w:spacing w:after="160" w:line="276"/>
      </w:pPr>
      <w:r>
        <w:rPr>
          <w:rFonts w:ascii="Calibri" w:cs="Calibri" w:eastAsia="Calibri" w:hAnsi="Calibri"/>
          <w:color w:val="1F2937"/>
          <w:sz w:val="21"/>
          <w:szCs w:val="21"/>
        </w:rPr>
        <w:t xml:space="preserve"/>
      </w:r>
    </w:p>
    <w:p>
      <w:pPr>
        <w:pStyle w:val="Heading3"/>
        <w:spacing w:after="120" w:before="240"/>
      </w:pPr>
      <w:r>
        <w:rPr>
          <w:rFonts w:ascii="Calibri" w:cs="Calibri" w:eastAsia="Calibri" w:hAnsi="Calibri"/>
          <w:b/>
          <w:bCs/>
          <w:color w:val="3B82F6"/>
          <w:sz w:val="22"/>
          <w:szCs w:val="22"/>
        </w:rPr>
        <w:t xml:space="preserve">5.3 Environment Files</w:t>
      </w:r>
    </w:p>
    <w:p>
      <w:pPr>
        <w:pStyle w:val="ListParagraph"/>
        <w:numPr>
          <w:ilvl w:val="0"/>
          <w:numId w:val="1"/>
        </w:numPr>
        <w:spacing w:after="80"/>
      </w:pPr>
      <w:r>
        <w:rPr>
          <w:rFonts w:ascii="Calibri" w:cs="Calibri" w:eastAsia="Calibri" w:hAnsi="Calibri"/>
          <w:color w:val="1F2937"/>
          <w:sz w:val="21"/>
          <w:szCs w:val="21"/>
        </w:rPr>
        <w:t xml:space="preserve">backend/.env — PORT, FOOTBALL_BASE_URL, FOOTBALL_API_KEY.</w:t>
      </w:r>
    </w:p>
    <w:p>
      <w:pPr>
        <w:pStyle w:val="ListParagraph"/>
        <w:numPr>
          <w:ilvl w:val="0"/>
          <w:numId w:val="1"/>
        </w:numPr>
        <w:spacing w:after="80"/>
      </w:pPr>
      <w:r>
        <w:rPr>
          <w:rFonts w:ascii="Calibri" w:cs="Calibri" w:eastAsia="Calibri" w:hAnsi="Calibri"/>
          <w:color w:val="1F2937"/>
          <w:sz w:val="21"/>
          <w:szCs w:val="21"/>
        </w:rPr>
        <w:t xml:space="preserve">frontend/.env.local (copied from .env.example) — NEXT_PUBLIC_API_BASE_URL pointing at the backend.</w:t>
      </w:r>
    </w:p>
    <w:p>
      <w:pPr>
        <w:pStyle w:val="Heading1"/>
        <w:pBdr>
          <w:bottom w:val="single" w:color="C9A227" w:sz="12" w:space="4"/>
        </w:pBdr>
        <w:spacing w:after="240" w:before="480"/>
      </w:pPr>
      <w:r>
        <w:rPr>
          <w:rFonts w:ascii="Calibri" w:cs="Calibri" w:eastAsia="Calibri" w:hAnsi="Calibri"/>
          <w:b/>
          <w:bCs/>
          <w:color w:val="081226"/>
          <w:sz w:val="34"/>
          <w:szCs w:val="34"/>
        </w:rPr>
        <w:t xml:space="preserve">6. Quick Reference Map</w:t>
      </w:r>
    </w:p>
    <w:p>
      <w:pPr>
        <w:spacing w:after="160" w:line="276"/>
      </w:pPr>
      <w:r>
        <w:rPr>
          <w:rFonts w:ascii="Calibri" w:cs="Calibri" w:eastAsia="Calibri" w:hAnsi="Calibri"/>
          <w:color w:val="1F2937"/>
          <w:sz w:val="21"/>
          <w:szCs w:val="21"/>
        </w:rPr>
        <w:t xml:space="preserve">"I want to change/add..." → "go 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I want to...</w:t>
            </w:r>
          </w:p>
        </w:tc>
        <w:tc>
          <w:tcPr>
            <w:tcW w:type="dxa" w:w="515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Start in...</w:t>
            </w:r>
          </w:p>
        </w:tc>
      </w:tr>
      <w:tr>
        <w:tc>
          <w:tcPr>
            <w:tcW w:type="dxa" w:w="42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Add a new API endpoint</w:t>
            </w:r>
          </w:p>
        </w:tc>
        <w:tc>
          <w:tcPr>
            <w:tcW w:type="dxa" w:w="51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backend/src/modules/worldcup.routes.ts + .controller.ts + .service.ts + .repository.ts</w:t>
            </w:r>
          </w:p>
        </w:tc>
      </w:tr>
      <w:tr>
        <w:tc>
          <w:tcPr>
            <w:tcW w:type="dxa" w:w="42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Change caching duration for an endpoint</w:t>
            </w:r>
          </w:p>
        </w:tc>
        <w:tc>
          <w:tcPr>
            <w:tcW w:type="dxa" w:w="515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backend/src/modules/worldcup.service.ts (TTL argument)</w:t>
            </w:r>
          </w:p>
        </w:tc>
      </w:tr>
      <w:tr>
        <w:tc>
          <w:tcPr>
            <w:tcW w:type="dxa" w:w="42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Add a new page/route</w:t>
            </w:r>
          </w:p>
        </w:tc>
        <w:tc>
          <w:tcPr>
            <w:tcW w:type="dxa" w:w="51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frontend/src/app/&lt;route&gt;/page.tsx + frontend/src/constants/routes.ts</w:t>
            </w:r>
          </w:p>
        </w:tc>
      </w:tr>
      <w:tr>
        <w:tc>
          <w:tcPr>
            <w:tcW w:type="dxa" w:w="42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Add a new API-backed hook</w:t>
            </w:r>
          </w:p>
        </w:tc>
        <w:tc>
          <w:tcPr>
            <w:tcW w:type="dxa" w:w="515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frontend/src/services/*.ts + frontend/src/hooks/use-*.ts</w:t>
            </w:r>
          </w:p>
        </w:tc>
      </w:tr>
      <w:tr>
        <w:tc>
          <w:tcPr>
            <w:tcW w:type="dxa" w:w="42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Change a card's visual design</w:t>
            </w:r>
          </w:p>
        </w:tc>
        <w:tc>
          <w:tcPr>
            <w:tcW w:type="dxa" w:w="51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frontend/src/components/&lt;domain&gt;/*.tsx</w:t>
            </w:r>
          </w:p>
        </w:tc>
      </w:tr>
      <w:tr>
        <w:tc>
          <w:tcPr>
            <w:tcW w:type="dxa" w:w="42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Add global UI state</w:t>
            </w:r>
          </w:p>
        </w:tc>
        <w:tc>
          <w:tcPr>
            <w:tcW w:type="dxa" w:w="515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frontend/src/store/ui-store.ts (or a new store file)</w:t>
            </w:r>
          </w:p>
        </w:tc>
      </w:tr>
      <w:tr>
        <w:tc>
          <w:tcPr>
            <w:tcW w:type="dxa" w:w="42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Change fonts/colors globally</w:t>
            </w:r>
          </w:p>
        </w:tc>
        <w:tc>
          <w:tcPr>
            <w:tcW w:type="dxa" w:w="51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frontend/src/app/layout.tsx + frontend/src/app/global.css + tailwind.config.ts</w:t>
            </w:r>
          </w:p>
        </w:tc>
      </w:tr>
      <w:tr>
        <w:tc>
          <w:tcPr>
            <w:tcW w:type="dxa" w:w="42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Add a shared TypeScript type</w:t>
            </w:r>
          </w:p>
        </w:tc>
        <w:tc>
          <w:tcPr>
            <w:tcW w:type="dxa" w:w="515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frontend/src/types/index.ts (+ new file, re-exported)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Page </w:t>
    </w:r>
    <w:r>
      <w:rPr>
        <w:color w:val="6B7280"/>
        <w:sz w:val="15"/>
        <w:szCs w:val="15"/>
      </w:rPr>
      <w:fldChar w:fldCharType="begin"/>
      <w:instrText xml:space="preserve">PAGE</w:instrText>
      <w:fldChar w:fldCharType="separate"/>
      <w:fldChar w:fldCharType="end"/>
    </w:r>
    <w:r>
      <w:rPr>
        <w:color w:val="6B7280"/>
        <w:sz w:val="15"/>
        <w:szCs w:val="15"/>
      </w:rPr>
      <w:t xml:space="preserve"> of </w:t>
    </w:r>
    <w:r>
      <w:rPr>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4"/>
      </w:pBdr>
      <w:jc w:val="right"/>
    </w:pPr>
    <w:r>
      <w:rPr>
        <w:rFonts w:ascii="Calibri" w:cs="Calibri" w:eastAsia="Calibri" w:hAnsi="Calibri"/>
        <w:color w:val="6B7280"/>
        <w:sz w:val="15"/>
        <w:szCs w:val="15"/>
      </w:rPr>
      <w:t xml:space="preserve">SCORE90X — DEVELOPER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2026-07-03T10:44:12.705Z</dcterms:created>
  <dcterms:modified xsi:type="dcterms:W3CDTF">2026-07-03T10:44:12.716Z</dcterms:modified>
</cp:coreProperties>
</file>

<file path=docProps/custom.xml><?xml version="1.0" encoding="utf-8"?>
<Properties xmlns="http://schemas.openxmlformats.org/officeDocument/2006/custom-properties" xmlns:vt="http://schemas.openxmlformats.org/officeDocument/2006/docPropsVTypes"/>
</file>