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59EBA" w14:textId="068AE333" w:rsidR="001F717B" w:rsidRDefault="00B34CE3" w:rsidP="001F717B">
      <w:pPr>
        <w:spacing w:before="60"/>
        <w:jc w:val="center"/>
        <w:rPr>
          <w:sz w:val="48"/>
        </w:rPr>
      </w:pPr>
      <w:bookmarkStart w:id="0" w:name="_Hlk191667438"/>
      <w:r>
        <w:rPr>
          <w:sz w:val="48"/>
        </w:rPr>
        <w:t xml:space="preserve">An </w:t>
      </w:r>
      <w:r w:rsidR="00D84838" w:rsidRPr="00D84838">
        <w:rPr>
          <w:sz w:val="48"/>
        </w:rPr>
        <w:t>Adaptive Real-Time Fraud Detection with Explainable AI and Kernel-Level Optimization</w:t>
      </w:r>
    </w:p>
    <w:p w14:paraId="01726534" w14:textId="77777777" w:rsidR="001F717B" w:rsidRDefault="001F717B" w:rsidP="001F717B">
      <w:pPr>
        <w:spacing w:before="60"/>
        <w:jc w:val="center"/>
        <w:rPr>
          <w:sz w:val="48"/>
        </w:rPr>
      </w:pPr>
    </w:p>
    <w:p w14:paraId="14F9FEF6" w14:textId="22A7263B" w:rsidR="001F717B" w:rsidRDefault="001F717B" w:rsidP="001F717B">
      <w:pPr>
        <w:spacing w:before="60"/>
        <w:jc w:val="center"/>
        <w:rPr>
          <w:sz w:val="48"/>
        </w:rPr>
        <w:sectPr w:rsidR="001F717B">
          <w:type w:val="continuous"/>
          <w:pgSz w:w="11910" w:h="16840"/>
          <w:pgMar w:top="1000" w:right="708" w:bottom="280" w:left="708" w:header="720" w:footer="720" w:gutter="0"/>
          <w:cols w:space="720"/>
        </w:sectPr>
      </w:pPr>
    </w:p>
    <w:p w14:paraId="599AC3F2" w14:textId="0C590C49" w:rsidR="001F717B" w:rsidRDefault="00EE70A0" w:rsidP="00906BD3">
      <w:pPr>
        <w:ind w:right="43" w:firstLine="58"/>
        <w:jc w:val="center"/>
        <w:rPr>
          <w:sz w:val="20"/>
        </w:rPr>
      </w:pPr>
      <w:r>
        <w:rPr>
          <w:sz w:val="20"/>
        </w:rPr>
        <w:t>_</w:t>
      </w:r>
    </w:p>
    <w:p w14:paraId="215C0F21" w14:textId="77777777" w:rsidR="001F717B" w:rsidRDefault="001F717B" w:rsidP="00906BD3">
      <w:pPr>
        <w:spacing w:line="276" w:lineRule="auto"/>
        <w:ind w:right="43" w:firstLine="58"/>
        <w:jc w:val="center"/>
        <w:rPr>
          <w:sz w:val="20"/>
        </w:rPr>
      </w:pPr>
      <w:r>
        <w:rPr>
          <w:sz w:val="20"/>
        </w:rPr>
        <w:t>Department of Computer Science Engineering</w:t>
      </w:r>
    </w:p>
    <w:p w14:paraId="63BD3443" w14:textId="16D657EB" w:rsidR="001F717B" w:rsidRDefault="001F717B" w:rsidP="00906BD3">
      <w:pPr>
        <w:spacing w:line="276" w:lineRule="auto"/>
        <w:ind w:right="43" w:firstLine="58"/>
        <w:jc w:val="center"/>
        <w:rPr>
          <w:sz w:val="20"/>
        </w:rPr>
      </w:pPr>
      <w:r>
        <w:rPr>
          <w:sz w:val="20"/>
        </w:rPr>
        <w:t>Amity University Haryana</w:t>
      </w:r>
    </w:p>
    <w:p w14:paraId="6C8ACEEC" w14:textId="77777777" w:rsidR="001F717B" w:rsidRPr="00875E5A" w:rsidRDefault="001F717B" w:rsidP="00906BD3">
      <w:pPr>
        <w:spacing w:line="276" w:lineRule="auto"/>
        <w:ind w:right="43" w:firstLine="58"/>
        <w:jc w:val="center"/>
        <w:rPr>
          <w:sz w:val="20"/>
        </w:rPr>
      </w:pPr>
      <w:r>
        <w:rPr>
          <w:sz w:val="20"/>
        </w:rPr>
        <w:t>Haryana, India</w:t>
      </w:r>
    </w:p>
    <w:p w14:paraId="243112BF" w14:textId="4BDCAB1D" w:rsidR="001F717B" w:rsidRPr="00875E5A" w:rsidRDefault="001F717B" w:rsidP="00906BD3">
      <w:pPr>
        <w:pStyle w:val="ListParagraph"/>
        <w:ind w:left="0" w:right="43" w:firstLine="0"/>
        <w:jc w:val="center"/>
        <w:rPr>
          <w:sz w:val="20"/>
        </w:rPr>
      </w:pPr>
      <w:r>
        <w:br w:type="column"/>
      </w:r>
      <w:r w:rsidR="00EE70A0">
        <w:t>_</w:t>
      </w:r>
    </w:p>
    <w:p w14:paraId="09A8E928" w14:textId="77777777" w:rsidR="001F717B" w:rsidRPr="00DD51C3" w:rsidRDefault="001F717B" w:rsidP="00906BD3">
      <w:pPr>
        <w:spacing w:line="276" w:lineRule="auto"/>
        <w:ind w:right="43" w:firstLine="58"/>
        <w:jc w:val="center"/>
        <w:rPr>
          <w:sz w:val="20"/>
          <w:szCs w:val="20"/>
        </w:rPr>
      </w:pPr>
      <w:r w:rsidRPr="00DD51C3">
        <w:rPr>
          <w:sz w:val="20"/>
          <w:szCs w:val="20"/>
        </w:rPr>
        <w:t>Department of Computer Science Engineering</w:t>
      </w:r>
    </w:p>
    <w:p w14:paraId="300546C0" w14:textId="37F79D86" w:rsidR="001F717B" w:rsidRPr="00DD51C3" w:rsidRDefault="001F717B" w:rsidP="00906BD3">
      <w:pPr>
        <w:spacing w:line="276" w:lineRule="auto"/>
        <w:ind w:right="43" w:firstLine="58"/>
        <w:jc w:val="center"/>
        <w:rPr>
          <w:sz w:val="20"/>
          <w:szCs w:val="20"/>
        </w:rPr>
      </w:pPr>
      <w:r w:rsidRPr="00DD51C3">
        <w:rPr>
          <w:sz w:val="20"/>
          <w:szCs w:val="20"/>
        </w:rPr>
        <w:t>Amity University Haryana</w:t>
      </w:r>
    </w:p>
    <w:p w14:paraId="71F6F403" w14:textId="5BC1B202" w:rsidR="001F717B" w:rsidRPr="00875E5A" w:rsidRDefault="001F717B" w:rsidP="00906BD3">
      <w:pPr>
        <w:ind w:right="43" w:firstLine="58"/>
        <w:jc w:val="center"/>
        <w:rPr>
          <w:sz w:val="20"/>
        </w:rPr>
      </w:pPr>
      <w:r w:rsidRPr="00DD51C3">
        <w:rPr>
          <w:sz w:val="20"/>
          <w:szCs w:val="20"/>
        </w:rPr>
        <w:t>Haryana, India</w:t>
      </w:r>
    </w:p>
    <w:p w14:paraId="45C95FFF" w14:textId="6361389C" w:rsidR="004C030D" w:rsidRPr="00B34CE3" w:rsidRDefault="004C030D" w:rsidP="00B34CE3">
      <w:pPr>
        <w:pStyle w:val="ListParagraph"/>
        <w:ind w:left="0" w:right="43" w:firstLine="0"/>
        <w:rPr>
          <w:sz w:val="20"/>
        </w:rPr>
      </w:pPr>
    </w:p>
    <w:p w14:paraId="39D3C3D7" w14:textId="77777777" w:rsidR="0083098F" w:rsidRDefault="0083098F" w:rsidP="00AD1D9E">
      <w:pPr>
        <w:jc w:val="center"/>
        <w:rPr>
          <w:sz w:val="20"/>
          <w:szCs w:val="20"/>
        </w:rPr>
        <w:sectPr w:rsidR="0083098F" w:rsidSect="00B34CE3">
          <w:type w:val="continuous"/>
          <w:pgSz w:w="11910" w:h="16840"/>
          <w:pgMar w:top="1000" w:right="708" w:bottom="280" w:left="708" w:header="720" w:footer="720" w:gutter="0"/>
          <w:cols w:num="2" w:space="720"/>
        </w:sectPr>
      </w:pPr>
    </w:p>
    <w:p w14:paraId="2F5FA87B" w14:textId="7858B363" w:rsidR="0083098F" w:rsidRDefault="0083098F" w:rsidP="00AD1D9E">
      <w:pPr>
        <w:jc w:val="center"/>
        <w:rPr>
          <w:sz w:val="20"/>
          <w:szCs w:val="20"/>
        </w:rPr>
        <w:sectPr w:rsidR="0083098F" w:rsidSect="001F717B">
          <w:type w:val="continuous"/>
          <w:pgSz w:w="11910" w:h="16840"/>
          <w:pgMar w:top="1000" w:right="708" w:bottom="280" w:left="708" w:header="720" w:footer="720" w:gutter="0"/>
          <w:cols w:num="3" w:space="720"/>
        </w:sectPr>
      </w:pPr>
    </w:p>
    <w:p w14:paraId="75E60D0D" w14:textId="7825EEE5" w:rsidR="008943A2" w:rsidRDefault="009F6DFA" w:rsidP="00EA7368">
      <w:pPr>
        <w:pStyle w:val="BodyText"/>
        <w:ind w:left="0"/>
        <w:rPr>
          <w:b/>
          <w:sz w:val="18"/>
        </w:rPr>
      </w:pPr>
      <w:bookmarkStart w:id="1" w:name="_Hlk191970908"/>
      <w:r>
        <w:rPr>
          <w:b/>
          <w:i/>
          <w:sz w:val="18"/>
        </w:rPr>
        <w:t>Abstract</w:t>
      </w:r>
      <w:r>
        <w:rPr>
          <w:b/>
          <w:sz w:val="18"/>
        </w:rPr>
        <w:t>—</w:t>
      </w:r>
    </w:p>
    <w:p w14:paraId="5CE2CF46" w14:textId="0D56EC80" w:rsidR="00AB4372" w:rsidRDefault="00612083" w:rsidP="00EA7368">
      <w:pPr>
        <w:spacing w:before="106" w:line="237" w:lineRule="auto"/>
        <w:ind w:left="26" w:right="3" w:firstLine="273"/>
        <w:jc w:val="both"/>
        <w:rPr>
          <w:b/>
          <w:iCs/>
          <w:sz w:val="18"/>
        </w:rPr>
      </w:pPr>
      <w:r>
        <w:rPr>
          <w:b/>
          <w:iCs/>
          <w:sz w:val="18"/>
        </w:rPr>
        <w:t>This work presents a real-time fraud detection framework which leverages the predictive capabilities of machine learning and deep learning models and algorithms, SHAP Explainable AI and working of computer system itself – and provide the user with</w:t>
      </w:r>
      <w:r w:rsidR="00BD1B07">
        <w:rPr>
          <w:b/>
          <w:iCs/>
          <w:sz w:val="18"/>
        </w:rPr>
        <w:t xml:space="preserve"> the model to detect the existing fraudulent transactions, evolving in real-time fraudulent transactions and novel patterns which might be emerging from an intent of such malpractices</w:t>
      </w:r>
      <w:r w:rsidR="00E228FF">
        <w:rPr>
          <w:b/>
          <w:iCs/>
          <w:sz w:val="18"/>
        </w:rPr>
        <w:t>.</w:t>
      </w:r>
      <w:r w:rsidR="00BD1B07">
        <w:rPr>
          <w:b/>
          <w:iCs/>
          <w:sz w:val="18"/>
        </w:rPr>
        <w:t xml:space="preserve"> The system receives </w:t>
      </w:r>
      <w:r w:rsidR="00246A80">
        <w:rPr>
          <w:b/>
          <w:iCs/>
          <w:sz w:val="18"/>
        </w:rPr>
        <w:t>its</w:t>
      </w:r>
      <w:r w:rsidR="00BD1B07">
        <w:rPr>
          <w:b/>
          <w:iCs/>
          <w:sz w:val="18"/>
        </w:rPr>
        <w:t xml:space="preserve"> data for prediction through WebSocket when connected to </w:t>
      </w:r>
      <w:r w:rsidR="00246A80">
        <w:rPr>
          <w:b/>
          <w:iCs/>
          <w:sz w:val="18"/>
        </w:rPr>
        <w:t>the network</w:t>
      </w:r>
      <w:r w:rsidR="00BD1B07">
        <w:rPr>
          <w:b/>
          <w:iCs/>
          <w:sz w:val="18"/>
        </w:rPr>
        <w:t>.</w:t>
      </w:r>
      <w:r w:rsidR="00A7107D">
        <w:rPr>
          <w:b/>
          <w:iCs/>
          <w:sz w:val="18"/>
        </w:rPr>
        <w:t xml:space="preserve"> </w:t>
      </w:r>
      <w:r w:rsidR="00246A80">
        <w:rPr>
          <w:b/>
          <w:iCs/>
          <w:sz w:val="18"/>
        </w:rPr>
        <w:t>For determining the performance, we first evaluated the metrics over transactions whose data was stored, then we switched to predicting over more concurrent ones.</w:t>
      </w:r>
      <w:r w:rsidR="00113BFF">
        <w:rPr>
          <w:b/>
          <w:iCs/>
          <w:sz w:val="18"/>
        </w:rPr>
        <w:t xml:space="preserve"> With the aid of SHAP, the user gains understandable inferences – details of features – based on which given predictions were made.</w:t>
      </w:r>
      <w:r w:rsidR="00D84838">
        <w:rPr>
          <w:b/>
          <w:iCs/>
          <w:sz w:val="18"/>
        </w:rPr>
        <w:t xml:space="preserve"> The advancement made in this work results from </w:t>
      </w:r>
      <w:r w:rsidR="000B5BCB">
        <w:rPr>
          <w:b/>
          <w:iCs/>
          <w:sz w:val="18"/>
        </w:rPr>
        <w:t>the integration</w:t>
      </w:r>
      <w:r w:rsidR="00D84838">
        <w:rPr>
          <w:b/>
          <w:iCs/>
          <w:sz w:val="18"/>
        </w:rPr>
        <w:t xml:space="preserve"> of Generative Adversarial Network and kernel processing.</w:t>
      </w:r>
    </w:p>
    <w:p w14:paraId="7AB5818F" w14:textId="6F2FC48C" w:rsidR="00685170" w:rsidRPr="008943A2" w:rsidRDefault="00685170" w:rsidP="00EA7368">
      <w:pPr>
        <w:spacing w:before="106" w:line="237" w:lineRule="auto"/>
        <w:ind w:left="26" w:right="3" w:firstLine="273"/>
        <w:jc w:val="both"/>
        <w:rPr>
          <w:b/>
          <w:sz w:val="18"/>
        </w:rPr>
      </w:pPr>
      <w:r>
        <w:rPr>
          <w:b/>
          <w:iCs/>
          <w:sz w:val="18"/>
        </w:rPr>
        <w:t>Using the</w:t>
      </w:r>
      <w:r w:rsidR="006F029B">
        <w:rPr>
          <w:b/>
          <w:iCs/>
          <w:sz w:val="18"/>
        </w:rPr>
        <w:t xml:space="preserve">se </w:t>
      </w:r>
      <w:r>
        <w:rPr>
          <w:b/>
          <w:iCs/>
          <w:sz w:val="18"/>
        </w:rPr>
        <w:t xml:space="preserve">approaches, our proposed work aims to </w:t>
      </w:r>
      <w:r w:rsidR="00D84838">
        <w:rPr>
          <w:b/>
          <w:iCs/>
          <w:sz w:val="18"/>
        </w:rPr>
        <w:t xml:space="preserve">provide </w:t>
      </w:r>
      <w:r w:rsidR="00F033AE">
        <w:rPr>
          <w:b/>
          <w:iCs/>
          <w:sz w:val="18"/>
        </w:rPr>
        <w:t xml:space="preserve">an </w:t>
      </w:r>
      <w:r w:rsidR="00D84838">
        <w:rPr>
          <w:b/>
          <w:iCs/>
          <w:sz w:val="18"/>
        </w:rPr>
        <w:t>advanced approach for early fraud detection and therefore system protection</w:t>
      </w:r>
      <w:r>
        <w:rPr>
          <w:b/>
          <w:iCs/>
          <w:sz w:val="18"/>
        </w:rPr>
        <w:t>.</w:t>
      </w:r>
    </w:p>
    <w:p w14:paraId="0436AA1E" w14:textId="39E06320" w:rsidR="00AB4372" w:rsidRDefault="009F6DFA" w:rsidP="00EA7368">
      <w:pPr>
        <w:spacing w:before="207"/>
        <w:ind w:left="26" w:firstLine="273"/>
        <w:jc w:val="both"/>
        <w:rPr>
          <w:b/>
          <w:i/>
          <w:sz w:val="18"/>
        </w:rPr>
      </w:pPr>
      <w:r>
        <w:rPr>
          <w:b/>
          <w:i/>
          <w:sz w:val="18"/>
        </w:rPr>
        <w:t>Keywords—</w:t>
      </w:r>
      <w:r w:rsidR="00FC7FA4">
        <w:rPr>
          <w:b/>
          <w:i/>
          <w:sz w:val="18"/>
        </w:rPr>
        <w:t>Real-Time Detection, Fraud Prevention, Explainable AI (XAI), Machine Learning, Self-Learning Systems, Generative Adversarial Networks (GANs), Reinforcement Learning, Stream Processing</w:t>
      </w:r>
      <w:r w:rsidR="001B27F9">
        <w:rPr>
          <w:b/>
          <w:i/>
          <w:sz w:val="18"/>
        </w:rPr>
        <w:t>.</w:t>
      </w:r>
    </w:p>
    <w:p w14:paraId="4028F3C6" w14:textId="77777777" w:rsidR="00AB4372" w:rsidRDefault="00AB4372" w:rsidP="00EA7368">
      <w:pPr>
        <w:pStyle w:val="BodyText"/>
        <w:spacing w:before="68"/>
        <w:ind w:left="0"/>
        <w:rPr>
          <w:b/>
          <w:i/>
          <w:sz w:val="18"/>
        </w:rPr>
      </w:pPr>
    </w:p>
    <w:p w14:paraId="480DB83C" w14:textId="1BC4F974" w:rsidR="00F70A2B" w:rsidRPr="006F60DB" w:rsidRDefault="009F6DFA" w:rsidP="00EA7368">
      <w:pPr>
        <w:pStyle w:val="ListParagraph"/>
        <w:numPr>
          <w:ilvl w:val="0"/>
          <w:numId w:val="5"/>
        </w:numPr>
        <w:tabs>
          <w:tab w:val="left" w:pos="1539"/>
        </w:tabs>
        <w:ind w:left="1539" w:hanging="313"/>
        <w:jc w:val="both"/>
        <w:rPr>
          <w:sz w:val="20"/>
        </w:rPr>
      </w:pPr>
      <w:r>
        <w:rPr>
          <w:sz w:val="20"/>
        </w:rPr>
        <w:t>I</w:t>
      </w:r>
      <w:r>
        <w:rPr>
          <w:sz w:val="16"/>
        </w:rPr>
        <w:t>NTRODUCTION</w:t>
      </w:r>
    </w:p>
    <w:p w14:paraId="5E010ED6" w14:textId="75E99634" w:rsidR="00AE0E8D" w:rsidRDefault="00431D7A" w:rsidP="00EA7368">
      <w:pPr>
        <w:pStyle w:val="BodyText"/>
        <w:spacing w:before="82" w:line="228" w:lineRule="auto"/>
        <w:ind w:firstLine="288"/>
      </w:pPr>
      <w:r>
        <w:t>Modern day scenarios include a large amount of data being transferred across a</w:t>
      </w:r>
      <w:r w:rsidR="009C2083">
        <w:t>ny actively engaged</w:t>
      </w:r>
      <w:r>
        <w:t xml:space="preserve"> network. This </w:t>
      </w:r>
      <w:r w:rsidR="009C2083">
        <w:t xml:space="preserve">connection, when </w:t>
      </w:r>
      <w:r w:rsidR="008E455F">
        <w:t>containing</w:t>
      </w:r>
      <w:r w:rsidR="009C2083">
        <w:t xml:space="preserve"> the details of financial involvements or related to those of this type, requires extra security for the protection of </w:t>
      </w:r>
      <w:r w:rsidR="00667898">
        <w:t>users’</w:t>
      </w:r>
      <w:r w:rsidR="009C2083">
        <w:t xml:space="preserve"> </w:t>
      </w:r>
      <w:r w:rsidR="008E455F">
        <w:t>well-being</w:t>
      </w:r>
      <w:r w:rsidR="009C2083">
        <w:t xml:space="preserve"> and </w:t>
      </w:r>
      <w:r w:rsidR="008E455F">
        <w:t xml:space="preserve">their </w:t>
      </w:r>
      <w:r w:rsidR="009C2083">
        <w:t>resources.</w:t>
      </w:r>
      <w:r w:rsidR="00667898">
        <w:t xml:space="preserve"> </w:t>
      </w:r>
      <w:r w:rsidR="00720E91">
        <w:t xml:space="preserve">Situation </w:t>
      </w:r>
      <w:r w:rsidR="00656AEB">
        <w:t>becomes</w:t>
      </w:r>
      <w:r w:rsidR="00720E91">
        <w:t xml:space="preserve"> trickier when attacks begin to evolve with time and thus pose even -greater damage – creating a need for enhanced detection and protection system.</w:t>
      </w:r>
      <w:r w:rsidR="00656AEB">
        <w:t xml:space="preserve"> However, the current day systems are often slow, inaccurate or too rigid for any change</w:t>
      </w:r>
      <w:r w:rsidR="001C5868">
        <w:t xml:space="preserve"> in real time</w:t>
      </w:r>
      <w:r w:rsidR="00656AEB">
        <w:t xml:space="preserve">. </w:t>
      </w:r>
      <w:r w:rsidR="00255743">
        <w:t xml:space="preserve">This leads to major security breaches – this results in requirements for </w:t>
      </w:r>
      <w:r w:rsidR="00C66930">
        <w:t>on-the-go</w:t>
      </w:r>
      <w:r w:rsidR="00255743">
        <w:t xml:space="preserve"> evolution of detection systems as well.</w:t>
      </w:r>
      <w:r w:rsidR="00C66930">
        <w:t xml:space="preserve"> By doing so, we </w:t>
      </w:r>
      <w:r w:rsidR="00A368B9">
        <w:t xml:space="preserve">intend to minimize the financial losses due to </w:t>
      </w:r>
      <w:r w:rsidR="00216A4D">
        <w:t>fraudulence</w:t>
      </w:r>
      <w:r w:rsidR="00A368B9">
        <w:t xml:space="preserve"> and improve security.</w:t>
      </w:r>
    </w:p>
    <w:p w14:paraId="31F80BF6" w14:textId="77777777" w:rsidR="00C66781" w:rsidRDefault="00C66781" w:rsidP="00EA7368">
      <w:pPr>
        <w:pStyle w:val="BodyText"/>
        <w:spacing w:before="82" w:line="228" w:lineRule="auto"/>
        <w:ind w:firstLine="288"/>
      </w:pPr>
      <w:r>
        <w:t xml:space="preserve">The rapid expansion of digital financial services has revolutionized how we engage with money, facilitating quick, frictionless transactions across borders and platforms. But the ease of use has been at a tremendous </w:t>
      </w:r>
      <w:proofErr w:type="gramStart"/>
      <w:r>
        <w:t>price—a</w:t>
      </w:r>
      <w:proofErr w:type="gramEnd"/>
      <w:r>
        <w:t xml:space="preserve"> skyrocketing rise in financial fraud that endangers both consumers and institutions. Credit card fraud, identity theft, money laundering, and phishing attacks have grown exponentially sophisticated, increasingly evading traditional security measures. As volumes and levels of complexity continue to increase in transactions, conventional fraud-detection techniques—usually rule-driven and reactive—fall short, exposing key vulnerabilities. Within this high-stakes system, the need is urgent for more intelligent, quicker, and more responsive fraud-detection systems that can work in real-time without sacrificing user experience or accuracy.</w:t>
      </w:r>
    </w:p>
    <w:p w14:paraId="13EFBC5A" w14:textId="77777777" w:rsidR="00C66781" w:rsidRDefault="00C66781" w:rsidP="00EA7368">
      <w:pPr>
        <w:pStyle w:val="BodyText"/>
        <w:spacing w:before="82" w:line="228" w:lineRule="auto"/>
        <w:ind w:firstLine="288"/>
      </w:pPr>
    </w:p>
    <w:p w14:paraId="51FF3F18" w14:textId="05852C69" w:rsidR="00C66781" w:rsidRDefault="00C66781" w:rsidP="000F7DB7">
      <w:pPr>
        <w:pStyle w:val="BodyText"/>
        <w:spacing w:before="82" w:line="228" w:lineRule="auto"/>
        <w:ind w:firstLine="288"/>
      </w:pPr>
      <w:r>
        <w:t>Machine learning is an attractive solution to this problem. In contrast to static rule-based systems, machine learning models can learn from data, detect sophisticated patterns, and evolve to respond to new fraud strategies. They can scan millions of transactions, detect anomalies, and anticipate fraudulent behavior with incredible accuracy. Yet even the strongest models are limited if they cannot scale or provide explanations. Black-box models can be highly accurate but lack transparency—a quality that is paramount in financial settings where accountability and trust cannot be compromised. That is where Explainable AI (XAI) steps in, filling the gap between model performance and explainability by providing the "why" for every prediction.</w:t>
      </w:r>
    </w:p>
    <w:p w14:paraId="772131FC" w14:textId="5E2FA456" w:rsidR="00C66781" w:rsidRDefault="00C66781" w:rsidP="0088285F">
      <w:pPr>
        <w:pStyle w:val="BodyText"/>
        <w:spacing w:before="82" w:line="228" w:lineRule="auto"/>
        <w:ind w:firstLine="288"/>
      </w:pPr>
      <w:r>
        <w:t>Data quality and model bias are some of the key challenges encountered during fraud detection system development. Unreliable data, missing values, and class imbalance (since fraud is usually rare) can result in poor predictions and ethical issues. We addressed these challenges through extensive data preprocessing, normalization, and the utilization of balanced datasets. Techniques for fairness and bias mitigation were integrated to provide fair treatment across user groups, ensuring integrity while reducing false positives and negatives. Our method prioritizes not just maximizing detection performance but also upholding ethical standards in AI deployment.</w:t>
      </w:r>
    </w:p>
    <w:p w14:paraId="6B9EC207" w14:textId="32CC6461" w:rsidR="00216A4D" w:rsidRDefault="00C66781" w:rsidP="00EA7368">
      <w:pPr>
        <w:pStyle w:val="BodyText"/>
        <w:spacing w:before="82" w:line="228" w:lineRule="auto"/>
        <w:ind w:firstLine="288"/>
      </w:pPr>
      <w:r>
        <w:t xml:space="preserve">Ultimately, this project will redefine what fraud detection systems can do. By integrating machine learning, XAI, self-learning algorithms, and high-speed infrastructure into an integrated architecture, we introduce a solution that is transparent, agile, accurate, and </w:t>
      </w:r>
      <w:r w:rsidR="00C93821">
        <w:t>future proof</w:t>
      </w:r>
      <w:r>
        <w:t>. The deployment provides a scalable template for financial institutions wanting to reinforce their defenses against adaptive threats without diminishing user confidence. This paper is a step ahead in the battle against financial fraud, one that aligns technological innovation with real-world security results.</w:t>
      </w:r>
    </w:p>
    <w:p w14:paraId="5F9B85CA" w14:textId="21A3EC59" w:rsidR="00A463B5" w:rsidRDefault="00A463B5" w:rsidP="00EA7368">
      <w:pPr>
        <w:pStyle w:val="BodyText"/>
        <w:spacing w:before="82" w:line="228" w:lineRule="auto"/>
        <w:ind w:firstLine="288"/>
      </w:pPr>
      <w:r>
        <w:t>To summarize, in this paper, we present our results of studying the three approaches applied in Navigation of Autonomous Vehicles. For each model, we first show the dataset description and then the approach implemented. Finally</w:t>
      </w:r>
      <w:r w:rsidR="00DF3A98">
        <w:t>,</w:t>
      </w:r>
      <w:r>
        <w:t xml:space="preserve"> we conclude by showing the performance results of models.</w:t>
      </w:r>
    </w:p>
    <w:p w14:paraId="66A27FED" w14:textId="77777777" w:rsidR="00AB4372" w:rsidRDefault="00AB4372" w:rsidP="00EA7368">
      <w:pPr>
        <w:pStyle w:val="BodyText"/>
        <w:spacing w:before="47"/>
        <w:ind w:left="0"/>
      </w:pPr>
    </w:p>
    <w:p w14:paraId="7B110484" w14:textId="5EB8D063" w:rsidR="00AB4372" w:rsidRPr="008000A7" w:rsidRDefault="00721B03" w:rsidP="00EA7368">
      <w:pPr>
        <w:pStyle w:val="ListParagraph"/>
        <w:numPr>
          <w:ilvl w:val="0"/>
          <w:numId w:val="5"/>
        </w:numPr>
        <w:tabs>
          <w:tab w:val="left" w:pos="2111"/>
        </w:tabs>
        <w:jc w:val="both"/>
        <w:rPr>
          <w:sz w:val="20"/>
        </w:rPr>
      </w:pPr>
      <w:r>
        <w:rPr>
          <w:smallCaps/>
          <w:sz w:val="20"/>
        </w:rPr>
        <w:t>Literature Review</w:t>
      </w:r>
    </w:p>
    <w:bookmarkEnd w:id="1"/>
    <w:p w14:paraId="6E7E64F8" w14:textId="6B322A0E" w:rsidR="001830ED" w:rsidRDefault="00C71F45" w:rsidP="00EA7368">
      <w:pPr>
        <w:pStyle w:val="BodyText"/>
        <w:spacing w:before="63" w:line="228" w:lineRule="auto"/>
        <w:ind w:right="1" w:firstLine="288"/>
      </w:pPr>
      <w:r w:rsidRPr="00C71F45">
        <w:t xml:space="preserve">Reinforcement Learning (RL) has become a resilient and adaptive approach to real-time fraud detection with its capacity for learning optimal decision policies from </w:t>
      </w:r>
      <w:proofErr w:type="spellStart"/>
      <w:r w:rsidRPr="00C71F45">
        <w:t>unlabelled</w:t>
      </w:r>
      <w:proofErr w:type="spellEnd"/>
      <w:r w:rsidRPr="00C71F45">
        <w:t xml:space="preserve"> data in dynamic scenarios. In contrast to conventional supervised methods, RL—especially of the rank-based variety—evolves its policies by direct contact with changing patterns of fraud on an ongoing basis, enabling active and forward-looking fraud prevention. This work proposes a new adaptive RL-based system as its central contribution, which can learn in real-time to identify changing fraud tactics with flexibility and scalability. The system frames fraud detection as an MDP, where the state </w:t>
      </w:r>
      <w:r w:rsidRPr="00C71F45">
        <w:lastRenderedPageBreak/>
        <w:t xml:space="preserve">space is defined by transactional features like amount, location, and user history, and the action space is the labeling of transactions as fraudulent or not. A well-designed reward mechanism rewards accurate classifications and punishes both false </w:t>
      </w:r>
      <w:r w:rsidR="00C93821" w:rsidRPr="00C71F45">
        <w:t>positive</w:t>
      </w:r>
      <w:r w:rsidRPr="00C71F45">
        <w:t xml:space="preserve"> and fraudulent cases missed. The work seriously tests RL methods—Deep Q-Networks (DQN), Policy Gradient methods, and Actor-Critic architectures</w:t>
      </w:r>
      <w:r w:rsidR="00C93821">
        <w:t xml:space="preserve"> </w:t>
      </w:r>
      <w:r w:rsidRPr="00C71F45">
        <w:t>—</w:t>
      </w:r>
      <w:r w:rsidR="00C93821">
        <w:t xml:space="preserve"> </w:t>
      </w:r>
      <w:r w:rsidRPr="00C71F45">
        <w:t>on actual financial data, comparing their performance, scalability, and resilience. Recognizing the interpretability challenge in deep RL models, the paper investigates attention mechanisms and feature attribution methods to enhance transparency, a crucial aspect for regulatory compliance and institutional trust. In addition, it highlights the need to incorporate RL with explainable AI, federated learning, and adversarial training to enhance security and preserve model performance at scale. Through its thorough approach, the research sets RL as a disruptive technology that can outperform legacy models and become a foundational tool in the future generation of intelligent, adaptive fraud detection systems.</w:t>
      </w:r>
    </w:p>
    <w:p w14:paraId="50B55F03" w14:textId="72150982" w:rsidR="00C71F45" w:rsidRPr="0053552B" w:rsidRDefault="0088285F" w:rsidP="0053552B">
      <w:pPr>
        <w:pStyle w:val="BodyText"/>
        <w:spacing w:before="63" w:line="228" w:lineRule="auto"/>
        <w:ind w:right="1" w:firstLine="288"/>
      </w:pPr>
      <w:r>
        <w:t xml:space="preserve">[1] </w:t>
      </w:r>
      <w:proofErr w:type="spellStart"/>
      <w:r w:rsidR="00C71F45" w:rsidRPr="00C71F45">
        <w:t>SEFraud</w:t>
      </w:r>
      <w:proofErr w:type="spellEnd"/>
      <w:r w:rsidR="00C71F45" w:rsidRPr="00C71F45">
        <w:t xml:space="preserve"> is an explainable fraud detection system that integrates heterogeneous graph neural networks with interpretability-driven learning. Fundamentally, </w:t>
      </w:r>
      <w:proofErr w:type="spellStart"/>
      <w:r w:rsidR="00C71F45" w:rsidRPr="00C71F45">
        <w:t>SEFraud</w:t>
      </w:r>
      <w:proofErr w:type="spellEnd"/>
      <w:r w:rsidR="00C71F45" w:rsidRPr="00C71F45">
        <w:t xml:space="preserve"> employs a Heterogeneous Graph Transformer (HGT) to learn rich, context-aware embeddings from graphs with heterogeneous node and edge types—typical of real-world financial transaction systems. The HGT layer consists of mutual attention mechanisms, message passing functions for each edge type, and a target-specific aggregation step, which collectively output enriched node representations. For interpretability enhancement, </w:t>
      </w:r>
      <w:proofErr w:type="spellStart"/>
      <w:r w:rsidR="00C71F45" w:rsidRPr="00C71F45">
        <w:t>SEFraud</w:t>
      </w:r>
      <w:proofErr w:type="spellEnd"/>
      <w:r w:rsidR="00C71F45" w:rsidRPr="00C71F45">
        <w:t xml:space="preserve"> proposes feature and edge mask learning through two neural networks: </w:t>
      </w:r>
      <w:proofErr w:type="spellStart"/>
      <w:r w:rsidR="00C71F45" w:rsidRPr="00C71F45">
        <w:t>FNet</w:t>
      </w:r>
      <w:proofErr w:type="spellEnd"/>
      <w:r w:rsidR="00C71F45" w:rsidRPr="00C71F45">
        <w:t xml:space="preserve"> and ENet. </w:t>
      </w:r>
      <w:proofErr w:type="spellStart"/>
      <w:r w:rsidR="00C71F45" w:rsidRPr="00C71F45">
        <w:t>FNet</w:t>
      </w:r>
      <w:proofErr w:type="spellEnd"/>
      <w:r w:rsidR="00C71F45" w:rsidRPr="00C71F45">
        <w:t xml:space="preserve"> learns feature masks by passing through the concatenation of original node features, final node embeddings, and node-type encodings. Also, ENet learns edge masks from source and target node embeddings and edge-type embeddings. These masks indicate what features and relationships impact fraud predictions the most. To make these explanations relevant, a contrastive triplet loss is utilized, which prompts the model to make predictions consistent with ground truth when it uses the learned masks, and inconsistent when using negatively weighted masks. The ultimate training goal balances this triplet loss with a standard cross-entropy classification loss for balancing predictive accuracy and interpretability.</w:t>
      </w:r>
    </w:p>
    <w:p w14:paraId="600327E0" w14:textId="23D3FF06" w:rsidR="00C71F45" w:rsidRDefault="0053177D" w:rsidP="00EA7368">
      <w:pPr>
        <w:pStyle w:val="BodyText"/>
        <w:spacing w:before="63" w:line="228" w:lineRule="auto"/>
        <w:ind w:right="1" w:firstLine="288"/>
      </w:pPr>
      <w:r>
        <w:t xml:space="preserve">[2] </w:t>
      </w:r>
      <w:r w:rsidR="00340E07" w:rsidRPr="00340E07">
        <w:t xml:space="preserve">The emphasis is placed on using Generative Adversarial Networks (GANs) to identify fraud related to deepfakes in online payment networks. A dataset was built in a balanced form, consisting of 5,000 real online payment images and 5,000 deepfake images created via sophisticated models like StyleGAN and </w:t>
      </w:r>
      <w:proofErr w:type="spellStart"/>
      <w:r w:rsidR="00340E07" w:rsidRPr="00340E07">
        <w:t>DeepFake</w:t>
      </w:r>
      <w:proofErr w:type="spellEnd"/>
      <w:r w:rsidR="00340E07" w:rsidRPr="00340E07">
        <w:t>. The actual images were taken from a public dataset such as Google Open Images, Kaggle, AI Benchmark Datasets, and demo cases from Alipay to provide wide demographic representation of age, gender, and ethnicity. Genuine and fake transaction scenarios were both included to enhance the model's strength. Web scraping, regular expression, normalization, and standardization preprocessing were done to transform the raw data into structured tensors that could be used to train the models. A GAN framework was used, where a generator that generates fake images and a discriminator that identifies the forgery were employed. In adversarial learning across 10,000 iterations, the system learned to discriminate between original and manipulated images in varied scenarios. Learning rates and batch sizes were adjusted to guarantee fair improvement of both components. This method seeks to greatly improve fraud detection accuracy and help create more secure online payment infrastructures, while also emphasizing the dual-use potential of GANs in digital contexts.</w:t>
      </w:r>
    </w:p>
    <w:p w14:paraId="1B448067" w14:textId="258D4089" w:rsidR="00340E07" w:rsidRDefault="000C38B3" w:rsidP="00EA7368">
      <w:pPr>
        <w:pStyle w:val="BodyText"/>
        <w:spacing w:before="63" w:line="228" w:lineRule="auto"/>
        <w:ind w:right="1" w:firstLine="288"/>
      </w:pPr>
      <w:r>
        <w:t xml:space="preserve">[3] </w:t>
      </w:r>
      <w:r w:rsidR="00340E07" w:rsidRPr="00340E07">
        <w:t xml:space="preserve">The success of AI-based fraud detection systems relies on sound data science practices, including data gathering, </w:t>
      </w:r>
      <w:r w:rsidR="00C93821" w:rsidRPr="00340E07">
        <w:t>pre-processing</w:t>
      </w:r>
      <w:r w:rsidR="00340E07" w:rsidRPr="00340E07">
        <w:t xml:space="preserve">, feature engineering, and model building. Research shows that better data quality alone can improve detection rates </w:t>
      </w:r>
      <w:r w:rsidR="00340E07" w:rsidRPr="00340E07">
        <w:t xml:space="preserve">by 12–15%, with disciplined practices greatly enhancing system performance in 20 large financial institutions. With increasing cloud dependency comes the demand for standardized security frameworks. Advanced preprocessing methods, such as advanced imputation and outlier detection, have shown 96% accuracy in identifying fraud among 75 million transactions. Feature engineering, especially those involving behavioral metrics and temporal patterns, can enhance performance by 18–22%, whereas deep learning-based automated feature extraction reveals intricate fraud patterns not identified by conventional methods. Real-time analysis now serves a building-block role, with stream processing delivering sub-10 millisecond latency and 94% accuracy, and edge computing dropping detection latency by 65%. Still, immense problems remain. Scarcity of data, notably a paucity of labeled instances of fraud, concerns 67% of banks and other financial organizations, and very extreme class imbalance (fraud accounting for &lt;0.1% of transactions) makes it hard to train. Concept drift is another critical issue, with model accuracy degrading 15–20% in six months without retraining. Regulatory compliance further adds complexity, especially under GDPR and cross-border data sharing laws, with 85% of international banks facing operational hurdles. Additionally, balancing model performance with explainability remains difficult, as interpretable AI often reduces accuracy by 5–8%. Success in implementation relies on strategic planning, infrastructure readiness, and phased deployments, at average costs of $15M–$20M and project timelines of 12–18 months. Organizational </w:t>
      </w:r>
      <w:r w:rsidR="000B7986" w:rsidRPr="00340E07">
        <w:t>management changes</w:t>
      </w:r>
      <w:r w:rsidR="00340E07" w:rsidRPr="00340E07">
        <w:t>, training, and internal capabilities are also crucial to long-term adoption. The COVID-19 pandemic accelerated the demand for adaptive fraud detection, with a 300% boost in digital transactions and a 200% surge in attempts at fraud, which led to behavior model recalibrations and context-aware risk scoring. Regulatory development remains to influence deployment, demanding explainability in the form of documents, periodic auditing, and localized adaptation. Near-term priorities comprise synthetic identity detection and real-time security for real-time payments, with systems already able to transact at a millisecond-level while still upholding high levels of accuracy.</w:t>
      </w:r>
    </w:p>
    <w:p w14:paraId="4089A9BD" w14:textId="77777777" w:rsidR="00DA1BD4" w:rsidRDefault="00DA1BD4" w:rsidP="00EA7368">
      <w:pPr>
        <w:pStyle w:val="BodyText"/>
        <w:spacing w:before="63" w:line="228" w:lineRule="auto"/>
        <w:ind w:right="1" w:firstLine="288"/>
      </w:pPr>
    </w:p>
    <w:p w14:paraId="1ED2A4D0" w14:textId="1124342A" w:rsidR="00340E07" w:rsidRDefault="00340E07" w:rsidP="00340E07">
      <w:pPr>
        <w:pStyle w:val="BodyText"/>
        <w:spacing w:before="63" w:line="228" w:lineRule="auto"/>
        <w:ind w:right="1" w:firstLine="288"/>
      </w:pPr>
      <w:r>
        <w:t>Table 1: Research Work</w:t>
      </w:r>
    </w:p>
    <w:p w14:paraId="16EB3384" w14:textId="77777777" w:rsidR="00941F5E" w:rsidRDefault="00941F5E" w:rsidP="00340E07">
      <w:pPr>
        <w:pStyle w:val="BodyText"/>
        <w:spacing w:before="63" w:line="228" w:lineRule="auto"/>
        <w:ind w:right="1" w:firstLine="288"/>
      </w:pPr>
    </w:p>
    <w:p w14:paraId="1FC55DC9" w14:textId="2F8834B1" w:rsidR="00962A04" w:rsidRPr="00962A04" w:rsidRDefault="00962A04" w:rsidP="00EA7368">
      <w:pPr>
        <w:pStyle w:val="ListParagraph"/>
        <w:numPr>
          <w:ilvl w:val="0"/>
          <w:numId w:val="5"/>
        </w:numPr>
        <w:tabs>
          <w:tab w:val="left" w:pos="2111"/>
        </w:tabs>
        <w:jc w:val="both"/>
        <w:rPr>
          <w:sz w:val="20"/>
        </w:rPr>
      </w:pPr>
      <w:r w:rsidRPr="00962A04">
        <w:rPr>
          <w:smallCaps/>
          <w:sz w:val="20"/>
        </w:rPr>
        <w:t>Method</w:t>
      </w:r>
    </w:p>
    <w:p w14:paraId="449B82A5" w14:textId="16E6DDD7" w:rsidR="00E72D05" w:rsidRPr="00E72D05" w:rsidRDefault="00E72D05" w:rsidP="00EA7368">
      <w:pPr>
        <w:pStyle w:val="BodyText"/>
        <w:spacing w:before="62" w:line="228" w:lineRule="auto"/>
        <w:ind w:left="0" w:firstLine="314"/>
      </w:pPr>
      <w:r w:rsidRPr="00E72D05">
        <w:t>The approach starts with extensive data preparation to lay a solid groundwork for model training and testing. A Kaggle publicly available credit card fraud dataset was utilized as the main source of data. Synthetic fraudulent transactions were created using Generative Adversarial Networks (GANs) to mimic changing fraud patterns and handle data imbalance. These artificial samples enabled us to generate a more comprehensive dataset, enhancing the model's capacity to generalize and identify new patterns of fraud. Preprocessing involved cleaning outliers, addressing missing values, and executing feature engineering with time-based and transactional behavior features. The numerical features were normalized to preserve model consistency in training and real-time inference.</w:t>
      </w:r>
    </w:p>
    <w:p w14:paraId="4BF61185" w14:textId="622F0176" w:rsidR="00E72D05" w:rsidRPr="00E72D05" w:rsidRDefault="00E72D05" w:rsidP="00C866BC">
      <w:pPr>
        <w:pStyle w:val="BodyText"/>
        <w:spacing w:before="62" w:line="228" w:lineRule="auto"/>
        <w:ind w:left="0" w:firstLine="314"/>
      </w:pPr>
      <w:r w:rsidRPr="00E72D05">
        <w:t>To facilitate smooth and quick communication between the back-end detection engine and user interface, WebSocket technology was incorporated to facilitate real-time, two-way communication. As financial transactions pass through the pipe through Apache Kafka, output from fraud detection models—coupled with their explainable results—are automatically sent to the client interface in real-time. Such low-latency architecture supports the generation of rapid alerts, allowing fraud analysts to act swiftly. Moreover, WebSocket provides a dynamic feedback loop of system monitoring, performance updates, and threshold management to improve responsiveness of the system to evolving trends through reinforcement learning.</w:t>
      </w:r>
      <w:r w:rsidR="00C866BC">
        <w:t xml:space="preserve"> </w:t>
      </w:r>
      <w:r w:rsidRPr="00E72D05">
        <w:t xml:space="preserve">The machine </w:t>
      </w:r>
      <w:r w:rsidRPr="00E72D05">
        <w:lastRenderedPageBreak/>
        <w:t>learning process consisted of developing and benchmarking a variety of classification models such as Logistic Regression, Support Vector Machines, Random Forests, and Deep Neural Networks. These were trained on real and GAN-augmented datasets using grid search for the optimization of hyperparameters. Metrics like accuracy, precision, recall, and F1-score were used to measure model performance. The top-performing models were chosen not just on the basis of metrics but also on their real-time applicability and capacity to process non-linear, high-dimensional data in production settings.</w:t>
      </w:r>
    </w:p>
    <w:p w14:paraId="2AF93DCF" w14:textId="4057FEF5" w:rsidR="00265417" w:rsidRPr="0046662D" w:rsidRDefault="00E72D05" w:rsidP="00C866BC">
      <w:pPr>
        <w:pStyle w:val="BodyText"/>
        <w:spacing w:before="62" w:line="228" w:lineRule="auto"/>
        <w:ind w:left="0" w:firstLine="314"/>
        <w:rPr>
          <w:spacing w:val="-8"/>
        </w:rPr>
      </w:pPr>
      <w:r w:rsidRPr="00E72D05">
        <w:t xml:space="preserve">To meet the imperative of transparency in financial systems, Explainable AI (XAI) was deeply integrated into the model pipeline. The SHAP (Shapley Additive Explanations) model was applied to create local explanations for each prediction, isolating the actual features that had an impact on fraud detection determination. The explanations were then depicted through easy-to-understand plots—like SHAP bar charts and waterfall—are and streamed directly to the user interface in real time. Interpretability at this level aids in compliance, maintains stakeholder trust, and facilitates </w:t>
      </w:r>
      <w:r w:rsidR="00C93821" w:rsidRPr="00E72D05">
        <w:t>analysis</w:t>
      </w:r>
      <w:r w:rsidRPr="00E72D05">
        <w:t xml:space="preserve"> to view the rationale driving system alerts swiftly.</w:t>
      </w:r>
      <w:r w:rsidR="00C866BC">
        <w:t xml:space="preserve"> </w:t>
      </w:r>
      <w:r w:rsidRPr="00E72D05">
        <w:t xml:space="preserve">The system design was also optimized for sub-millisecond response times by incorporating next-generation performance technologies. </w:t>
      </w:r>
      <w:proofErr w:type="spellStart"/>
      <w:r w:rsidRPr="00E72D05">
        <w:t>eBPF</w:t>
      </w:r>
      <w:proofErr w:type="spellEnd"/>
      <w:r w:rsidRPr="00E72D05">
        <w:t xml:space="preserve"> (extended Berkeley Packet Filter) was used to perform in-kernel fraud checks, which removed user-space overhead. In the meantime, DPDK (Data Plane Development Kit) enabled the system to bypass the OS networking stack, resulting in near-zero latency for transaction analysis. Moreover, GPU acceleration via CUDA and SIMD methods was applied for parallel computation of large volumes of transaction data to make the system fast and scalable for deployment in real-world financial institutions.</w:t>
      </w:r>
    </w:p>
    <w:p w14:paraId="242F81A1" w14:textId="77777777" w:rsidR="00AB4372" w:rsidRDefault="00AB4372" w:rsidP="00EA7368">
      <w:pPr>
        <w:pStyle w:val="BodyText"/>
        <w:spacing w:before="49"/>
        <w:ind w:left="0"/>
      </w:pPr>
    </w:p>
    <w:p w14:paraId="771B484C" w14:textId="1863F91E" w:rsidR="00277B38" w:rsidRPr="008000A7" w:rsidRDefault="00F9540A" w:rsidP="00EA7368">
      <w:pPr>
        <w:pStyle w:val="ListParagraph"/>
        <w:numPr>
          <w:ilvl w:val="0"/>
          <w:numId w:val="5"/>
        </w:numPr>
        <w:tabs>
          <w:tab w:val="left" w:pos="1013"/>
        </w:tabs>
        <w:ind w:left="1013" w:hanging="317"/>
        <w:jc w:val="both"/>
        <w:rPr>
          <w:sz w:val="20"/>
        </w:rPr>
      </w:pPr>
      <w:r>
        <w:rPr>
          <w:smallCaps/>
          <w:spacing w:val="-5"/>
          <w:sz w:val="20"/>
        </w:rPr>
        <w:t>Results and Evaluation</w:t>
      </w:r>
    </w:p>
    <w:p w14:paraId="164A7EC6" w14:textId="03970127" w:rsidR="003F63F3" w:rsidRPr="003F63F3" w:rsidRDefault="003F63F3" w:rsidP="00EA7368">
      <w:pPr>
        <w:pStyle w:val="BodyText"/>
        <w:spacing w:before="240" w:line="228" w:lineRule="auto"/>
        <w:ind w:right="24" w:firstLine="288"/>
      </w:pPr>
      <w:r w:rsidRPr="003F63F3">
        <w:t>The real-time fraud detection system was tested with a blend of classical and state-of-the-art machine learning models, both on original and GAN-augmented datasets. Preliminary results suggested that models such as Logistic Regression and Support Vector Machines worked reasonably well but were limited in the complexity of fraud patterns they could deal with. Random Forest models demonstrated enhanced robustness, especially in minimizing misclassification. Deep Neural Networks (DNNs), which had been trained on enriched datasets incorporating synthetic fraud created through GANs, further improved the system's capability for detecting fine-grained fraud signals and changing behavior patterns.</w:t>
      </w:r>
    </w:p>
    <w:p w14:paraId="486252D2" w14:textId="34B1109B" w:rsidR="003F63F3" w:rsidRPr="003F63F3" w:rsidRDefault="003F63F3" w:rsidP="00EA7368">
      <w:pPr>
        <w:pStyle w:val="BodyText"/>
        <w:spacing w:before="240" w:line="228" w:lineRule="auto"/>
        <w:ind w:right="24" w:firstLine="288"/>
      </w:pPr>
      <w:r w:rsidRPr="003F63F3">
        <w:t xml:space="preserve">Model performance was assessed through typical classification measures: accuracy </w:t>
      </w:r>
      <w:r w:rsidR="00F9540A">
        <w:t>__metric__</w:t>
      </w:r>
      <w:r w:rsidRPr="003F63F3">
        <w:t xml:space="preserve">, precision </w:t>
      </w:r>
      <w:r w:rsidR="00F9540A">
        <w:t>__metric__</w:t>
      </w:r>
      <w:r w:rsidRPr="003F63F3">
        <w:t xml:space="preserve">, recall </w:t>
      </w:r>
      <w:r w:rsidR="00F9540A">
        <w:t>__metric__</w:t>
      </w:r>
      <w:r w:rsidRPr="003F63F3">
        <w:t xml:space="preserve">, and F1-score </w:t>
      </w:r>
      <w:r w:rsidR="00F9540A">
        <w:t>__metric__</w:t>
      </w:r>
      <w:r w:rsidRPr="003F63F3">
        <w:t xml:space="preserve">. The measures were useful for estimating the system's trade-off between identifying fraudulent transactions accurately and avoiding false positives. The Area Under the ROC Curve (AUC-ROC) was also calculated for every model, which offers a good measure of overall model separability, with the best-scoring models having an AUC value of metric. Specific focus was given to recall </w:t>
      </w:r>
      <w:r w:rsidR="00D746EE" w:rsidRPr="003F63F3">
        <w:t>guaranteeing</w:t>
      </w:r>
      <w:r w:rsidRPr="003F63F3">
        <w:t xml:space="preserve"> that fraudulent activity, particularly in high-risk situations, is identified and picked up accurately in real time.</w:t>
      </w:r>
    </w:p>
    <w:p w14:paraId="268461A3" w14:textId="379E74FE" w:rsidR="003F63F3" w:rsidRPr="003F63F3" w:rsidRDefault="003F63F3" w:rsidP="00EA7368">
      <w:pPr>
        <w:pStyle w:val="BodyText"/>
        <w:spacing w:before="240" w:line="228" w:lineRule="auto"/>
        <w:ind w:right="24" w:firstLine="288"/>
      </w:pPr>
      <w:r w:rsidRPr="003F63F3">
        <w:t xml:space="preserve">Aside from detection accuracy, system latency and explainability were foremost among the evaluation metrics. The combination of WebSocket, </w:t>
      </w:r>
      <w:proofErr w:type="spellStart"/>
      <w:r w:rsidRPr="003F63F3">
        <w:t>eBPF</w:t>
      </w:r>
      <w:proofErr w:type="spellEnd"/>
      <w:r w:rsidRPr="003F63F3">
        <w:t>, and DPDK led to real-time responsiveness with an average detection latency of metric milliseconds per transaction. The addition of SHAP for explainability enabled the system to produce on-</w:t>
      </w:r>
      <w:r w:rsidR="00C93821" w:rsidRPr="003F63F3">
        <w:t>demand</w:t>
      </w:r>
      <w:r w:rsidRPr="003F63F3">
        <w:t xml:space="preserve"> real-time explanations for every fraud prediction, identifying the most impactful features. These were presented directly in the user interface as visual components, allowing analysts to better comprehend and verify model decisions during testing.</w:t>
      </w:r>
    </w:p>
    <w:p w14:paraId="37624AAE" w14:textId="5ACDCE42" w:rsidR="00894DA8" w:rsidRDefault="003F63F3" w:rsidP="00EA7368">
      <w:pPr>
        <w:pStyle w:val="BodyText"/>
        <w:spacing w:before="240" w:line="228" w:lineRule="auto"/>
        <w:ind w:right="24" w:firstLine="288"/>
      </w:pPr>
      <w:r w:rsidRPr="003F63F3">
        <w:t xml:space="preserve">To measure adaptability, reinforcement learning methods were experimented with in simulated scenarios with changing patterns of fraud. The system adapted dynamically by adjusting detection thresholds and learned from feedback loops incorporated in real-time communication. Synthetic fraud cases created by GANs were employed to introduce the model to new, unseen attack vectors, enabling the system to detect zero-day fraud more efficiently. Consequently, self-updating models showed a quantifiable improvement in F1-score </w:t>
      </w:r>
      <w:r w:rsidR="00F9540A">
        <w:t>__metric__</w:t>
      </w:r>
      <w:r w:rsidRPr="003F63F3">
        <w:t xml:space="preserve"> and resilience over multiple deployment cycles. Collectively, these findings affirm the viability of this architecture as a resilient and smart fraud detection platform.</w:t>
      </w:r>
    </w:p>
    <w:p w14:paraId="51561EA9" w14:textId="3FBCE3DF" w:rsidR="002245E0" w:rsidRDefault="002245E0" w:rsidP="00EA7368">
      <w:pPr>
        <w:pStyle w:val="BodyText"/>
        <w:spacing w:line="228" w:lineRule="auto"/>
        <w:ind w:right="24" w:firstLine="288"/>
      </w:pPr>
    </w:p>
    <w:p w14:paraId="3BDD016C" w14:textId="623094F6" w:rsidR="00343121" w:rsidRPr="00343121" w:rsidRDefault="002245E0" w:rsidP="00EA7368">
      <w:pPr>
        <w:pStyle w:val="ListParagraph"/>
        <w:numPr>
          <w:ilvl w:val="0"/>
          <w:numId w:val="5"/>
        </w:numPr>
        <w:tabs>
          <w:tab w:val="left" w:pos="1013"/>
        </w:tabs>
        <w:jc w:val="both"/>
        <w:rPr>
          <w:sz w:val="20"/>
          <w:szCs w:val="20"/>
        </w:rPr>
      </w:pPr>
      <w:r w:rsidRPr="00343121">
        <w:rPr>
          <w:smallCaps/>
          <w:spacing w:val="-5"/>
          <w:sz w:val="20"/>
        </w:rPr>
        <w:t>Conclusion</w:t>
      </w:r>
      <w:r w:rsidR="00D74EEF" w:rsidRPr="00343121">
        <w:rPr>
          <w:smallCaps/>
          <w:spacing w:val="-5"/>
          <w:sz w:val="20"/>
        </w:rPr>
        <w:t xml:space="preserve"> and Future Scope</w:t>
      </w:r>
    </w:p>
    <w:p w14:paraId="57FAE5F0" w14:textId="77777777" w:rsidR="0088285F" w:rsidRDefault="0088285F" w:rsidP="00EA7368">
      <w:pPr>
        <w:jc w:val="both"/>
        <w:rPr>
          <w:sz w:val="20"/>
          <w:szCs w:val="20"/>
        </w:rPr>
      </w:pPr>
      <w:r w:rsidRPr="0088285F">
        <w:rPr>
          <w:sz w:val="20"/>
          <w:szCs w:val="20"/>
        </w:rPr>
        <w:t xml:space="preserve">The integration of Generative Adversarial Networks (GANs) and reinforcement learning (RL) in fraud detection significantly enhances the system's ability to identify new and evolving fraud patterns. GANs generate synthetic fraudulent data, expanding the model’s exposure to diverse fraud scenarios, while RL, combined with multi-armed bandit algorithms, allows the system to learn and adapt dynamically in real-time. This reduces reliance on human-labeled data and ensures continuous self-learning without retraining. Advanced technologies like </w:t>
      </w:r>
      <w:proofErr w:type="spellStart"/>
      <w:r w:rsidRPr="0088285F">
        <w:rPr>
          <w:sz w:val="20"/>
          <w:szCs w:val="20"/>
        </w:rPr>
        <w:t>eBPF</w:t>
      </w:r>
      <w:proofErr w:type="spellEnd"/>
      <w:r w:rsidRPr="0088285F">
        <w:rPr>
          <w:sz w:val="20"/>
          <w:szCs w:val="20"/>
        </w:rPr>
        <w:t>, DPDK, and GPU acceleration enable ultra-low-latency fraud detection, allowing the system to prevent fraudulent transactions in real-time with minimal false positives. The system's scalability across industries, from banking to e-commerce, positions it as a future-proof fraud detection solution, requiring less human intervention and improving both accuracy and user experience.</w:t>
      </w:r>
    </w:p>
    <w:p w14:paraId="0FF0A638" w14:textId="1FC976C8" w:rsidR="00C43933" w:rsidRDefault="00343121" w:rsidP="00EA7368">
      <w:pPr>
        <w:jc w:val="both"/>
        <w:rPr>
          <w:sz w:val="20"/>
          <w:szCs w:val="20"/>
        </w:rPr>
      </w:pPr>
      <w:r w:rsidRPr="00343121">
        <w:rPr>
          <w:b/>
          <w:bCs/>
          <w:sz w:val="20"/>
          <w:szCs w:val="20"/>
        </w:rPr>
        <w:t>Future Scope</w:t>
      </w:r>
      <w:r>
        <w:rPr>
          <w:b/>
          <w:bCs/>
          <w:sz w:val="20"/>
          <w:szCs w:val="20"/>
        </w:rPr>
        <w:t xml:space="preserve">: </w:t>
      </w:r>
      <w:r w:rsidR="0088285F" w:rsidRPr="0088285F">
        <w:rPr>
          <w:sz w:val="20"/>
          <w:szCs w:val="20"/>
        </w:rPr>
        <w:t>Future research could focus on improving the synthesis of GAN-generated data to better reflect emerging fraud trends. Additionally, exploring hybrid models that combine GANs, reinforcement learning, and anomaly detection could enhance system performance. The approach could also be extended to other sectors like healthcare, insurance, and cybercrime detection, expanding its applicability and efficiency across industries</w:t>
      </w:r>
      <w:r w:rsidRPr="00343121">
        <w:rPr>
          <w:sz w:val="20"/>
          <w:szCs w:val="20"/>
        </w:rPr>
        <w:t>.</w:t>
      </w:r>
    </w:p>
    <w:p w14:paraId="5A66E4D5" w14:textId="65FCF2D1" w:rsidR="008E74D2" w:rsidRDefault="008E74D2" w:rsidP="00EA7368">
      <w:pPr>
        <w:pStyle w:val="BodyText"/>
        <w:spacing w:before="240"/>
        <w:ind w:left="3" w:right="2"/>
      </w:pPr>
      <w:r>
        <w:rPr>
          <w:smallCaps/>
          <w:spacing w:val="-2"/>
        </w:rPr>
        <w:t>References</w:t>
      </w:r>
    </w:p>
    <w:bookmarkEnd w:id="0"/>
    <w:p w14:paraId="079ED9CB" w14:textId="0E4F5A55" w:rsidR="00B134F2" w:rsidRDefault="00B134F2" w:rsidP="00B134F2">
      <w:pPr>
        <w:pStyle w:val="ListParagraph"/>
        <w:numPr>
          <w:ilvl w:val="0"/>
          <w:numId w:val="1"/>
        </w:numPr>
        <w:spacing w:before="240"/>
        <w:rPr>
          <w:sz w:val="18"/>
          <w:szCs w:val="18"/>
        </w:rPr>
      </w:pPr>
      <w:r w:rsidRPr="00B134F2">
        <w:rPr>
          <w:sz w:val="18"/>
          <w:szCs w:val="18"/>
        </w:rPr>
        <w:t xml:space="preserve">Li, K., Yang, T., Zhou, M., Meng, J., Wang, S., Wu, Y., Tan, B., Song, H., Pan, L., Yu, F., Sheng, Z., &amp; Tong, Y. (2024). </w:t>
      </w:r>
      <w:proofErr w:type="spellStart"/>
      <w:r w:rsidRPr="00B134F2">
        <w:rPr>
          <w:sz w:val="18"/>
          <w:szCs w:val="18"/>
        </w:rPr>
        <w:t>SEFraud</w:t>
      </w:r>
      <w:proofErr w:type="spellEnd"/>
      <w:r w:rsidRPr="00B134F2">
        <w:rPr>
          <w:sz w:val="18"/>
          <w:szCs w:val="18"/>
        </w:rPr>
        <w:t xml:space="preserve">: Graph-based self-explainable fraud detection via interpretative mask learning. </w:t>
      </w:r>
      <w:proofErr w:type="spellStart"/>
      <w:r w:rsidRPr="00B134F2">
        <w:rPr>
          <w:sz w:val="18"/>
          <w:szCs w:val="18"/>
        </w:rPr>
        <w:t>arXiv</w:t>
      </w:r>
      <w:proofErr w:type="spellEnd"/>
      <w:r w:rsidRPr="00B134F2">
        <w:rPr>
          <w:sz w:val="18"/>
          <w:szCs w:val="18"/>
        </w:rPr>
        <w:t xml:space="preserve">. </w:t>
      </w:r>
      <w:hyperlink r:id="rId8" w:history="1">
        <w:r w:rsidRPr="00B134F2">
          <w:rPr>
            <w:rStyle w:val="Hyperlink"/>
            <w:sz w:val="18"/>
            <w:szCs w:val="18"/>
          </w:rPr>
          <w:t>https://arxiv.org/abs/2406.11389</w:t>
        </w:r>
      </w:hyperlink>
    </w:p>
    <w:p w14:paraId="3002E264" w14:textId="10D6D9D3" w:rsidR="00B134F2" w:rsidRDefault="00103EAC" w:rsidP="00B134F2">
      <w:pPr>
        <w:pStyle w:val="ListParagraph"/>
        <w:numPr>
          <w:ilvl w:val="0"/>
          <w:numId w:val="1"/>
        </w:numPr>
        <w:spacing w:before="240"/>
        <w:rPr>
          <w:sz w:val="18"/>
          <w:szCs w:val="18"/>
        </w:rPr>
      </w:pPr>
      <w:r w:rsidRPr="00103EAC">
        <w:rPr>
          <w:sz w:val="18"/>
          <w:szCs w:val="18"/>
        </w:rPr>
        <w:t xml:space="preserve">Zhang, W., Zhang, S., Chen, J., &amp; Huang, H. (2023). CCFD-GAN: Credit card fraud detection based on generative adversarial networks enhanced by penalty mechanism. In 2023 International Joint Conference on Neural Networks (IJCNN) (pp. 1–8). IEEE. </w:t>
      </w:r>
      <w:hyperlink r:id="rId9" w:history="1">
        <w:r w:rsidRPr="00E40B0A">
          <w:rPr>
            <w:rStyle w:val="Hyperlink"/>
            <w:sz w:val="18"/>
            <w:szCs w:val="18"/>
          </w:rPr>
          <w:t>https://doi.org/10.1109/IJCNN54540.2023.10191810</w:t>
        </w:r>
      </w:hyperlink>
    </w:p>
    <w:p w14:paraId="56FF95E3" w14:textId="2CBD1398" w:rsidR="0053552B" w:rsidRPr="00400DD7" w:rsidRDefault="00103EAC" w:rsidP="0053552B">
      <w:pPr>
        <w:pStyle w:val="ListParagraph"/>
        <w:numPr>
          <w:ilvl w:val="0"/>
          <w:numId w:val="1"/>
        </w:numPr>
        <w:spacing w:before="240"/>
        <w:rPr>
          <w:sz w:val="18"/>
          <w:szCs w:val="18"/>
        </w:rPr>
      </w:pPr>
      <w:proofErr w:type="spellStart"/>
      <w:r w:rsidRPr="00810138">
        <w:rPr>
          <w:sz w:val="18"/>
          <w:szCs w:val="18"/>
        </w:rPr>
        <w:t>Isohara</w:t>
      </w:r>
      <w:proofErr w:type="spellEnd"/>
      <w:r w:rsidRPr="00810138">
        <w:rPr>
          <w:sz w:val="18"/>
          <w:szCs w:val="18"/>
        </w:rPr>
        <w:t xml:space="preserve">, T., Takemori, K., Miyake, Y., Qu, N., &amp; </w:t>
      </w:r>
      <w:proofErr w:type="spellStart"/>
      <w:r w:rsidRPr="00810138">
        <w:rPr>
          <w:sz w:val="18"/>
          <w:szCs w:val="18"/>
        </w:rPr>
        <w:t>Perrig</w:t>
      </w:r>
      <w:proofErr w:type="spellEnd"/>
      <w:r w:rsidRPr="00810138">
        <w:rPr>
          <w:sz w:val="18"/>
          <w:szCs w:val="18"/>
        </w:rPr>
        <w:t xml:space="preserve">, A. (2010). LSM-based secure system monitoring using kernel protection schemes. In 2010 International Conference on Availability, Reliability and Security (pp. 591–596). IEEE. </w:t>
      </w:r>
      <w:hyperlink r:id="rId10" w:history="1">
        <w:r w:rsidR="0053552B" w:rsidRPr="001D1EEC">
          <w:rPr>
            <w:rStyle w:val="Hyperlink"/>
            <w:sz w:val="18"/>
            <w:szCs w:val="18"/>
          </w:rPr>
          <w:t>https://doi.org/10.1109/ARES.2010.48</w:t>
        </w:r>
      </w:hyperlink>
      <w:r w:rsidR="0053552B" w:rsidRPr="00400DD7">
        <w:rPr>
          <w:sz w:val="18"/>
          <w:szCs w:val="18"/>
        </w:rPr>
        <w:t xml:space="preserve"> </w:t>
      </w:r>
    </w:p>
    <w:sectPr w:rsidR="0053552B" w:rsidRPr="00400DD7" w:rsidSect="00AD1D9E">
      <w:type w:val="continuous"/>
      <w:pgSz w:w="11910" w:h="16840"/>
      <w:pgMar w:top="980" w:right="708" w:bottom="280" w:left="708" w:header="720" w:footer="720" w:gutter="0"/>
      <w:cols w:num="2" w:space="3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620E4"/>
    <w:multiLevelType w:val="hybridMultilevel"/>
    <w:tmpl w:val="11E6F546"/>
    <w:lvl w:ilvl="0" w:tplc="202C7F60">
      <w:start w:val="1"/>
      <w:numFmt w:val="upperLetter"/>
      <w:lvlText w:val="%1."/>
      <w:lvlJc w:val="left"/>
      <w:pPr>
        <w:ind w:left="314" w:hanging="289"/>
      </w:pPr>
      <w:rPr>
        <w:rFonts w:ascii="Times New Roman" w:eastAsia="Times New Roman" w:hAnsi="Times New Roman" w:cs="Times New Roman" w:hint="default"/>
        <w:b w:val="0"/>
        <w:bCs w:val="0"/>
        <w:i/>
        <w:iCs/>
        <w:spacing w:val="0"/>
        <w:w w:val="99"/>
        <w:sz w:val="20"/>
        <w:szCs w:val="20"/>
        <w:lang w:val="en-US" w:eastAsia="en-US" w:bidi="ar-SA"/>
      </w:rPr>
    </w:lvl>
    <w:lvl w:ilvl="1" w:tplc="E8EE7346">
      <w:numFmt w:val="bullet"/>
      <w:lvlText w:val=""/>
      <w:lvlJc w:val="left"/>
      <w:pPr>
        <w:ind w:left="602" w:hanging="289"/>
      </w:pPr>
      <w:rPr>
        <w:rFonts w:ascii="Symbol" w:eastAsia="Symbol" w:hAnsi="Symbol" w:cs="Symbol" w:hint="default"/>
        <w:spacing w:val="0"/>
        <w:w w:val="99"/>
        <w:lang w:val="en-US" w:eastAsia="en-US" w:bidi="ar-SA"/>
      </w:rPr>
    </w:lvl>
    <w:lvl w:ilvl="2" w:tplc="D50E2D80">
      <w:numFmt w:val="bullet"/>
      <w:lvlText w:val="•"/>
      <w:lvlJc w:val="left"/>
      <w:pPr>
        <w:ind w:left="496" w:hanging="289"/>
      </w:pPr>
      <w:rPr>
        <w:rFonts w:hint="default"/>
        <w:lang w:val="en-US" w:eastAsia="en-US" w:bidi="ar-SA"/>
      </w:rPr>
    </w:lvl>
    <w:lvl w:ilvl="3" w:tplc="056A2F3A">
      <w:numFmt w:val="bullet"/>
      <w:lvlText w:val="•"/>
      <w:lvlJc w:val="left"/>
      <w:pPr>
        <w:ind w:left="393" w:hanging="289"/>
      </w:pPr>
      <w:rPr>
        <w:rFonts w:hint="default"/>
        <w:lang w:val="en-US" w:eastAsia="en-US" w:bidi="ar-SA"/>
      </w:rPr>
    </w:lvl>
    <w:lvl w:ilvl="4" w:tplc="2FB47760">
      <w:numFmt w:val="bullet"/>
      <w:lvlText w:val="•"/>
      <w:lvlJc w:val="left"/>
      <w:pPr>
        <w:ind w:left="289" w:hanging="289"/>
      </w:pPr>
      <w:rPr>
        <w:rFonts w:hint="default"/>
        <w:lang w:val="en-US" w:eastAsia="en-US" w:bidi="ar-SA"/>
      </w:rPr>
    </w:lvl>
    <w:lvl w:ilvl="5" w:tplc="0CFEA796">
      <w:numFmt w:val="bullet"/>
      <w:lvlText w:val="•"/>
      <w:lvlJc w:val="left"/>
      <w:pPr>
        <w:ind w:left="186" w:hanging="289"/>
      </w:pPr>
      <w:rPr>
        <w:rFonts w:hint="default"/>
        <w:lang w:val="en-US" w:eastAsia="en-US" w:bidi="ar-SA"/>
      </w:rPr>
    </w:lvl>
    <w:lvl w:ilvl="6" w:tplc="997C9846">
      <w:numFmt w:val="bullet"/>
      <w:lvlText w:val="•"/>
      <w:lvlJc w:val="left"/>
      <w:pPr>
        <w:ind w:left="83" w:hanging="289"/>
      </w:pPr>
      <w:rPr>
        <w:rFonts w:hint="default"/>
        <w:lang w:val="en-US" w:eastAsia="en-US" w:bidi="ar-SA"/>
      </w:rPr>
    </w:lvl>
    <w:lvl w:ilvl="7" w:tplc="5630FEC4">
      <w:numFmt w:val="bullet"/>
      <w:lvlText w:val="•"/>
      <w:lvlJc w:val="left"/>
      <w:pPr>
        <w:ind w:left="-21" w:hanging="289"/>
      </w:pPr>
      <w:rPr>
        <w:rFonts w:hint="default"/>
        <w:lang w:val="en-US" w:eastAsia="en-US" w:bidi="ar-SA"/>
      </w:rPr>
    </w:lvl>
    <w:lvl w:ilvl="8" w:tplc="49F8211A">
      <w:numFmt w:val="bullet"/>
      <w:lvlText w:val="•"/>
      <w:lvlJc w:val="left"/>
      <w:pPr>
        <w:ind w:left="-124" w:hanging="289"/>
      </w:pPr>
      <w:rPr>
        <w:rFonts w:hint="default"/>
        <w:lang w:val="en-US" w:eastAsia="en-US" w:bidi="ar-SA"/>
      </w:rPr>
    </w:lvl>
  </w:abstractNum>
  <w:abstractNum w:abstractNumId="1" w15:restartNumberingAfterBreak="0">
    <w:nsid w:val="2ADA326F"/>
    <w:multiLevelType w:val="hybridMultilevel"/>
    <w:tmpl w:val="057E22F2"/>
    <w:lvl w:ilvl="0" w:tplc="FAEE1578">
      <w:start w:val="1"/>
      <w:numFmt w:val="upperRoman"/>
      <w:lvlText w:val="%1."/>
      <w:lvlJc w:val="left"/>
      <w:pPr>
        <w:ind w:left="1541" w:hanging="315"/>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E954D1C2">
      <w:numFmt w:val="bullet"/>
      <w:lvlText w:val="•"/>
      <w:lvlJc w:val="left"/>
      <w:pPr>
        <w:ind w:left="1893" w:hanging="315"/>
      </w:pPr>
      <w:rPr>
        <w:rFonts w:hint="default"/>
        <w:lang w:val="en-US" w:eastAsia="en-US" w:bidi="ar-SA"/>
      </w:rPr>
    </w:lvl>
    <w:lvl w:ilvl="2" w:tplc="81A64DCA">
      <w:numFmt w:val="bullet"/>
      <w:lvlText w:val="•"/>
      <w:lvlJc w:val="left"/>
      <w:pPr>
        <w:ind w:left="2246" w:hanging="315"/>
      </w:pPr>
      <w:rPr>
        <w:rFonts w:hint="default"/>
        <w:lang w:val="en-US" w:eastAsia="en-US" w:bidi="ar-SA"/>
      </w:rPr>
    </w:lvl>
    <w:lvl w:ilvl="3" w:tplc="C60C32AE">
      <w:numFmt w:val="bullet"/>
      <w:lvlText w:val="•"/>
      <w:lvlJc w:val="left"/>
      <w:pPr>
        <w:ind w:left="2599" w:hanging="315"/>
      </w:pPr>
      <w:rPr>
        <w:rFonts w:hint="default"/>
        <w:lang w:val="en-US" w:eastAsia="en-US" w:bidi="ar-SA"/>
      </w:rPr>
    </w:lvl>
    <w:lvl w:ilvl="4" w:tplc="BEA67CD2">
      <w:numFmt w:val="bullet"/>
      <w:lvlText w:val="•"/>
      <w:lvlJc w:val="left"/>
      <w:pPr>
        <w:ind w:left="2952" w:hanging="315"/>
      </w:pPr>
      <w:rPr>
        <w:rFonts w:hint="default"/>
        <w:lang w:val="en-US" w:eastAsia="en-US" w:bidi="ar-SA"/>
      </w:rPr>
    </w:lvl>
    <w:lvl w:ilvl="5" w:tplc="EDDE0C52">
      <w:numFmt w:val="bullet"/>
      <w:lvlText w:val="•"/>
      <w:lvlJc w:val="left"/>
      <w:pPr>
        <w:ind w:left="3305" w:hanging="315"/>
      </w:pPr>
      <w:rPr>
        <w:rFonts w:hint="default"/>
        <w:lang w:val="en-US" w:eastAsia="en-US" w:bidi="ar-SA"/>
      </w:rPr>
    </w:lvl>
    <w:lvl w:ilvl="6" w:tplc="E10E85D8">
      <w:numFmt w:val="bullet"/>
      <w:lvlText w:val="•"/>
      <w:lvlJc w:val="left"/>
      <w:pPr>
        <w:ind w:left="3659" w:hanging="315"/>
      </w:pPr>
      <w:rPr>
        <w:rFonts w:hint="default"/>
        <w:lang w:val="en-US" w:eastAsia="en-US" w:bidi="ar-SA"/>
      </w:rPr>
    </w:lvl>
    <w:lvl w:ilvl="7" w:tplc="581EF6D6">
      <w:numFmt w:val="bullet"/>
      <w:lvlText w:val="•"/>
      <w:lvlJc w:val="left"/>
      <w:pPr>
        <w:ind w:left="4012" w:hanging="315"/>
      </w:pPr>
      <w:rPr>
        <w:rFonts w:hint="default"/>
        <w:lang w:val="en-US" w:eastAsia="en-US" w:bidi="ar-SA"/>
      </w:rPr>
    </w:lvl>
    <w:lvl w:ilvl="8" w:tplc="11E6FB48">
      <w:numFmt w:val="bullet"/>
      <w:lvlText w:val="•"/>
      <w:lvlJc w:val="left"/>
      <w:pPr>
        <w:ind w:left="4365" w:hanging="315"/>
      </w:pPr>
      <w:rPr>
        <w:rFonts w:hint="default"/>
        <w:lang w:val="en-US" w:eastAsia="en-US" w:bidi="ar-SA"/>
      </w:rPr>
    </w:lvl>
  </w:abstractNum>
  <w:abstractNum w:abstractNumId="2" w15:restartNumberingAfterBreak="0">
    <w:nsid w:val="37A85CDB"/>
    <w:multiLevelType w:val="hybridMultilevel"/>
    <w:tmpl w:val="057E22F2"/>
    <w:lvl w:ilvl="0" w:tplc="FFFFFFFF">
      <w:start w:val="1"/>
      <w:numFmt w:val="upperRoman"/>
      <w:lvlText w:val="%1."/>
      <w:lvlJc w:val="left"/>
      <w:pPr>
        <w:ind w:left="1541" w:hanging="315"/>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FFFFFFFF">
      <w:numFmt w:val="bullet"/>
      <w:lvlText w:val="•"/>
      <w:lvlJc w:val="left"/>
      <w:pPr>
        <w:ind w:left="1893" w:hanging="315"/>
      </w:pPr>
      <w:rPr>
        <w:rFonts w:hint="default"/>
        <w:lang w:val="en-US" w:eastAsia="en-US" w:bidi="ar-SA"/>
      </w:rPr>
    </w:lvl>
    <w:lvl w:ilvl="2" w:tplc="FFFFFFFF">
      <w:numFmt w:val="bullet"/>
      <w:lvlText w:val="•"/>
      <w:lvlJc w:val="left"/>
      <w:pPr>
        <w:ind w:left="2246" w:hanging="315"/>
      </w:pPr>
      <w:rPr>
        <w:rFonts w:hint="default"/>
        <w:lang w:val="en-US" w:eastAsia="en-US" w:bidi="ar-SA"/>
      </w:rPr>
    </w:lvl>
    <w:lvl w:ilvl="3" w:tplc="FFFFFFFF">
      <w:numFmt w:val="bullet"/>
      <w:lvlText w:val="•"/>
      <w:lvlJc w:val="left"/>
      <w:pPr>
        <w:ind w:left="2599" w:hanging="315"/>
      </w:pPr>
      <w:rPr>
        <w:rFonts w:hint="default"/>
        <w:lang w:val="en-US" w:eastAsia="en-US" w:bidi="ar-SA"/>
      </w:rPr>
    </w:lvl>
    <w:lvl w:ilvl="4" w:tplc="FFFFFFFF">
      <w:numFmt w:val="bullet"/>
      <w:lvlText w:val="•"/>
      <w:lvlJc w:val="left"/>
      <w:pPr>
        <w:ind w:left="2952" w:hanging="315"/>
      </w:pPr>
      <w:rPr>
        <w:rFonts w:hint="default"/>
        <w:lang w:val="en-US" w:eastAsia="en-US" w:bidi="ar-SA"/>
      </w:rPr>
    </w:lvl>
    <w:lvl w:ilvl="5" w:tplc="FFFFFFFF">
      <w:numFmt w:val="bullet"/>
      <w:lvlText w:val="•"/>
      <w:lvlJc w:val="left"/>
      <w:pPr>
        <w:ind w:left="3305" w:hanging="315"/>
      </w:pPr>
      <w:rPr>
        <w:rFonts w:hint="default"/>
        <w:lang w:val="en-US" w:eastAsia="en-US" w:bidi="ar-SA"/>
      </w:rPr>
    </w:lvl>
    <w:lvl w:ilvl="6" w:tplc="FFFFFFFF">
      <w:numFmt w:val="bullet"/>
      <w:lvlText w:val="•"/>
      <w:lvlJc w:val="left"/>
      <w:pPr>
        <w:ind w:left="3659" w:hanging="315"/>
      </w:pPr>
      <w:rPr>
        <w:rFonts w:hint="default"/>
        <w:lang w:val="en-US" w:eastAsia="en-US" w:bidi="ar-SA"/>
      </w:rPr>
    </w:lvl>
    <w:lvl w:ilvl="7" w:tplc="FFFFFFFF">
      <w:numFmt w:val="bullet"/>
      <w:lvlText w:val="•"/>
      <w:lvlJc w:val="left"/>
      <w:pPr>
        <w:ind w:left="4012" w:hanging="315"/>
      </w:pPr>
      <w:rPr>
        <w:rFonts w:hint="default"/>
        <w:lang w:val="en-US" w:eastAsia="en-US" w:bidi="ar-SA"/>
      </w:rPr>
    </w:lvl>
    <w:lvl w:ilvl="8" w:tplc="FFFFFFFF">
      <w:numFmt w:val="bullet"/>
      <w:lvlText w:val="•"/>
      <w:lvlJc w:val="left"/>
      <w:pPr>
        <w:ind w:left="4365" w:hanging="315"/>
      </w:pPr>
      <w:rPr>
        <w:rFonts w:hint="default"/>
        <w:lang w:val="en-US" w:eastAsia="en-US" w:bidi="ar-SA"/>
      </w:rPr>
    </w:lvl>
  </w:abstractNum>
  <w:abstractNum w:abstractNumId="3" w15:restartNumberingAfterBreak="0">
    <w:nsid w:val="4240622A"/>
    <w:multiLevelType w:val="hybridMultilevel"/>
    <w:tmpl w:val="794E41E4"/>
    <w:lvl w:ilvl="0" w:tplc="C996180A">
      <w:start w:val="1"/>
      <w:numFmt w:val="upperLetter"/>
      <w:lvlText w:val="%1."/>
      <w:lvlJc w:val="left"/>
      <w:pPr>
        <w:ind w:left="879" w:hanging="360"/>
      </w:pPr>
      <w:rPr>
        <w:rFonts w:hint="default"/>
        <w:sz w:val="22"/>
      </w:rPr>
    </w:lvl>
    <w:lvl w:ilvl="1" w:tplc="40090019" w:tentative="1">
      <w:start w:val="1"/>
      <w:numFmt w:val="lowerLetter"/>
      <w:lvlText w:val="%2."/>
      <w:lvlJc w:val="left"/>
      <w:pPr>
        <w:ind w:left="1599" w:hanging="360"/>
      </w:pPr>
    </w:lvl>
    <w:lvl w:ilvl="2" w:tplc="4009001B" w:tentative="1">
      <w:start w:val="1"/>
      <w:numFmt w:val="lowerRoman"/>
      <w:lvlText w:val="%3."/>
      <w:lvlJc w:val="right"/>
      <w:pPr>
        <w:ind w:left="2319" w:hanging="180"/>
      </w:pPr>
    </w:lvl>
    <w:lvl w:ilvl="3" w:tplc="4009000F" w:tentative="1">
      <w:start w:val="1"/>
      <w:numFmt w:val="decimal"/>
      <w:lvlText w:val="%4."/>
      <w:lvlJc w:val="left"/>
      <w:pPr>
        <w:ind w:left="3039" w:hanging="360"/>
      </w:pPr>
    </w:lvl>
    <w:lvl w:ilvl="4" w:tplc="40090019" w:tentative="1">
      <w:start w:val="1"/>
      <w:numFmt w:val="lowerLetter"/>
      <w:lvlText w:val="%5."/>
      <w:lvlJc w:val="left"/>
      <w:pPr>
        <w:ind w:left="3759" w:hanging="360"/>
      </w:pPr>
    </w:lvl>
    <w:lvl w:ilvl="5" w:tplc="4009001B" w:tentative="1">
      <w:start w:val="1"/>
      <w:numFmt w:val="lowerRoman"/>
      <w:lvlText w:val="%6."/>
      <w:lvlJc w:val="right"/>
      <w:pPr>
        <w:ind w:left="4479" w:hanging="180"/>
      </w:pPr>
    </w:lvl>
    <w:lvl w:ilvl="6" w:tplc="4009000F" w:tentative="1">
      <w:start w:val="1"/>
      <w:numFmt w:val="decimal"/>
      <w:lvlText w:val="%7."/>
      <w:lvlJc w:val="left"/>
      <w:pPr>
        <w:ind w:left="5199" w:hanging="360"/>
      </w:pPr>
    </w:lvl>
    <w:lvl w:ilvl="7" w:tplc="40090019" w:tentative="1">
      <w:start w:val="1"/>
      <w:numFmt w:val="lowerLetter"/>
      <w:lvlText w:val="%8."/>
      <w:lvlJc w:val="left"/>
      <w:pPr>
        <w:ind w:left="5919" w:hanging="360"/>
      </w:pPr>
    </w:lvl>
    <w:lvl w:ilvl="8" w:tplc="4009001B" w:tentative="1">
      <w:start w:val="1"/>
      <w:numFmt w:val="lowerRoman"/>
      <w:lvlText w:val="%9."/>
      <w:lvlJc w:val="right"/>
      <w:pPr>
        <w:ind w:left="6639" w:hanging="180"/>
      </w:pPr>
    </w:lvl>
  </w:abstractNum>
  <w:abstractNum w:abstractNumId="4" w15:restartNumberingAfterBreak="0">
    <w:nsid w:val="4A9C16CC"/>
    <w:multiLevelType w:val="hybridMultilevel"/>
    <w:tmpl w:val="057E22F2"/>
    <w:lvl w:ilvl="0" w:tplc="FFFFFFFF">
      <w:start w:val="1"/>
      <w:numFmt w:val="upperRoman"/>
      <w:lvlText w:val="%1."/>
      <w:lvlJc w:val="left"/>
      <w:pPr>
        <w:ind w:left="1541" w:hanging="315"/>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FFFFFFFF">
      <w:numFmt w:val="bullet"/>
      <w:lvlText w:val="•"/>
      <w:lvlJc w:val="left"/>
      <w:pPr>
        <w:ind w:left="1893" w:hanging="315"/>
      </w:pPr>
      <w:rPr>
        <w:rFonts w:hint="default"/>
        <w:lang w:val="en-US" w:eastAsia="en-US" w:bidi="ar-SA"/>
      </w:rPr>
    </w:lvl>
    <w:lvl w:ilvl="2" w:tplc="FFFFFFFF">
      <w:numFmt w:val="bullet"/>
      <w:lvlText w:val="•"/>
      <w:lvlJc w:val="left"/>
      <w:pPr>
        <w:ind w:left="2246" w:hanging="315"/>
      </w:pPr>
      <w:rPr>
        <w:rFonts w:hint="default"/>
        <w:lang w:val="en-US" w:eastAsia="en-US" w:bidi="ar-SA"/>
      </w:rPr>
    </w:lvl>
    <w:lvl w:ilvl="3" w:tplc="FFFFFFFF">
      <w:numFmt w:val="bullet"/>
      <w:lvlText w:val="•"/>
      <w:lvlJc w:val="left"/>
      <w:pPr>
        <w:ind w:left="2599" w:hanging="315"/>
      </w:pPr>
      <w:rPr>
        <w:rFonts w:hint="default"/>
        <w:lang w:val="en-US" w:eastAsia="en-US" w:bidi="ar-SA"/>
      </w:rPr>
    </w:lvl>
    <w:lvl w:ilvl="4" w:tplc="FFFFFFFF">
      <w:numFmt w:val="bullet"/>
      <w:lvlText w:val="•"/>
      <w:lvlJc w:val="left"/>
      <w:pPr>
        <w:ind w:left="2952" w:hanging="315"/>
      </w:pPr>
      <w:rPr>
        <w:rFonts w:hint="default"/>
        <w:lang w:val="en-US" w:eastAsia="en-US" w:bidi="ar-SA"/>
      </w:rPr>
    </w:lvl>
    <w:lvl w:ilvl="5" w:tplc="FFFFFFFF">
      <w:numFmt w:val="bullet"/>
      <w:lvlText w:val="•"/>
      <w:lvlJc w:val="left"/>
      <w:pPr>
        <w:ind w:left="3305" w:hanging="315"/>
      </w:pPr>
      <w:rPr>
        <w:rFonts w:hint="default"/>
        <w:lang w:val="en-US" w:eastAsia="en-US" w:bidi="ar-SA"/>
      </w:rPr>
    </w:lvl>
    <w:lvl w:ilvl="6" w:tplc="FFFFFFFF">
      <w:numFmt w:val="bullet"/>
      <w:lvlText w:val="•"/>
      <w:lvlJc w:val="left"/>
      <w:pPr>
        <w:ind w:left="3659" w:hanging="315"/>
      </w:pPr>
      <w:rPr>
        <w:rFonts w:hint="default"/>
        <w:lang w:val="en-US" w:eastAsia="en-US" w:bidi="ar-SA"/>
      </w:rPr>
    </w:lvl>
    <w:lvl w:ilvl="7" w:tplc="FFFFFFFF">
      <w:numFmt w:val="bullet"/>
      <w:lvlText w:val="•"/>
      <w:lvlJc w:val="left"/>
      <w:pPr>
        <w:ind w:left="4012" w:hanging="315"/>
      </w:pPr>
      <w:rPr>
        <w:rFonts w:hint="default"/>
        <w:lang w:val="en-US" w:eastAsia="en-US" w:bidi="ar-SA"/>
      </w:rPr>
    </w:lvl>
    <w:lvl w:ilvl="8" w:tplc="FFFFFFFF">
      <w:numFmt w:val="bullet"/>
      <w:lvlText w:val="•"/>
      <w:lvlJc w:val="left"/>
      <w:pPr>
        <w:ind w:left="4365" w:hanging="315"/>
      </w:pPr>
      <w:rPr>
        <w:rFonts w:hint="default"/>
        <w:lang w:val="en-US" w:eastAsia="en-US" w:bidi="ar-SA"/>
      </w:rPr>
    </w:lvl>
  </w:abstractNum>
  <w:abstractNum w:abstractNumId="5" w15:restartNumberingAfterBreak="0">
    <w:nsid w:val="560F43CB"/>
    <w:multiLevelType w:val="hybridMultilevel"/>
    <w:tmpl w:val="7D56D5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D920013"/>
    <w:multiLevelType w:val="hybridMultilevel"/>
    <w:tmpl w:val="057E22F2"/>
    <w:lvl w:ilvl="0" w:tplc="FFFFFFFF">
      <w:start w:val="1"/>
      <w:numFmt w:val="upperRoman"/>
      <w:lvlText w:val="%1."/>
      <w:lvlJc w:val="left"/>
      <w:pPr>
        <w:ind w:left="1541" w:hanging="315"/>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FFFFFFFF">
      <w:numFmt w:val="bullet"/>
      <w:lvlText w:val="•"/>
      <w:lvlJc w:val="left"/>
      <w:pPr>
        <w:ind w:left="1893" w:hanging="315"/>
      </w:pPr>
      <w:rPr>
        <w:rFonts w:hint="default"/>
        <w:lang w:val="en-US" w:eastAsia="en-US" w:bidi="ar-SA"/>
      </w:rPr>
    </w:lvl>
    <w:lvl w:ilvl="2" w:tplc="FFFFFFFF">
      <w:numFmt w:val="bullet"/>
      <w:lvlText w:val="•"/>
      <w:lvlJc w:val="left"/>
      <w:pPr>
        <w:ind w:left="2246" w:hanging="315"/>
      </w:pPr>
      <w:rPr>
        <w:rFonts w:hint="default"/>
        <w:lang w:val="en-US" w:eastAsia="en-US" w:bidi="ar-SA"/>
      </w:rPr>
    </w:lvl>
    <w:lvl w:ilvl="3" w:tplc="FFFFFFFF">
      <w:numFmt w:val="bullet"/>
      <w:lvlText w:val="•"/>
      <w:lvlJc w:val="left"/>
      <w:pPr>
        <w:ind w:left="2599" w:hanging="315"/>
      </w:pPr>
      <w:rPr>
        <w:rFonts w:hint="default"/>
        <w:lang w:val="en-US" w:eastAsia="en-US" w:bidi="ar-SA"/>
      </w:rPr>
    </w:lvl>
    <w:lvl w:ilvl="4" w:tplc="FFFFFFFF">
      <w:numFmt w:val="bullet"/>
      <w:lvlText w:val="•"/>
      <w:lvlJc w:val="left"/>
      <w:pPr>
        <w:ind w:left="2952" w:hanging="315"/>
      </w:pPr>
      <w:rPr>
        <w:rFonts w:hint="default"/>
        <w:lang w:val="en-US" w:eastAsia="en-US" w:bidi="ar-SA"/>
      </w:rPr>
    </w:lvl>
    <w:lvl w:ilvl="5" w:tplc="FFFFFFFF">
      <w:numFmt w:val="bullet"/>
      <w:lvlText w:val="•"/>
      <w:lvlJc w:val="left"/>
      <w:pPr>
        <w:ind w:left="3305" w:hanging="315"/>
      </w:pPr>
      <w:rPr>
        <w:rFonts w:hint="default"/>
        <w:lang w:val="en-US" w:eastAsia="en-US" w:bidi="ar-SA"/>
      </w:rPr>
    </w:lvl>
    <w:lvl w:ilvl="6" w:tplc="FFFFFFFF">
      <w:numFmt w:val="bullet"/>
      <w:lvlText w:val="•"/>
      <w:lvlJc w:val="left"/>
      <w:pPr>
        <w:ind w:left="3659" w:hanging="315"/>
      </w:pPr>
      <w:rPr>
        <w:rFonts w:hint="default"/>
        <w:lang w:val="en-US" w:eastAsia="en-US" w:bidi="ar-SA"/>
      </w:rPr>
    </w:lvl>
    <w:lvl w:ilvl="7" w:tplc="FFFFFFFF">
      <w:numFmt w:val="bullet"/>
      <w:lvlText w:val="•"/>
      <w:lvlJc w:val="left"/>
      <w:pPr>
        <w:ind w:left="4012" w:hanging="315"/>
      </w:pPr>
      <w:rPr>
        <w:rFonts w:hint="default"/>
        <w:lang w:val="en-US" w:eastAsia="en-US" w:bidi="ar-SA"/>
      </w:rPr>
    </w:lvl>
    <w:lvl w:ilvl="8" w:tplc="FFFFFFFF">
      <w:numFmt w:val="bullet"/>
      <w:lvlText w:val="•"/>
      <w:lvlJc w:val="left"/>
      <w:pPr>
        <w:ind w:left="4365" w:hanging="315"/>
      </w:pPr>
      <w:rPr>
        <w:rFonts w:hint="default"/>
        <w:lang w:val="en-US" w:eastAsia="en-US" w:bidi="ar-SA"/>
      </w:rPr>
    </w:lvl>
  </w:abstractNum>
  <w:abstractNum w:abstractNumId="7" w15:restartNumberingAfterBreak="0">
    <w:nsid w:val="606E23CE"/>
    <w:multiLevelType w:val="hybridMultilevel"/>
    <w:tmpl w:val="AF6EB5A2"/>
    <w:lvl w:ilvl="0" w:tplc="AC306178">
      <w:start w:val="1"/>
      <w:numFmt w:val="upperLetter"/>
      <w:lvlText w:val="%1."/>
      <w:lvlJc w:val="left"/>
      <w:pPr>
        <w:ind w:left="314" w:hanging="288"/>
      </w:pPr>
      <w:rPr>
        <w:rFonts w:ascii="Times New Roman" w:eastAsia="Times New Roman" w:hAnsi="Times New Roman" w:cs="Times New Roman" w:hint="default"/>
        <w:b w:val="0"/>
        <w:bCs w:val="0"/>
        <w:i/>
        <w:iCs/>
        <w:spacing w:val="0"/>
        <w:w w:val="99"/>
        <w:sz w:val="20"/>
        <w:szCs w:val="20"/>
        <w:lang w:val="en-US" w:eastAsia="en-US" w:bidi="ar-SA"/>
      </w:rPr>
    </w:lvl>
    <w:lvl w:ilvl="1" w:tplc="93FC8D2E">
      <w:numFmt w:val="bullet"/>
      <w:lvlText w:val="•"/>
      <w:lvlJc w:val="left"/>
      <w:pPr>
        <w:ind w:left="795" w:hanging="288"/>
      </w:pPr>
      <w:rPr>
        <w:rFonts w:hint="default"/>
        <w:lang w:val="en-US" w:eastAsia="en-US" w:bidi="ar-SA"/>
      </w:rPr>
    </w:lvl>
    <w:lvl w:ilvl="2" w:tplc="8864F13E">
      <w:numFmt w:val="bullet"/>
      <w:lvlText w:val="•"/>
      <w:lvlJc w:val="left"/>
      <w:pPr>
        <w:ind w:left="1270" w:hanging="288"/>
      </w:pPr>
      <w:rPr>
        <w:rFonts w:hint="default"/>
        <w:lang w:val="en-US" w:eastAsia="en-US" w:bidi="ar-SA"/>
      </w:rPr>
    </w:lvl>
    <w:lvl w:ilvl="3" w:tplc="90EAE5B2">
      <w:numFmt w:val="bullet"/>
      <w:lvlText w:val="•"/>
      <w:lvlJc w:val="left"/>
      <w:pPr>
        <w:ind w:left="1745" w:hanging="288"/>
      </w:pPr>
      <w:rPr>
        <w:rFonts w:hint="default"/>
        <w:lang w:val="en-US" w:eastAsia="en-US" w:bidi="ar-SA"/>
      </w:rPr>
    </w:lvl>
    <w:lvl w:ilvl="4" w:tplc="7332C28C">
      <w:numFmt w:val="bullet"/>
      <w:lvlText w:val="•"/>
      <w:lvlJc w:val="left"/>
      <w:pPr>
        <w:ind w:left="2220" w:hanging="288"/>
      </w:pPr>
      <w:rPr>
        <w:rFonts w:hint="default"/>
        <w:lang w:val="en-US" w:eastAsia="en-US" w:bidi="ar-SA"/>
      </w:rPr>
    </w:lvl>
    <w:lvl w:ilvl="5" w:tplc="EC48156A">
      <w:numFmt w:val="bullet"/>
      <w:lvlText w:val="•"/>
      <w:lvlJc w:val="left"/>
      <w:pPr>
        <w:ind w:left="2695" w:hanging="288"/>
      </w:pPr>
      <w:rPr>
        <w:rFonts w:hint="default"/>
        <w:lang w:val="en-US" w:eastAsia="en-US" w:bidi="ar-SA"/>
      </w:rPr>
    </w:lvl>
    <w:lvl w:ilvl="6" w:tplc="C7D491A8">
      <w:numFmt w:val="bullet"/>
      <w:lvlText w:val="•"/>
      <w:lvlJc w:val="left"/>
      <w:pPr>
        <w:ind w:left="3171" w:hanging="288"/>
      </w:pPr>
      <w:rPr>
        <w:rFonts w:hint="default"/>
        <w:lang w:val="en-US" w:eastAsia="en-US" w:bidi="ar-SA"/>
      </w:rPr>
    </w:lvl>
    <w:lvl w:ilvl="7" w:tplc="5180EDE0">
      <w:numFmt w:val="bullet"/>
      <w:lvlText w:val="•"/>
      <w:lvlJc w:val="left"/>
      <w:pPr>
        <w:ind w:left="3646" w:hanging="288"/>
      </w:pPr>
      <w:rPr>
        <w:rFonts w:hint="default"/>
        <w:lang w:val="en-US" w:eastAsia="en-US" w:bidi="ar-SA"/>
      </w:rPr>
    </w:lvl>
    <w:lvl w:ilvl="8" w:tplc="59384740">
      <w:numFmt w:val="bullet"/>
      <w:lvlText w:val="•"/>
      <w:lvlJc w:val="left"/>
      <w:pPr>
        <w:ind w:left="4121" w:hanging="288"/>
      </w:pPr>
      <w:rPr>
        <w:rFonts w:hint="default"/>
        <w:lang w:val="en-US" w:eastAsia="en-US" w:bidi="ar-SA"/>
      </w:rPr>
    </w:lvl>
  </w:abstractNum>
  <w:abstractNum w:abstractNumId="8" w15:restartNumberingAfterBreak="0">
    <w:nsid w:val="6BFA1D56"/>
    <w:multiLevelType w:val="hybridMultilevel"/>
    <w:tmpl w:val="7D56D5FE"/>
    <w:lvl w:ilvl="0" w:tplc="1478A2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D5225D4"/>
    <w:multiLevelType w:val="hybridMultilevel"/>
    <w:tmpl w:val="1B76CB80"/>
    <w:lvl w:ilvl="0" w:tplc="C8CE246E">
      <w:start w:val="1"/>
      <w:numFmt w:val="upperLetter"/>
      <w:lvlText w:val="%1."/>
      <w:lvlJc w:val="left"/>
      <w:pPr>
        <w:ind w:left="1239" w:hanging="360"/>
      </w:pPr>
      <w:rPr>
        <w:rFonts w:hint="default"/>
        <w:sz w:val="22"/>
      </w:rPr>
    </w:lvl>
    <w:lvl w:ilvl="1" w:tplc="40090019" w:tentative="1">
      <w:start w:val="1"/>
      <w:numFmt w:val="lowerLetter"/>
      <w:lvlText w:val="%2."/>
      <w:lvlJc w:val="left"/>
      <w:pPr>
        <w:ind w:left="1959" w:hanging="360"/>
      </w:pPr>
    </w:lvl>
    <w:lvl w:ilvl="2" w:tplc="4009001B" w:tentative="1">
      <w:start w:val="1"/>
      <w:numFmt w:val="lowerRoman"/>
      <w:lvlText w:val="%3."/>
      <w:lvlJc w:val="right"/>
      <w:pPr>
        <w:ind w:left="2679" w:hanging="180"/>
      </w:pPr>
    </w:lvl>
    <w:lvl w:ilvl="3" w:tplc="4009000F" w:tentative="1">
      <w:start w:val="1"/>
      <w:numFmt w:val="decimal"/>
      <w:lvlText w:val="%4."/>
      <w:lvlJc w:val="left"/>
      <w:pPr>
        <w:ind w:left="3399" w:hanging="360"/>
      </w:pPr>
    </w:lvl>
    <w:lvl w:ilvl="4" w:tplc="40090019" w:tentative="1">
      <w:start w:val="1"/>
      <w:numFmt w:val="lowerLetter"/>
      <w:lvlText w:val="%5."/>
      <w:lvlJc w:val="left"/>
      <w:pPr>
        <w:ind w:left="4119" w:hanging="360"/>
      </w:pPr>
    </w:lvl>
    <w:lvl w:ilvl="5" w:tplc="4009001B" w:tentative="1">
      <w:start w:val="1"/>
      <w:numFmt w:val="lowerRoman"/>
      <w:lvlText w:val="%6."/>
      <w:lvlJc w:val="right"/>
      <w:pPr>
        <w:ind w:left="4839" w:hanging="180"/>
      </w:pPr>
    </w:lvl>
    <w:lvl w:ilvl="6" w:tplc="4009000F" w:tentative="1">
      <w:start w:val="1"/>
      <w:numFmt w:val="decimal"/>
      <w:lvlText w:val="%7."/>
      <w:lvlJc w:val="left"/>
      <w:pPr>
        <w:ind w:left="5559" w:hanging="360"/>
      </w:pPr>
    </w:lvl>
    <w:lvl w:ilvl="7" w:tplc="40090019" w:tentative="1">
      <w:start w:val="1"/>
      <w:numFmt w:val="lowerLetter"/>
      <w:lvlText w:val="%8."/>
      <w:lvlJc w:val="left"/>
      <w:pPr>
        <w:ind w:left="6279" w:hanging="360"/>
      </w:pPr>
    </w:lvl>
    <w:lvl w:ilvl="8" w:tplc="4009001B" w:tentative="1">
      <w:start w:val="1"/>
      <w:numFmt w:val="lowerRoman"/>
      <w:lvlText w:val="%9."/>
      <w:lvlJc w:val="right"/>
      <w:pPr>
        <w:ind w:left="6999" w:hanging="180"/>
      </w:pPr>
    </w:lvl>
  </w:abstractNum>
  <w:abstractNum w:abstractNumId="10" w15:restartNumberingAfterBreak="0">
    <w:nsid w:val="6F8100AA"/>
    <w:multiLevelType w:val="hybridMultilevel"/>
    <w:tmpl w:val="1062F974"/>
    <w:lvl w:ilvl="0" w:tplc="40F68B8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DE17CEE"/>
    <w:multiLevelType w:val="hybridMultilevel"/>
    <w:tmpl w:val="0E36A46E"/>
    <w:lvl w:ilvl="0" w:tplc="92E6280E">
      <w:start w:val="1"/>
      <w:numFmt w:val="decimal"/>
      <w:lvlText w:val="[%1]"/>
      <w:lvlJc w:val="left"/>
      <w:pPr>
        <w:ind w:left="386" w:hanging="361"/>
      </w:pPr>
      <w:rPr>
        <w:rFonts w:ascii="Times New Roman" w:eastAsia="Times New Roman" w:hAnsi="Times New Roman" w:cs="Times New Roman" w:hint="default"/>
        <w:b w:val="0"/>
        <w:bCs w:val="0"/>
        <w:i w:val="0"/>
        <w:iCs w:val="0"/>
        <w:spacing w:val="-2"/>
        <w:w w:val="100"/>
        <w:sz w:val="16"/>
        <w:szCs w:val="16"/>
        <w:lang w:val="en-US" w:eastAsia="en-US" w:bidi="ar-SA"/>
      </w:rPr>
    </w:lvl>
    <w:lvl w:ilvl="1" w:tplc="0108EE6C">
      <w:numFmt w:val="bullet"/>
      <w:lvlText w:val="•"/>
      <w:lvlJc w:val="left"/>
      <w:pPr>
        <w:ind w:left="851" w:hanging="361"/>
      </w:pPr>
      <w:rPr>
        <w:rFonts w:hint="default"/>
        <w:lang w:val="en-US" w:eastAsia="en-US" w:bidi="ar-SA"/>
      </w:rPr>
    </w:lvl>
    <w:lvl w:ilvl="2" w:tplc="59BE397A">
      <w:numFmt w:val="bullet"/>
      <w:lvlText w:val="•"/>
      <w:lvlJc w:val="left"/>
      <w:pPr>
        <w:ind w:left="1322" w:hanging="361"/>
      </w:pPr>
      <w:rPr>
        <w:rFonts w:hint="default"/>
        <w:lang w:val="en-US" w:eastAsia="en-US" w:bidi="ar-SA"/>
      </w:rPr>
    </w:lvl>
    <w:lvl w:ilvl="3" w:tplc="7E7CE5B4">
      <w:numFmt w:val="bullet"/>
      <w:lvlText w:val="•"/>
      <w:lvlJc w:val="left"/>
      <w:pPr>
        <w:ind w:left="1793" w:hanging="361"/>
      </w:pPr>
      <w:rPr>
        <w:rFonts w:hint="default"/>
        <w:lang w:val="en-US" w:eastAsia="en-US" w:bidi="ar-SA"/>
      </w:rPr>
    </w:lvl>
    <w:lvl w:ilvl="4" w:tplc="AB1CE628">
      <w:numFmt w:val="bullet"/>
      <w:lvlText w:val="•"/>
      <w:lvlJc w:val="left"/>
      <w:pPr>
        <w:ind w:left="2264" w:hanging="361"/>
      </w:pPr>
      <w:rPr>
        <w:rFonts w:hint="default"/>
        <w:lang w:val="en-US" w:eastAsia="en-US" w:bidi="ar-SA"/>
      </w:rPr>
    </w:lvl>
    <w:lvl w:ilvl="5" w:tplc="5240CAAA">
      <w:numFmt w:val="bullet"/>
      <w:lvlText w:val="•"/>
      <w:lvlJc w:val="left"/>
      <w:pPr>
        <w:ind w:left="2735" w:hanging="361"/>
      </w:pPr>
      <w:rPr>
        <w:rFonts w:hint="default"/>
        <w:lang w:val="en-US" w:eastAsia="en-US" w:bidi="ar-SA"/>
      </w:rPr>
    </w:lvl>
    <w:lvl w:ilvl="6" w:tplc="8D884314">
      <w:numFmt w:val="bullet"/>
      <w:lvlText w:val="•"/>
      <w:lvlJc w:val="left"/>
      <w:pPr>
        <w:ind w:left="3207" w:hanging="361"/>
      </w:pPr>
      <w:rPr>
        <w:rFonts w:hint="default"/>
        <w:lang w:val="en-US" w:eastAsia="en-US" w:bidi="ar-SA"/>
      </w:rPr>
    </w:lvl>
    <w:lvl w:ilvl="7" w:tplc="E4F07FCC">
      <w:numFmt w:val="bullet"/>
      <w:lvlText w:val="•"/>
      <w:lvlJc w:val="left"/>
      <w:pPr>
        <w:ind w:left="3678" w:hanging="361"/>
      </w:pPr>
      <w:rPr>
        <w:rFonts w:hint="default"/>
        <w:lang w:val="en-US" w:eastAsia="en-US" w:bidi="ar-SA"/>
      </w:rPr>
    </w:lvl>
    <w:lvl w:ilvl="8" w:tplc="141CB7DA">
      <w:numFmt w:val="bullet"/>
      <w:lvlText w:val="•"/>
      <w:lvlJc w:val="left"/>
      <w:pPr>
        <w:ind w:left="4149" w:hanging="361"/>
      </w:pPr>
      <w:rPr>
        <w:rFonts w:hint="default"/>
        <w:lang w:val="en-US" w:eastAsia="en-US" w:bidi="ar-SA"/>
      </w:rPr>
    </w:lvl>
  </w:abstractNum>
  <w:abstractNum w:abstractNumId="12" w15:restartNumberingAfterBreak="0">
    <w:nsid w:val="7F0B18AA"/>
    <w:multiLevelType w:val="hybridMultilevel"/>
    <w:tmpl w:val="DE4EDBF0"/>
    <w:lvl w:ilvl="0" w:tplc="FF4ED656">
      <w:start w:val="1"/>
      <w:numFmt w:val="upperLetter"/>
      <w:lvlText w:val="%1."/>
      <w:lvlJc w:val="left"/>
      <w:pPr>
        <w:ind w:left="314" w:hanging="289"/>
      </w:pPr>
      <w:rPr>
        <w:rFonts w:ascii="Times New Roman" w:eastAsia="Times New Roman" w:hAnsi="Times New Roman" w:cs="Times New Roman" w:hint="default"/>
        <w:b w:val="0"/>
        <w:bCs w:val="0"/>
        <w:i/>
        <w:iCs/>
        <w:spacing w:val="0"/>
        <w:w w:val="99"/>
        <w:sz w:val="20"/>
        <w:szCs w:val="20"/>
        <w:lang w:val="en-US" w:eastAsia="en-US" w:bidi="ar-SA"/>
      </w:rPr>
    </w:lvl>
    <w:lvl w:ilvl="1" w:tplc="61149C02">
      <w:start w:val="1"/>
      <w:numFmt w:val="decimal"/>
      <w:lvlText w:val="%2)"/>
      <w:lvlJc w:val="left"/>
      <w:pPr>
        <w:ind w:left="26" w:hanging="252"/>
      </w:pPr>
      <w:rPr>
        <w:rFonts w:ascii="Times New Roman" w:eastAsia="Times New Roman" w:hAnsi="Times New Roman" w:cs="Times New Roman" w:hint="default"/>
        <w:b w:val="0"/>
        <w:bCs w:val="0"/>
        <w:i/>
        <w:iCs/>
        <w:spacing w:val="0"/>
        <w:w w:val="99"/>
        <w:sz w:val="20"/>
        <w:szCs w:val="20"/>
        <w:lang w:val="en-US" w:eastAsia="en-US" w:bidi="ar-SA"/>
      </w:rPr>
    </w:lvl>
    <w:lvl w:ilvl="2" w:tplc="7242AD92">
      <w:start w:val="1"/>
      <w:numFmt w:val="lowerLetter"/>
      <w:lvlText w:val="%3)"/>
      <w:lvlJc w:val="left"/>
      <w:pPr>
        <w:ind w:left="26" w:hanging="216"/>
      </w:pPr>
      <w:rPr>
        <w:rFonts w:ascii="Times New Roman" w:eastAsia="Times New Roman" w:hAnsi="Times New Roman" w:cs="Times New Roman" w:hint="default"/>
        <w:b w:val="0"/>
        <w:bCs w:val="0"/>
        <w:i/>
        <w:iCs/>
        <w:spacing w:val="0"/>
        <w:w w:val="99"/>
        <w:sz w:val="20"/>
        <w:szCs w:val="20"/>
        <w:lang w:val="en-US" w:eastAsia="en-US" w:bidi="ar-SA"/>
      </w:rPr>
    </w:lvl>
    <w:lvl w:ilvl="3" w:tplc="4F2EF162">
      <w:numFmt w:val="bullet"/>
      <w:lvlText w:val="•"/>
      <w:lvlJc w:val="left"/>
      <w:pPr>
        <w:ind w:left="606" w:hanging="216"/>
      </w:pPr>
      <w:rPr>
        <w:rFonts w:hint="default"/>
        <w:lang w:val="en-US" w:eastAsia="en-US" w:bidi="ar-SA"/>
      </w:rPr>
    </w:lvl>
    <w:lvl w:ilvl="4" w:tplc="E24ABEE4">
      <w:numFmt w:val="bullet"/>
      <w:lvlText w:val="•"/>
      <w:lvlJc w:val="left"/>
      <w:pPr>
        <w:ind w:left="472" w:hanging="216"/>
      </w:pPr>
      <w:rPr>
        <w:rFonts w:hint="default"/>
        <w:lang w:val="en-US" w:eastAsia="en-US" w:bidi="ar-SA"/>
      </w:rPr>
    </w:lvl>
    <w:lvl w:ilvl="5" w:tplc="D0027A64">
      <w:numFmt w:val="bullet"/>
      <w:lvlText w:val="•"/>
      <w:lvlJc w:val="left"/>
      <w:pPr>
        <w:ind w:left="338" w:hanging="216"/>
      </w:pPr>
      <w:rPr>
        <w:rFonts w:hint="default"/>
        <w:lang w:val="en-US" w:eastAsia="en-US" w:bidi="ar-SA"/>
      </w:rPr>
    </w:lvl>
    <w:lvl w:ilvl="6" w:tplc="DC5AE8E6">
      <w:numFmt w:val="bullet"/>
      <w:lvlText w:val="•"/>
      <w:lvlJc w:val="left"/>
      <w:pPr>
        <w:ind w:left="204" w:hanging="216"/>
      </w:pPr>
      <w:rPr>
        <w:rFonts w:hint="default"/>
        <w:lang w:val="en-US" w:eastAsia="en-US" w:bidi="ar-SA"/>
      </w:rPr>
    </w:lvl>
    <w:lvl w:ilvl="7" w:tplc="83282AB2">
      <w:numFmt w:val="bullet"/>
      <w:lvlText w:val="•"/>
      <w:lvlJc w:val="left"/>
      <w:pPr>
        <w:ind w:left="71" w:hanging="216"/>
      </w:pPr>
      <w:rPr>
        <w:rFonts w:hint="default"/>
        <w:lang w:val="en-US" w:eastAsia="en-US" w:bidi="ar-SA"/>
      </w:rPr>
    </w:lvl>
    <w:lvl w:ilvl="8" w:tplc="37C0324A">
      <w:numFmt w:val="bullet"/>
      <w:lvlText w:val="•"/>
      <w:lvlJc w:val="left"/>
      <w:pPr>
        <w:ind w:left="-63" w:hanging="216"/>
      </w:pPr>
      <w:rPr>
        <w:rFonts w:hint="default"/>
        <w:lang w:val="en-US" w:eastAsia="en-US" w:bidi="ar-SA"/>
      </w:rPr>
    </w:lvl>
  </w:abstractNum>
  <w:num w:numId="1" w16cid:durableId="697703015">
    <w:abstractNumId w:val="11"/>
  </w:num>
  <w:num w:numId="2" w16cid:durableId="1446775202">
    <w:abstractNumId w:val="12"/>
  </w:num>
  <w:num w:numId="3" w16cid:durableId="1222642488">
    <w:abstractNumId w:val="0"/>
  </w:num>
  <w:num w:numId="4" w16cid:durableId="2631684">
    <w:abstractNumId w:val="7"/>
  </w:num>
  <w:num w:numId="5" w16cid:durableId="1062215646">
    <w:abstractNumId w:val="1"/>
  </w:num>
  <w:num w:numId="6" w16cid:durableId="1402948141">
    <w:abstractNumId w:val="3"/>
  </w:num>
  <w:num w:numId="7" w16cid:durableId="922570973">
    <w:abstractNumId w:val="9"/>
  </w:num>
  <w:num w:numId="8" w16cid:durableId="478302537">
    <w:abstractNumId w:val="10"/>
  </w:num>
  <w:num w:numId="9" w16cid:durableId="104738201">
    <w:abstractNumId w:val="8"/>
  </w:num>
  <w:num w:numId="10" w16cid:durableId="1356619118">
    <w:abstractNumId w:val="4"/>
  </w:num>
  <w:num w:numId="11" w16cid:durableId="246959048">
    <w:abstractNumId w:val="5"/>
  </w:num>
  <w:num w:numId="12" w16cid:durableId="215746486">
    <w:abstractNumId w:val="2"/>
  </w:num>
  <w:num w:numId="13" w16cid:durableId="893922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372"/>
    <w:rsid w:val="0000025C"/>
    <w:rsid w:val="00003A3B"/>
    <w:rsid w:val="00004C59"/>
    <w:rsid w:val="00006D04"/>
    <w:rsid w:val="000073DC"/>
    <w:rsid w:val="0000791F"/>
    <w:rsid w:val="00010B73"/>
    <w:rsid w:val="000137A2"/>
    <w:rsid w:val="0001501F"/>
    <w:rsid w:val="00027927"/>
    <w:rsid w:val="00032E63"/>
    <w:rsid w:val="00034447"/>
    <w:rsid w:val="00041DC5"/>
    <w:rsid w:val="00046220"/>
    <w:rsid w:val="000462E4"/>
    <w:rsid w:val="00051166"/>
    <w:rsid w:val="0005443B"/>
    <w:rsid w:val="00055EC9"/>
    <w:rsid w:val="00056BA2"/>
    <w:rsid w:val="00056CB3"/>
    <w:rsid w:val="000603A3"/>
    <w:rsid w:val="000615D2"/>
    <w:rsid w:val="0006470A"/>
    <w:rsid w:val="00065AF7"/>
    <w:rsid w:val="00066306"/>
    <w:rsid w:val="000670FE"/>
    <w:rsid w:val="00073068"/>
    <w:rsid w:val="0007475E"/>
    <w:rsid w:val="000763E9"/>
    <w:rsid w:val="0007773A"/>
    <w:rsid w:val="00083EE9"/>
    <w:rsid w:val="00084F6D"/>
    <w:rsid w:val="000859CD"/>
    <w:rsid w:val="0009357B"/>
    <w:rsid w:val="00095DB9"/>
    <w:rsid w:val="000A115B"/>
    <w:rsid w:val="000A1705"/>
    <w:rsid w:val="000A3DF9"/>
    <w:rsid w:val="000A48B4"/>
    <w:rsid w:val="000A525F"/>
    <w:rsid w:val="000A6341"/>
    <w:rsid w:val="000A70A4"/>
    <w:rsid w:val="000B16F1"/>
    <w:rsid w:val="000B4EFC"/>
    <w:rsid w:val="000B5BCB"/>
    <w:rsid w:val="000B7986"/>
    <w:rsid w:val="000B7B7A"/>
    <w:rsid w:val="000C1C2C"/>
    <w:rsid w:val="000C38B3"/>
    <w:rsid w:val="000C49BE"/>
    <w:rsid w:val="000C5C82"/>
    <w:rsid w:val="000C5FAE"/>
    <w:rsid w:val="000D0C1F"/>
    <w:rsid w:val="000D2AF9"/>
    <w:rsid w:val="000D2FFB"/>
    <w:rsid w:val="000D3585"/>
    <w:rsid w:val="000E099A"/>
    <w:rsid w:val="000E2D90"/>
    <w:rsid w:val="000E5A3A"/>
    <w:rsid w:val="000F1FD7"/>
    <w:rsid w:val="000F2139"/>
    <w:rsid w:val="000F2CBB"/>
    <w:rsid w:val="000F6CB1"/>
    <w:rsid w:val="000F6D85"/>
    <w:rsid w:val="000F7DB7"/>
    <w:rsid w:val="0010068B"/>
    <w:rsid w:val="001019A7"/>
    <w:rsid w:val="001023A9"/>
    <w:rsid w:val="00103EAC"/>
    <w:rsid w:val="001109F3"/>
    <w:rsid w:val="00112058"/>
    <w:rsid w:val="00113BFF"/>
    <w:rsid w:val="0011699B"/>
    <w:rsid w:val="0011730E"/>
    <w:rsid w:val="00123FD6"/>
    <w:rsid w:val="00125FCD"/>
    <w:rsid w:val="00126284"/>
    <w:rsid w:val="00127F12"/>
    <w:rsid w:val="00134586"/>
    <w:rsid w:val="00137D69"/>
    <w:rsid w:val="00143EE3"/>
    <w:rsid w:val="0014457F"/>
    <w:rsid w:val="00144EB1"/>
    <w:rsid w:val="001450F9"/>
    <w:rsid w:val="001457BE"/>
    <w:rsid w:val="001466AA"/>
    <w:rsid w:val="00146BEC"/>
    <w:rsid w:val="001478FE"/>
    <w:rsid w:val="001518E6"/>
    <w:rsid w:val="00151A9E"/>
    <w:rsid w:val="0015250E"/>
    <w:rsid w:val="00154656"/>
    <w:rsid w:val="00156187"/>
    <w:rsid w:val="001564D0"/>
    <w:rsid w:val="00156AD2"/>
    <w:rsid w:val="0016390D"/>
    <w:rsid w:val="001656DA"/>
    <w:rsid w:val="00171463"/>
    <w:rsid w:val="00172049"/>
    <w:rsid w:val="00180B76"/>
    <w:rsid w:val="001830ED"/>
    <w:rsid w:val="0018792F"/>
    <w:rsid w:val="001879B4"/>
    <w:rsid w:val="00192270"/>
    <w:rsid w:val="0019332A"/>
    <w:rsid w:val="00195EFF"/>
    <w:rsid w:val="001A6266"/>
    <w:rsid w:val="001B22E4"/>
    <w:rsid w:val="001B2357"/>
    <w:rsid w:val="001B27F9"/>
    <w:rsid w:val="001C228B"/>
    <w:rsid w:val="001C43AE"/>
    <w:rsid w:val="001C5868"/>
    <w:rsid w:val="001C64D8"/>
    <w:rsid w:val="001D0797"/>
    <w:rsid w:val="001D4DE2"/>
    <w:rsid w:val="001D55CA"/>
    <w:rsid w:val="001E0A30"/>
    <w:rsid w:val="001E74BC"/>
    <w:rsid w:val="001F0097"/>
    <w:rsid w:val="001F0D27"/>
    <w:rsid w:val="001F705C"/>
    <w:rsid w:val="001F717B"/>
    <w:rsid w:val="001F7877"/>
    <w:rsid w:val="00201164"/>
    <w:rsid w:val="00201302"/>
    <w:rsid w:val="00201B6B"/>
    <w:rsid w:val="00203427"/>
    <w:rsid w:val="00204CD6"/>
    <w:rsid w:val="002054C7"/>
    <w:rsid w:val="0020751F"/>
    <w:rsid w:val="002107B4"/>
    <w:rsid w:val="0021182D"/>
    <w:rsid w:val="00212329"/>
    <w:rsid w:val="002158D1"/>
    <w:rsid w:val="00215B86"/>
    <w:rsid w:val="00216A4D"/>
    <w:rsid w:val="00216AE4"/>
    <w:rsid w:val="00216AEA"/>
    <w:rsid w:val="00220467"/>
    <w:rsid w:val="00220990"/>
    <w:rsid w:val="00223100"/>
    <w:rsid w:val="002245E0"/>
    <w:rsid w:val="00226F1F"/>
    <w:rsid w:val="00234000"/>
    <w:rsid w:val="00237F69"/>
    <w:rsid w:val="00243ABF"/>
    <w:rsid w:val="00245715"/>
    <w:rsid w:val="00246A80"/>
    <w:rsid w:val="00251E8F"/>
    <w:rsid w:val="00253BC8"/>
    <w:rsid w:val="00254E24"/>
    <w:rsid w:val="00255743"/>
    <w:rsid w:val="00264512"/>
    <w:rsid w:val="00264640"/>
    <w:rsid w:val="00265417"/>
    <w:rsid w:val="00266786"/>
    <w:rsid w:val="00267104"/>
    <w:rsid w:val="002763E2"/>
    <w:rsid w:val="00276F8F"/>
    <w:rsid w:val="00277516"/>
    <w:rsid w:val="00277B38"/>
    <w:rsid w:val="002805F0"/>
    <w:rsid w:val="00284A8D"/>
    <w:rsid w:val="00290BD1"/>
    <w:rsid w:val="0029330A"/>
    <w:rsid w:val="00293CA7"/>
    <w:rsid w:val="00295B39"/>
    <w:rsid w:val="00295F5E"/>
    <w:rsid w:val="00297281"/>
    <w:rsid w:val="002A2C08"/>
    <w:rsid w:val="002B0B0A"/>
    <w:rsid w:val="002C1038"/>
    <w:rsid w:val="002C32FB"/>
    <w:rsid w:val="002C3D46"/>
    <w:rsid w:val="002C6362"/>
    <w:rsid w:val="002E1076"/>
    <w:rsid w:val="002E2A93"/>
    <w:rsid w:val="002E3A6F"/>
    <w:rsid w:val="002E40F6"/>
    <w:rsid w:val="002E46E6"/>
    <w:rsid w:val="002E538C"/>
    <w:rsid w:val="002E7E1A"/>
    <w:rsid w:val="002F006F"/>
    <w:rsid w:val="002F1963"/>
    <w:rsid w:val="002F2452"/>
    <w:rsid w:val="002F25A6"/>
    <w:rsid w:val="002F5C00"/>
    <w:rsid w:val="002F5F96"/>
    <w:rsid w:val="002F78BF"/>
    <w:rsid w:val="003039F1"/>
    <w:rsid w:val="00303DF6"/>
    <w:rsid w:val="00304CAD"/>
    <w:rsid w:val="00311BE1"/>
    <w:rsid w:val="0031320A"/>
    <w:rsid w:val="00320409"/>
    <w:rsid w:val="00321D92"/>
    <w:rsid w:val="00322053"/>
    <w:rsid w:val="00323074"/>
    <w:rsid w:val="00324037"/>
    <w:rsid w:val="00325A2A"/>
    <w:rsid w:val="00332C3D"/>
    <w:rsid w:val="00333E35"/>
    <w:rsid w:val="0033411C"/>
    <w:rsid w:val="00340E07"/>
    <w:rsid w:val="00342503"/>
    <w:rsid w:val="0034255B"/>
    <w:rsid w:val="00343121"/>
    <w:rsid w:val="00347708"/>
    <w:rsid w:val="00352F3E"/>
    <w:rsid w:val="003567A3"/>
    <w:rsid w:val="003567F1"/>
    <w:rsid w:val="00367E4B"/>
    <w:rsid w:val="00370035"/>
    <w:rsid w:val="00371B20"/>
    <w:rsid w:val="0037382B"/>
    <w:rsid w:val="0037732B"/>
    <w:rsid w:val="00377CF0"/>
    <w:rsid w:val="00377E54"/>
    <w:rsid w:val="00380BD8"/>
    <w:rsid w:val="0038179F"/>
    <w:rsid w:val="00383D0F"/>
    <w:rsid w:val="00384934"/>
    <w:rsid w:val="00392BCA"/>
    <w:rsid w:val="0039424C"/>
    <w:rsid w:val="003978F0"/>
    <w:rsid w:val="003A1B5B"/>
    <w:rsid w:val="003A2583"/>
    <w:rsid w:val="003A2A4E"/>
    <w:rsid w:val="003A418A"/>
    <w:rsid w:val="003A630D"/>
    <w:rsid w:val="003B034B"/>
    <w:rsid w:val="003B0861"/>
    <w:rsid w:val="003B56B8"/>
    <w:rsid w:val="003B6A5C"/>
    <w:rsid w:val="003C10CB"/>
    <w:rsid w:val="003C11ED"/>
    <w:rsid w:val="003C2A27"/>
    <w:rsid w:val="003C53E4"/>
    <w:rsid w:val="003D0F11"/>
    <w:rsid w:val="003D121D"/>
    <w:rsid w:val="003D215F"/>
    <w:rsid w:val="003D3CE8"/>
    <w:rsid w:val="003D48FA"/>
    <w:rsid w:val="003D6231"/>
    <w:rsid w:val="003E3CC6"/>
    <w:rsid w:val="003E6248"/>
    <w:rsid w:val="003F1A10"/>
    <w:rsid w:val="003F22E0"/>
    <w:rsid w:val="003F26F9"/>
    <w:rsid w:val="003F326F"/>
    <w:rsid w:val="003F63F3"/>
    <w:rsid w:val="00400DD7"/>
    <w:rsid w:val="004027C2"/>
    <w:rsid w:val="00403BC0"/>
    <w:rsid w:val="00405F23"/>
    <w:rsid w:val="004062B8"/>
    <w:rsid w:val="004073E3"/>
    <w:rsid w:val="00407ECE"/>
    <w:rsid w:val="00414282"/>
    <w:rsid w:val="00422D4E"/>
    <w:rsid w:val="00431D7A"/>
    <w:rsid w:val="0043287B"/>
    <w:rsid w:val="004335C2"/>
    <w:rsid w:val="0043567E"/>
    <w:rsid w:val="00437162"/>
    <w:rsid w:val="00440800"/>
    <w:rsid w:val="00442A1F"/>
    <w:rsid w:val="00446056"/>
    <w:rsid w:val="0045222E"/>
    <w:rsid w:val="004532F9"/>
    <w:rsid w:val="00454A6F"/>
    <w:rsid w:val="00461147"/>
    <w:rsid w:val="00462A65"/>
    <w:rsid w:val="00463724"/>
    <w:rsid w:val="00463F76"/>
    <w:rsid w:val="0046662D"/>
    <w:rsid w:val="00473F0E"/>
    <w:rsid w:val="00474B4C"/>
    <w:rsid w:val="004769F8"/>
    <w:rsid w:val="00480565"/>
    <w:rsid w:val="004808E6"/>
    <w:rsid w:val="004816B7"/>
    <w:rsid w:val="00490D32"/>
    <w:rsid w:val="0049157C"/>
    <w:rsid w:val="004915FD"/>
    <w:rsid w:val="004919FD"/>
    <w:rsid w:val="00496171"/>
    <w:rsid w:val="004A5981"/>
    <w:rsid w:val="004B1CF6"/>
    <w:rsid w:val="004B2F56"/>
    <w:rsid w:val="004B447A"/>
    <w:rsid w:val="004B46B6"/>
    <w:rsid w:val="004B4EFF"/>
    <w:rsid w:val="004B6895"/>
    <w:rsid w:val="004B74CD"/>
    <w:rsid w:val="004B7CA3"/>
    <w:rsid w:val="004C030D"/>
    <w:rsid w:val="004C5BD6"/>
    <w:rsid w:val="004C5D05"/>
    <w:rsid w:val="004C6029"/>
    <w:rsid w:val="004D7953"/>
    <w:rsid w:val="004E04E1"/>
    <w:rsid w:val="004E2D19"/>
    <w:rsid w:val="004E339C"/>
    <w:rsid w:val="004F01F2"/>
    <w:rsid w:val="004F52A4"/>
    <w:rsid w:val="004F63E6"/>
    <w:rsid w:val="004F7AC2"/>
    <w:rsid w:val="00500EA1"/>
    <w:rsid w:val="005020EE"/>
    <w:rsid w:val="005023FB"/>
    <w:rsid w:val="00503B69"/>
    <w:rsid w:val="00506C92"/>
    <w:rsid w:val="005074F2"/>
    <w:rsid w:val="00512095"/>
    <w:rsid w:val="005135A4"/>
    <w:rsid w:val="00520C57"/>
    <w:rsid w:val="00521893"/>
    <w:rsid w:val="005223C8"/>
    <w:rsid w:val="00523ECE"/>
    <w:rsid w:val="00524613"/>
    <w:rsid w:val="005268F0"/>
    <w:rsid w:val="0053177D"/>
    <w:rsid w:val="00531DCF"/>
    <w:rsid w:val="00531F61"/>
    <w:rsid w:val="00534A2F"/>
    <w:rsid w:val="0053552B"/>
    <w:rsid w:val="005539AA"/>
    <w:rsid w:val="00555A10"/>
    <w:rsid w:val="00560654"/>
    <w:rsid w:val="00561F5E"/>
    <w:rsid w:val="00564930"/>
    <w:rsid w:val="00564ADA"/>
    <w:rsid w:val="0056760A"/>
    <w:rsid w:val="00567942"/>
    <w:rsid w:val="005708D0"/>
    <w:rsid w:val="005717CA"/>
    <w:rsid w:val="005721F8"/>
    <w:rsid w:val="00576BE3"/>
    <w:rsid w:val="00591ACF"/>
    <w:rsid w:val="00592497"/>
    <w:rsid w:val="005952BD"/>
    <w:rsid w:val="005962F3"/>
    <w:rsid w:val="00596866"/>
    <w:rsid w:val="00596D1C"/>
    <w:rsid w:val="005A0B28"/>
    <w:rsid w:val="005A1F52"/>
    <w:rsid w:val="005A2134"/>
    <w:rsid w:val="005A34FB"/>
    <w:rsid w:val="005A3EF7"/>
    <w:rsid w:val="005A4BE6"/>
    <w:rsid w:val="005A75D5"/>
    <w:rsid w:val="005A7D3E"/>
    <w:rsid w:val="005B097D"/>
    <w:rsid w:val="005B1851"/>
    <w:rsid w:val="005B21DA"/>
    <w:rsid w:val="005B5CED"/>
    <w:rsid w:val="005B76C5"/>
    <w:rsid w:val="005C2029"/>
    <w:rsid w:val="005C530A"/>
    <w:rsid w:val="005C62A5"/>
    <w:rsid w:val="005C6F5C"/>
    <w:rsid w:val="005D1415"/>
    <w:rsid w:val="005D5AA9"/>
    <w:rsid w:val="005E1707"/>
    <w:rsid w:val="005E1B51"/>
    <w:rsid w:val="005E38C1"/>
    <w:rsid w:val="005E4B82"/>
    <w:rsid w:val="005E7BF6"/>
    <w:rsid w:val="005F07F1"/>
    <w:rsid w:val="005F3BE7"/>
    <w:rsid w:val="00600E91"/>
    <w:rsid w:val="00601B84"/>
    <w:rsid w:val="006039D4"/>
    <w:rsid w:val="00606C6E"/>
    <w:rsid w:val="00607F59"/>
    <w:rsid w:val="00610455"/>
    <w:rsid w:val="00611E4C"/>
    <w:rsid w:val="00612083"/>
    <w:rsid w:val="00613163"/>
    <w:rsid w:val="00620723"/>
    <w:rsid w:val="00625CE9"/>
    <w:rsid w:val="00632B96"/>
    <w:rsid w:val="006361B4"/>
    <w:rsid w:val="00640B12"/>
    <w:rsid w:val="006531DD"/>
    <w:rsid w:val="00653B30"/>
    <w:rsid w:val="00656AEB"/>
    <w:rsid w:val="006603B6"/>
    <w:rsid w:val="00663ADF"/>
    <w:rsid w:val="00667898"/>
    <w:rsid w:val="006719BB"/>
    <w:rsid w:val="00675C1E"/>
    <w:rsid w:val="00677CB8"/>
    <w:rsid w:val="0068491B"/>
    <w:rsid w:val="006850EC"/>
    <w:rsid w:val="00685170"/>
    <w:rsid w:val="0068609C"/>
    <w:rsid w:val="00690B3D"/>
    <w:rsid w:val="00693582"/>
    <w:rsid w:val="0069752B"/>
    <w:rsid w:val="006A2AE8"/>
    <w:rsid w:val="006A2CBA"/>
    <w:rsid w:val="006A63D7"/>
    <w:rsid w:val="006B2EE7"/>
    <w:rsid w:val="006B7805"/>
    <w:rsid w:val="006C0872"/>
    <w:rsid w:val="006C399E"/>
    <w:rsid w:val="006C5FA2"/>
    <w:rsid w:val="006D0804"/>
    <w:rsid w:val="006D509C"/>
    <w:rsid w:val="006D557B"/>
    <w:rsid w:val="006D7D26"/>
    <w:rsid w:val="006E1B41"/>
    <w:rsid w:val="006E6BAC"/>
    <w:rsid w:val="006F029B"/>
    <w:rsid w:val="006F0314"/>
    <w:rsid w:val="006F300C"/>
    <w:rsid w:val="006F4501"/>
    <w:rsid w:val="006F4FFF"/>
    <w:rsid w:val="006F5C6F"/>
    <w:rsid w:val="006F60DB"/>
    <w:rsid w:val="007011CF"/>
    <w:rsid w:val="0070283B"/>
    <w:rsid w:val="00702946"/>
    <w:rsid w:val="00702DBF"/>
    <w:rsid w:val="007031F6"/>
    <w:rsid w:val="007074FE"/>
    <w:rsid w:val="007104D7"/>
    <w:rsid w:val="00712D35"/>
    <w:rsid w:val="00715AEE"/>
    <w:rsid w:val="00715FED"/>
    <w:rsid w:val="0072052C"/>
    <w:rsid w:val="00720E91"/>
    <w:rsid w:val="00721A56"/>
    <w:rsid w:val="00721B03"/>
    <w:rsid w:val="007232B3"/>
    <w:rsid w:val="00723A2C"/>
    <w:rsid w:val="00723E0D"/>
    <w:rsid w:val="00733FA3"/>
    <w:rsid w:val="0073582E"/>
    <w:rsid w:val="0073645E"/>
    <w:rsid w:val="00743CCA"/>
    <w:rsid w:val="0074457C"/>
    <w:rsid w:val="00745539"/>
    <w:rsid w:val="007455B3"/>
    <w:rsid w:val="00746401"/>
    <w:rsid w:val="00751D99"/>
    <w:rsid w:val="007529A1"/>
    <w:rsid w:val="007530DB"/>
    <w:rsid w:val="00755BBB"/>
    <w:rsid w:val="00763E46"/>
    <w:rsid w:val="00770D56"/>
    <w:rsid w:val="00771EAA"/>
    <w:rsid w:val="00771FF6"/>
    <w:rsid w:val="00772297"/>
    <w:rsid w:val="00774A1C"/>
    <w:rsid w:val="007750B8"/>
    <w:rsid w:val="0077696A"/>
    <w:rsid w:val="00780A5F"/>
    <w:rsid w:val="00781BAA"/>
    <w:rsid w:val="00783567"/>
    <w:rsid w:val="007836D7"/>
    <w:rsid w:val="00783C8A"/>
    <w:rsid w:val="00784062"/>
    <w:rsid w:val="00785CFA"/>
    <w:rsid w:val="00786B76"/>
    <w:rsid w:val="00787C3B"/>
    <w:rsid w:val="007903D2"/>
    <w:rsid w:val="00793D32"/>
    <w:rsid w:val="00795F18"/>
    <w:rsid w:val="007A127D"/>
    <w:rsid w:val="007A3A98"/>
    <w:rsid w:val="007A6BC7"/>
    <w:rsid w:val="007B4A5F"/>
    <w:rsid w:val="007B5D78"/>
    <w:rsid w:val="007C3E99"/>
    <w:rsid w:val="007C4E21"/>
    <w:rsid w:val="007C530A"/>
    <w:rsid w:val="007D0B41"/>
    <w:rsid w:val="007D2B66"/>
    <w:rsid w:val="007D58C4"/>
    <w:rsid w:val="007D62E8"/>
    <w:rsid w:val="007E34CE"/>
    <w:rsid w:val="007E489D"/>
    <w:rsid w:val="007F64EA"/>
    <w:rsid w:val="008000A7"/>
    <w:rsid w:val="0080449D"/>
    <w:rsid w:val="00805F66"/>
    <w:rsid w:val="0080630C"/>
    <w:rsid w:val="00810138"/>
    <w:rsid w:val="008109A8"/>
    <w:rsid w:val="00817020"/>
    <w:rsid w:val="00820409"/>
    <w:rsid w:val="00821BAF"/>
    <w:rsid w:val="00823CA5"/>
    <w:rsid w:val="008264B5"/>
    <w:rsid w:val="0083098F"/>
    <w:rsid w:val="008347D0"/>
    <w:rsid w:val="0083694B"/>
    <w:rsid w:val="008450A4"/>
    <w:rsid w:val="008505D0"/>
    <w:rsid w:val="0085471D"/>
    <w:rsid w:val="008569E1"/>
    <w:rsid w:val="00874F8B"/>
    <w:rsid w:val="00875E5A"/>
    <w:rsid w:val="008766FE"/>
    <w:rsid w:val="0088091F"/>
    <w:rsid w:val="0088285F"/>
    <w:rsid w:val="0088379B"/>
    <w:rsid w:val="008842F7"/>
    <w:rsid w:val="00885CCC"/>
    <w:rsid w:val="00887C40"/>
    <w:rsid w:val="00890A16"/>
    <w:rsid w:val="00892F76"/>
    <w:rsid w:val="008943A2"/>
    <w:rsid w:val="00894814"/>
    <w:rsid w:val="00894DA8"/>
    <w:rsid w:val="00895612"/>
    <w:rsid w:val="00897277"/>
    <w:rsid w:val="008A0638"/>
    <w:rsid w:val="008B044A"/>
    <w:rsid w:val="008B153C"/>
    <w:rsid w:val="008B1BE0"/>
    <w:rsid w:val="008B4707"/>
    <w:rsid w:val="008B78DC"/>
    <w:rsid w:val="008C0E21"/>
    <w:rsid w:val="008C2CD5"/>
    <w:rsid w:val="008C3B29"/>
    <w:rsid w:val="008C3F3E"/>
    <w:rsid w:val="008C4B2B"/>
    <w:rsid w:val="008C710E"/>
    <w:rsid w:val="008D2398"/>
    <w:rsid w:val="008D42E6"/>
    <w:rsid w:val="008D645C"/>
    <w:rsid w:val="008E455F"/>
    <w:rsid w:val="008E74D2"/>
    <w:rsid w:val="008F0DFD"/>
    <w:rsid w:val="008F2730"/>
    <w:rsid w:val="008F426A"/>
    <w:rsid w:val="00903D66"/>
    <w:rsid w:val="009044ED"/>
    <w:rsid w:val="00906BD3"/>
    <w:rsid w:val="00912E8B"/>
    <w:rsid w:val="009136A0"/>
    <w:rsid w:val="00916811"/>
    <w:rsid w:val="00920273"/>
    <w:rsid w:val="0092127B"/>
    <w:rsid w:val="00922405"/>
    <w:rsid w:val="00933A7A"/>
    <w:rsid w:val="00936547"/>
    <w:rsid w:val="00936A09"/>
    <w:rsid w:val="00937914"/>
    <w:rsid w:val="009403FD"/>
    <w:rsid w:val="00941F5E"/>
    <w:rsid w:val="009424F4"/>
    <w:rsid w:val="00944D8A"/>
    <w:rsid w:val="009452BD"/>
    <w:rsid w:val="00945B1D"/>
    <w:rsid w:val="009507DE"/>
    <w:rsid w:val="009526AF"/>
    <w:rsid w:val="00952D77"/>
    <w:rsid w:val="00954BF0"/>
    <w:rsid w:val="00956A56"/>
    <w:rsid w:val="00962A04"/>
    <w:rsid w:val="0096354A"/>
    <w:rsid w:val="00965658"/>
    <w:rsid w:val="009747F5"/>
    <w:rsid w:val="00975A82"/>
    <w:rsid w:val="00983A2B"/>
    <w:rsid w:val="009866DB"/>
    <w:rsid w:val="00992213"/>
    <w:rsid w:val="009932FF"/>
    <w:rsid w:val="00995CE0"/>
    <w:rsid w:val="009A2C64"/>
    <w:rsid w:val="009B1DC2"/>
    <w:rsid w:val="009B4FFE"/>
    <w:rsid w:val="009B6C6F"/>
    <w:rsid w:val="009C1CD2"/>
    <w:rsid w:val="009C2083"/>
    <w:rsid w:val="009C3334"/>
    <w:rsid w:val="009C603D"/>
    <w:rsid w:val="009D4339"/>
    <w:rsid w:val="009D69E6"/>
    <w:rsid w:val="009E157B"/>
    <w:rsid w:val="009E2218"/>
    <w:rsid w:val="009E29DF"/>
    <w:rsid w:val="009E6203"/>
    <w:rsid w:val="009E7D41"/>
    <w:rsid w:val="009F194B"/>
    <w:rsid w:val="009F3C9A"/>
    <w:rsid w:val="009F4A7D"/>
    <w:rsid w:val="009F6627"/>
    <w:rsid w:val="009F6DFA"/>
    <w:rsid w:val="009F6DFF"/>
    <w:rsid w:val="009F7888"/>
    <w:rsid w:val="009F79BF"/>
    <w:rsid w:val="00A03A40"/>
    <w:rsid w:val="00A10B99"/>
    <w:rsid w:val="00A13B17"/>
    <w:rsid w:val="00A15660"/>
    <w:rsid w:val="00A204D6"/>
    <w:rsid w:val="00A22CC3"/>
    <w:rsid w:val="00A23CF2"/>
    <w:rsid w:val="00A23D99"/>
    <w:rsid w:val="00A2458D"/>
    <w:rsid w:val="00A259B4"/>
    <w:rsid w:val="00A307EF"/>
    <w:rsid w:val="00A32A23"/>
    <w:rsid w:val="00A337D6"/>
    <w:rsid w:val="00A33E80"/>
    <w:rsid w:val="00A368B9"/>
    <w:rsid w:val="00A408E1"/>
    <w:rsid w:val="00A40F5C"/>
    <w:rsid w:val="00A41380"/>
    <w:rsid w:val="00A45421"/>
    <w:rsid w:val="00A461DF"/>
    <w:rsid w:val="00A463B5"/>
    <w:rsid w:val="00A47FF1"/>
    <w:rsid w:val="00A51B81"/>
    <w:rsid w:val="00A51F18"/>
    <w:rsid w:val="00A52FBC"/>
    <w:rsid w:val="00A53482"/>
    <w:rsid w:val="00A551B3"/>
    <w:rsid w:val="00A60310"/>
    <w:rsid w:val="00A640E2"/>
    <w:rsid w:val="00A65AFD"/>
    <w:rsid w:val="00A7107D"/>
    <w:rsid w:val="00A723A8"/>
    <w:rsid w:val="00A7475A"/>
    <w:rsid w:val="00A80D36"/>
    <w:rsid w:val="00A80FE6"/>
    <w:rsid w:val="00A83F57"/>
    <w:rsid w:val="00A84C39"/>
    <w:rsid w:val="00A85781"/>
    <w:rsid w:val="00A86E68"/>
    <w:rsid w:val="00A953F0"/>
    <w:rsid w:val="00A960C8"/>
    <w:rsid w:val="00A9778A"/>
    <w:rsid w:val="00AA0964"/>
    <w:rsid w:val="00AA121F"/>
    <w:rsid w:val="00AA2477"/>
    <w:rsid w:val="00AA3D83"/>
    <w:rsid w:val="00AA76E3"/>
    <w:rsid w:val="00AB3629"/>
    <w:rsid w:val="00AB4372"/>
    <w:rsid w:val="00AB524B"/>
    <w:rsid w:val="00AC12DE"/>
    <w:rsid w:val="00AC24BC"/>
    <w:rsid w:val="00AC27E8"/>
    <w:rsid w:val="00AC4C34"/>
    <w:rsid w:val="00AC53F8"/>
    <w:rsid w:val="00AC6596"/>
    <w:rsid w:val="00AD1D9E"/>
    <w:rsid w:val="00AE0E8D"/>
    <w:rsid w:val="00AE156F"/>
    <w:rsid w:val="00AF097F"/>
    <w:rsid w:val="00AF5773"/>
    <w:rsid w:val="00B01F4D"/>
    <w:rsid w:val="00B0399F"/>
    <w:rsid w:val="00B03E18"/>
    <w:rsid w:val="00B04C61"/>
    <w:rsid w:val="00B07462"/>
    <w:rsid w:val="00B11E55"/>
    <w:rsid w:val="00B120AC"/>
    <w:rsid w:val="00B134F2"/>
    <w:rsid w:val="00B14FB8"/>
    <w:rsid w:val="00B17DC8"/>
    <w:rsid w:val="00B204D7"/>
    <w:rsid w:val="00B21F62"/>
    <w:rsid w:val="00B23EFF"/>
    <w:rsid w:val="00B25D54"/>
    <w:rsid w:val="00B260B9"/>
    <w:rsid w:val="00B264F4"/>
    <w:rsid w:val="00B2759A"/>
    <w:rsid w:val="00B33467"/>
    <w:rsid w:val="00B34CE3"/>
    <w:rsid w:val="00B4789E"/>
    <w:rsid w:val="00B504E7"/>
    <w:rsid w:val="00B511F3"/>
    <w:rsid w:val="00B51993"/>
    <w:rsid w:val="00B51B97"/>
    <w:rsid w:val="00B52D05"/>
    <w:rsid w:val="00B57DB1"/>
    <w:rsid w:val="00B57DB8"/>
    <w:rsid w:val="00B6166F"/>
    <w:rsid w:val="00B61874"/>
    <w:rsid w:val="00B62389"/>
    <w:rsid w:val="00B63B5C"/>
    <w:rsid w:val="00B66E5B"/>
    <w:rsid w:val="00B72171"/>
    <w:rsid w:val="00B738E6"/>
    <w:rsid w:val="00B804CA"/>
    <w:rsid w:val="00B80CA8"/>
    <w:rsid w:val="00B842F9"/>
    <w:rsid w:val="00B84999"/>
    <w:rsid w:val="00B853B0"/>
    <w:rsid w:val="00B90F0B"/>
    <w:rsid w:val="00B911A6"/>
    <w:rsid w:val="00B9342C"/>
    <w:rsid w:val="00BA55E2"/>
    <w:rsid w:val="00BA5B52"/>
    <w:rsid w:val="00BB6684"/>
    <w:rsid w:val="00BB6DCE"/>
    <w:rsid w:val="00BC3614"/>
    <w:rsid w:val="00BC396E"/>
    <w:rsid w:val="00BD1B07"/>
    <w:rsid w:val="00BE0406"/>
    <w:rsid w:val="00BE52D1"/>
    <w:rsid w:val="00BF0DB1"/>
    <w:rsid w:val="00BF76BE"/>
    <w:rsid w:val="00BF7B42"/>
    <w:rsid w:val="00C0313B"/>
    <w:rsid w:val="00C042CE"/>
    <w:rsid w:val="00C04C49"/>
    <w:rsid w:val="00C06DD7"/>
    <w:rsid w:val="00C07FFE"/>
    <w:rsid w:val="00C15B9A"/>
    <w:rsid w:val="00C16EEC"/>
    <w:rsid w:val="00C20264"/>
    <w:rsid w:val="00C20A30"/>
    <w:rsid w:val="00C219C2"/>
    <w:rsid w:val="00C25360"/>
    <w:rsid w:val="00C30B10"/>
    <w:rsid w:val="00C311D5"/>
    <w:rsid w:val="00C34657"/>
    <w:rsid w:val="00C3792A"/>
    <w:rsid w:val="00C422DE"/>
    <w:rsid w:val="00C43933"/>
    <w:rsid w:val="00C47FB9"/>
    <w:rsid w:val="00C5084C"/>
    <w:rsid w:val="00C53BAD"/>
    <w:rsid w:val="00C573EF"/>
    <w:rsid w:val="00C622E3"/>
    <w:rsid w:val="00C6371E"/>
    <w:rsid w:val="00C64B79"/>
    <w:rsid w:val="00C65075"/>
    <w:rsid w:val="00C6561D"/>
    <w:rsid w:val="00C65ABF"/>
    <w:rsid w:val="00C66781"/>
    <w:rsid w:val="00C66930"/>
    <w:rsid w:val="00C67A77"/>
    <w:rsid w:val="00C71337"/>
    <w:rsid w:val="00C71F45"/>
    <w:rsid w:val="00C7346C"/>
    <w:rsid w:val="00C76B26"/>
    <w:rsid w:val="00C82393"/>
    <w:rsid w:val="00C866BC"/>
    <w:rsid w:val="00C871BD"/>
    <w:rsid w:val="00C8752F"/>
    <w:rsid w:val="00C92753"/>
    <w:rsid w:val="00C93821"/>
    <w:rsid w:val="00C93933"/>
    <w:rsid w:val="00C962C7"/>
    <w:rsid w:val="00C96C51"/>
    <w:rsid w:val="00C96CB9"/>
    <w:rsid w:val="00CA4E1B"/>
    <w:rsid w:val="00CA63F8"/>
    <w:rsid w:val="00CA78E3"/>
    <w:rsid w:val="00CB0233"/>
    <w:rsid w:val="00CB1DF3"/>
    <w:rsid w:val="00CB7A3A"/>
    <w:rsid w:val="00CC074E"/>
    <w:rsid w:val="00CC53B3"/>
    <w:rsid w:val="00CD1ABC"/>
    <w:rsid w:val="00CE0F63"/>
    <w:rsid w:val="00CE1704"/>
    <w:rsid w:val="00CE2824"/>
    <w:rsid w:val="00CE363A"/>
    <w:rsid w:val="00CE48AA"/>
    <w:rsid w:val="00CE4970"/>
    <w:rsid w:val="00CE71CD"/>
    <w:rsid w:val="00CF3043"/>
    <w:rsid w:val="00CF30B7"/>
    <w:rsid w:val="00CF497E"/>
    <w:rsid w:val="00CF557B"/>
    <w:rsid w:val="00CF70F0"/>
    <w:rsid w:val="00D01A00"/>
    <w:rsid w:val="00D03442"/>
    <w:rsid w:val="00D05E27"/>
    <w:rsid w:val="00D13DDD"/>
    <w:rsid w:val="00D250F7"/>
    <w:rsid w:val="00D278FA"/>
    <w:rsid w:val="00D30E7E"/>
    <w:rsid w:val="00D33D10"/>
    <w:rsid w:val="00D343FA"/>
    <w:rsid w:val="00D34DD0"/>
    <w:rsid w:val="00D402DD"/>
    <w:rsid w:val="00D406D6"/>
    <w:rsid w:val="00D40C76"/>
    <w:rsid w:val="00D43DC7"/>
    <w:rsid w:val="00D43FA8"/>
    <w:rsid w:val="00D45310"/>
    <w:rsid w:val="00D5064F"/>
    <w:rsid w:val="00D53E76"/>
    <w:rsid w:val="00D54B9D"/>
    <w:rsid w:val="00D61C89"/>
    <w:rsid w:val="00D658F6"/>
    <w:rsid w:val="00D67667"/>
    <w:rsid w:val="00D67B54"/>
    <w:rsid w:val="00D746EE"/>
    <w:rsid w:val="00D74EEF"/>
    <w:rsid w:val="00D751A2"/>
    <w:rsid w:val="00D7760F"/>
    <w:rsid w:val="00D84838"/>
    <w:rsid w:val="00D8622B"/>
    <w:rsid w:val="00D97CFE"/>
    <w:rsid w:val="00DA064C"/>
    <w:rsid w:val="00DA1BD4"/>
    <w:rsid w:val="00DA2088"/>
    <w:rsid w:val="00DA3D56"/>
    <w:rsid w:val="00DA4ADF"/>
    <w:rsid w:val="00DA6F33"/>
    <w:rsid w:val="00DB0D39"/>
    <w:rsid w:val="00DB1141"/>
    <w:rsid w:val="00DB3E3E"/>
    <w:rsid w:val="00DB3EDE"/>
    <w:rsid w:val="00DB7206"/>
    <w:rsid w:val="00DC5B32"/>
    <w:rsid w:val="00DD2B6E"/>
    <w:rsid w:val="00DD34C9"/>
    <w:rsid w:val="00DD51C3"/>
    <w:rsid w:val="00DE1B19"/>
    <w:rsid w:val="00DE61A6"/>
    <w:rsid w:val="00DF3A98"/>
    <w:rsid w:val="00DF66AD"/>
    <w:rsid w:val="00E01666"/>
    <w:rsid w:val="00E03643"/>
    <w:rsid w:val="00E03D33"/>
    <w:rsid w:val="00E072B1"/>
    <w:rsid w:val="00E174AF"/>
    <w:rsid w:val="00E20DCE"/>
    <w:rsid w:val="00E228FF"/>
    <w:rsid w:val="00E2329A"/>
    <w:rsid w:val="00E25A3F"/>
    <w:rsid w:val="00E31FE8"/>
    <w:rsid w:val="00E33B6E"/>
    <w:rsid w:val="00E34405"/>
    <w:rsid w:val="00E348B0"/>
    <w:rsid w:val="00E42AD3"/>
    <w:rsid w:val="00E46595"/>
    <w:rsid w:val="00E5213D"/>
    <w:rsid w:val="00E5259B"/>
    <w:rsid w:val="00E53BDB"/>
    <w:rsid w:val="00E53E94"/>
    <w:rsid w:val="00E55466"/>
    <w:rsid w:val="00E55ADC"/>
    <w:rsid w:val="00E55D4F"/>
    <w:rsid w:val="00E567A5"/>
    <w:rsid w:val="00E57103"/>
    <w:rsid w:val="00E665D2"/>
    <w:rsid w:val="00E71570"/>
    <w:rsid w:val="00E717AC"/>
    <w:rsid w:val="00E72D05"/>
    <w:rsid w:val="00E76CEE"/>
    <w:rsid w:val="00E83626"/>
    <w:rsid w:val="00E862AC"/>
    <w:rsid w:val="00E92A6D"/>
    <w:rsid w:val="00E95769"/>
    <w:rsid w:val="00EA43BC"/>
    <w:rsid w:val="00EA7368"/>
    <w:rsid w:val="00EA7F51"/>
    <w:rsid w:val="00EB0F98"/>
    <w:rsid w:val="00EB19C4"/>
    <w:rsid w:val="00EB2E5B"/>
    <w:rsid w:val="00EB2F04"/>
    <w:rsid w:val="00EB4719"/>
    <w:rsid w:val="00EB4914"/>
    <w:rsid w:val="00EB5511"/>
    <w:rsid w:val="00EB5A1C"/>
    <w:rsid w:val="00EC04FF"/>
    <w:rsid w:val="00EC2B6F"/>
    <w:rsid w:val="00EC35AD"/>
    <w:rsid w:val="00EC4D7B"/>
    <w:rsid w:val="00EC7D05"/>
    <w:rsid w:val="00ED1996"/>
    <w:rsid w:val="00ED2045"/>
    <w:rsid w:val="00ED24DE"/>
    <w:rsid w:val="00ED3DEF"/>
    <w:rsid w:val="00ED5041"/>
    <w:rsid w:val="00ED6736"/>
    <w:rsid w:val="00ED735C"/>
    <w:rsid w:val="00EE255A"/>
    <w:rsid w:val="00EE3F04"/>
    <w:rsid w:val="00EE5C78"/>
    <w:rsid w:val="00EE70A0"/>
    <w:rsid w:val="00EF030B"/>
    <w:rsid w:val="00EF215D"/>
    <w:rsid w:val="00EF244B"/>
    <w:rsid w:val="00EF4E66"/>
    <w:rsid w:val="00EF6F1B"/>
    <w:rsid w:val="00F0054A"/>
    <w:rsid w:val="00F00CA1"/>
    <w:rsid w:val="00F02CC3"/>
    <w:rsid w:val="00F03072"/>
    <w:rsid w:val="00F033AE"/>
    <w:rsid w:val="00F03AB5"/>
    <w:rsid w:val="00F03FCF"/>
    <w:rsid w:val="00F07A74"/>
    <w:rsid w:val="00F11AF7"/>
    <w:rsid w:val="00F12AE2"/>
    <w:rsid w:val="00F12C38"/>
    <w:rsid w:val="00F12E02"/>
    <w:rsid w:val="00F15691"/>
    <w:rsid w:val="00F15A5D"/>
    <w:rsid w:val="00F1686D"/>
    <w:rsid w:val="00F20BAE"/>
    <w:rsid w:val="00F24D22"/>
    <w:rsid w:val="00F25543"/>
    <w:rsid w:val="00F3311D"/>
    <w:rsid w:val="00F364DF"/>
    <w:rsid w:val="00F46724"/>
    <w:rsid w:val="00F47D27"/>
    <w:rsid w:val="00F50F85"/>
    <w:rsid w:val="00F51198"/>
    <w:rsid w:val="00F51E09"/>
    <w:rsid w:val="00F520C7"/>
    <w:rsid w:val="00F527F9"/>
    <w:rsid w:val="00F52E4B"/>
    <w:rsid w:val="00F56B3F"/>
    <w:rsid w:val="00F602CB"/>
    <w:rsid w:val="00F6133A"/>
    <w:rsid w:val="00F64EE2"/>
    <w:rsid w:val="00F65EAF"/>
    <w:rsid w:val="00F66DC9"/>
    <w:rsid w:val="00F700EE"/>
    <w:rsid w:val="00F70A2B"/>
    <w:rsid w:val="00F7263D"/>
    <w:rsid w:val="00F72D17"/>
    <w:rsid w:val="00F72F18"/>
    <w:rsid w:val="00F733B6"/>
    <w:rsid w:val="00F73635"/>
    <w:rsid w:val="00F736F0"/>
    <w:rsid w:val="00F73E7F"/>
    <w:rsid w:val="00F779D3"/>
    <w:rsid w:val="00F81372"/>
    <w:rsid w:val="00F82E51"/>
    <w:rsid w:val="00F83689"/>
    <w:rsid w:val="00F9238A"/>
    <w:rsid w:val="00F94882"/>
    <w:rsid w:val="00F9540A"/>
    <w:rsid w:val="00F95F73"/>
    <w:rsid w:val="00FA18BF"/>
    <w:rsid w:val="00FA1E87"/>
    <w:rsid w:val="00FA312F"/>
    <w:rsid w:val="00FB0848"/>
    <w:rsid w:val="00FB1A5C"/>
    <w:rsid w:val="00FB555E"/>
    <w:rsid w:val="00FB71D3"/>
    <w:rsid w:val="00FC0070"/>
    <w:rsid w:val="00FC1945"/>
    <w:rsid w:val="00FC1C8A"/>
    <w:rsid w:val="00FC27E7"/>
    <w:rsid w:val="00FC7FA4"/>
    <w:rsid w:val="00FD46A4"/>
    <w:rsid w:val="00FD507E"/>
    <w:rsid w:val="00FD63E0"/>
    <w:rsid w:val="00FD7BF5"/>
    <w:rsid w:val="00FD7D0F"/>
    <w:rsid w:val="00FE0985"/>
    <w:rsid w:val="00FE2AA2"/>
    <w:rsid w:val="00FF0B3D"/>
    <w:rsid w:val="00FF31C4"/>
    <w:rsid w:val="00FF3517"/>
    <w:rsid w:val="00FF77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73556"/>
  <w15:docId w15:val="{C2760135-596C-4A37-9BAF-8677ED986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26"/>
      <w:jc w:val="both"/>
    </w:pPr>
    <w:rPr>
      <w:sz w:val="20"/>
      <w:szCs w:val="20"/>
    </w:rPr>
  </w:style>
  <w:style w:type="paragraph" w:styleId="ListParagraph">
    <w:name w:val="List Paragraph"/>
    <w:basedOn w:val="Normal"/>
    <w:uiPriority w:val="1"/>
    <w:qFormat/>
    <w:pPr>
      <w:ind w:left="602" w:hanging="287"/>
      <w:jc w:val="both"/>
    </w:pPr>
  </w:style>
  <w:style w:type="paragraph" w:customStyle="1" w:styleId="TableParagraph">
    <w:name w:val="Table Paragraph"/>
    <w:basedOn w:val="Normal"/>
    <w:uiPriority w:val="1"/>
    <w:qFormat/>
    <w:pPr>
      <w:spacing w:before="30"/>
    </w:pPr>
  </w:style>
  <w:style w:type="table" w:styleId="TableGrid">
    <w:name w:val="Table Grid"/>
    <w:basedOn w:val="TableNormal"/>
    <w:uiPriority w:val="39"/>
    <w:rsid w:val="00AE0E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52D77"/>
    <w:rPr>
      <w:color w:val="0000FF" w:themeColor="hyperlink"/>
      <w:u w:val="single"/>
    </w:rPr>
  </w:style>
  <w:style w:type="character" w:styleId="UnresolvedMention">
    <w:name w:val="Unresolved Mention"/>
    <w:basedOn w:val="DefaultParagraphFont"/>
    <w:uiPriority w:val="99"/>
    <w:semiHidden/>
    <w:unhideWhenUsed/>
    <w:rsid w:val="00952D77"/>
    <w:rPr>
      <w:color w:val="605E5C"/>
      <w:shd w:val="clear" w:color="auto" w:fill="E1DFDD"/>
    </w:rPr>
  </w:style>
  <w:style w:type="paragraph" w:styleId="Revision">
    <w:name w:val="Revision"/>
    <w:hidden/>
    <w:uiPriority w:val="99"/>
    <w:semiHidden/>
    <w:rsid w:val="00A15660"/>
    <w:pPr>
      <w:widowControl/>
      <w:autoSpaceDE/>
      <w:autoSpaceDN/>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1466AA"/>
    <w:rPr>
      <w:rFonts w:ascii="Times New Roman" w:eastAsia="Times New Roman" w:hAnsi="Times New Roman" w:cs="Times New Roman"/>
      <w:sz w:val="20"/>
      <w:szCs w:val="20"/>
    </w:rPr>
  </w:style>
  <w:style w:type="table" w:styleId="PlainTable5">
    <w:name w:val="Plain Table 5"/>
    <w:basedOn w:val="TableNormal"/>
    <w:uiPriority w:val="45"/>
    <w:rsid w:val="008C2CD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FD7D0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286195">
      <w:bodyDiv w:val="1"/>
      <w:marLeft w:val="0"/>
      <w:marRight w:val="0"/>
      <w:marTop w:val="0"/>
      <w:marBottom w:val="0"/>
      <w:divBdr>
        <w:top w:val="none" w:sz="0" w:space="0" w:color="auto"/>
        <w:left w:val="none" w:sz="0" w:space="0" w:color="auto"/>
        <w:bottom w:val="none" w:sz="0" w:space="0" w:color="auto"/>
        <w:right w:val="none" w:sz="0" w:space="0" w:color="auto"/>
      </w:divBdr>
    </w:div>
    <w:div w:id="700670929">
      <w:bodyDiv w:val="1"/>
      <w:marLeft w:val="0"/>
      <w:marRight w:val="0"/>
      <w:marTop w:val="0"/>
      <w:marBottom w:val="0"/>
      <w:divBdr>
        <w:top w:val="none" w:sz="0" w:space="0" w:color="auto"/>
        <w:left w:val="none" w:sz="0" w:space="0" w:color="auto"/>
        <w:bottom w:val="none" w:sz="0" w:space="0" w:color="auto"/>
        <w:right w:val="none" w:sz="0" w:space="0" w:color="auto"/>
      </w:divBdr>
      <w:divsChild>
        <w:div w:id="2111313068">
          <w:marLeft w:val="0"/>
          <w:marRight w:val="0"/>
          <w:marTop w:val="0"/>
          <w:marBottom w:val="0"/>
          <w:divBdr>
            <w:top w:val="none" w:sz="0" w:space="0" w:color="auto"/>
            <w:left w:val="none" w:sz="0" w:space="0" w:color="auto"/>
            <w:bottom w:val="none" w:sz="0" w:space="0" w:color="auto"/>
            <w:right w:val="none" w:sz="0" w:space="0" w:color="auto"/>
          </w:divBdr>
          <w:divsChild>
            <w:div w:id="14544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238234">
      <w:bodyDiv w:val="1"/>
      <w:marLeft w:val="0"/>
      <w:marRight w:val="0"/>
      <w:marTop w:val="0"/>
      <w:marBottom w:val="0"/>
      <w:divBdr>
        <w:top w:val="none" w:sz="0" w:space="0" w:color="auto"/>
        <w:left w:val="none" w:sz="0" w:space="0" w:color="auto"/>
        <w:bottom w:val="none" w:sz="0" w:space="0" w:color="auto"/>
        <w:right w:val="none" w:sz="0" w:space="0" w:color="auto"/>
      </w:divBdr>
      <w:divsChild>
        <w:div w:id="156121402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406.11389"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doi.org/10.1109/ARES.2010.48" TargetMode="External"/><Relationship Id="rId4" Type="http://schemas.openxmlformats.org/officeDocument/2006/relationships/numbering" Target="numbering.xml"/><Relationship Id="rId9" Type="http://schemas.openxmlformats.org/officeDocument/2006/relationships/hyperlink" Target="https://doi.org/10.1109/IJCNN54540.2023.101918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8CCBB2A6B00E478B2897CD47B7451A" ma:contentTypeVersion="5" ma:contentTypeDescription="Create a new document." ma:contentTypeScope="" ma:versionID="83d5f552035b29732c15ef19251d360f">
  <xsd:schema xmlns:xsd="http://www.w3.org/2001/XMLSchema" xmlns:xs="http://www.w3.org/2001/XMLSchema" xmlns:p="http://schemas.microsoft.com/office/2006/metadata/properties" xmlns:ns3="ad60ef41-ff6e-4b18-8ec3-3e1fc226a9f3" targetNamespace="http://schemas.microsoft.com/office/2006/metadata/properties" ma:root="true" ma:fieldsID="6c8c3a0f468f047976abbf9208817a40" ns3:_="">
    <xsd:import namespace="ad60ef41-ff6e-4b18-8ec3-3e1fc226a9f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60ef41-ff6e-4b18-8ec3-3e1fc226a9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2CD0DC4-868E-4659-A9CA-FED8FC4156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60ef41-ff6e-4b18-8ec3-3e1fc226a9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4428D40-D085-4F4B-B60D-8A0430C5743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ADC624F-D860-4C17-90E7-EEF1419498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440</TotalTime>
  <Pages>3</Pages>
  <Words>3157</Words>
  <Characters>18001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21116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Devashish .</cp:lastModifiedBy>
  <cp:revision>227</cp:revision>
  <dcterms:created xsi:type="dcterms:W3CDTF">2025-03-01T11:37:00Z</dcterms:created>
  <dcterms:modified xsi:type="dcterms:W3CDTF">2025-04-23T10:52:00Z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2018-02-17T00:00:00Z</vt:filetime>
  </property>
  <property fmtid="{D5CDD505-2E9C-101B-9397-08002B2CF9AE}" pid="3" name="Creator">
    <vt:lpwstr>Microsoft® Word 2016</vt:lpwstr>
  </property>
  <property fmtid="{D5CDD505-2E9C-101B-9397-08002B2CF9AE}" pid="4" name="LastSaved">
    <vt:filetime>2025-02-17T00:00:00Z</vt:filetime>
  </property>
  <property fmtid="{D5CDD505-2E9C-101B-9397-08002B2CF9AE}" pid="5" name="Producer">
    <vt:lpwstr>Microsoft® Word 2016</vt:lpwstr>
  </property>
  <property fmtid="{D5CDD505-2E9C-101B-9397-08002B2CF9AE}" pid="6" name="ContentTypeId">
    <vt:lpwstr>0x010100358CCBB2A6B00E478B2897CD47B7451A</vt:lpwstr>
  </property>
</Properties>
</file>