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5774F6">
        <w:rPr>
          <w:rFonts w:ascii="Arial" w:hAnsi="Arial" w:cs="Arial"/>
          <w:color w:val="000000"/>
          <w:sz w:val="40"/>
          <w:szCs w:val="40"/>
        </w:rPr>
        <w:t>1]Explain</w:t>
      </w:r>
      <w:proofErr w:type="gramEnd"/>
      <w:r w:rsidRPr="005774F6">
        <w:rPr>
          <w:rFonts w:ascii="Arial" w:hAnsi="Arial" w:cs="Arial"/>
          <w:color w:val="000000"/>
          <w:sz w:val="40"/>
          <w:szCs w:val="40"/>
        </w:rPr>
        <w:t xml:space="preserve"> the advantages of Natural Queries in </w:t>
      </w:r>
      <w:proofErr w:type="spellStart"/>
      <w:r w:rsidRPr="005774F6">
        <w:rPr>
          <w:rFonts w:ascii="Arial" w:hAnsi="Arial" w:cs="Arial"/>
          <w:color w:val="000000"/>
          <w:sz w:val="40"/>
          <w:szCs w:val="40"/>
        </w:rPr>
        <w:t>PowerBi</w:t>
      </w:r>
      <w:proofErr w:type="spellEnd"/>
      <w:r w:rsidRPr="005774F6">
        <w:rPr>
          <w:rFonts w:ascii="Arial" w:hAnsi="Arial" w:cs="Arial"/>
          <w:color w:val="000000"/>
          <w:sz w:val="40"/>
          <w:szCs w:val="40"/>
        </w:rPr>
        <w:t xml:space="preserve"> with an example?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000000" w:rsidRDefault="005774F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Power BI's Natural Language Query (NLQ) feature </w:t>
      </w:r>
      <w:r w:rsidRPr="005774F6">
        <w:rPr>
          <w:rFonts w:ascii="Arial" w:hAnsi="Arial" w:cs="Arial"/>
          <w:color w:val="040C28"/>
          <w:sz w:val="36"/>
          <w:szCs w:val="36"/>
        </w:rPr>
        <w:t>allows you to ask questions about your data in plain English and get answers in the form of visualizations, tables, and other insights</w:t>
      </w:r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This makes it easier for anyone to explore and understand their data, regardless of their technical expertise.</w:t>
      </w:r>
    </w:p>
    <w:p w:rsidR="005774F6" w:rsidRDefault="005774F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5774F6">
        <w:rPr>
          <w:rFonts w:ascii="Arial" w:hAnsi="Arial" w:cs="Arial"/>
          <w:color w:val="202124"/>
          <w:sz w:val="40"/>
          <w:szCs w:val="40"/>
          <w:shd w:val="clear" w:color="auto" w:fill="FFFFFF"/>
        </w:rPr>
        <w:t>2]</w:t>
      </w:r>
      <w:r w:rsidRPr="005774F6">
        <w:rPr>
          <w:rFonts w:ascii="Arial" w:hAnsi="Arial" w:cs="Arial"/>
          <w:color w:val="000000"/>
          <w:sz w:val="40"/>
          <w:szCs w:val="40"/>
        </w:rPr>
        <w:t xml:space="preserve"> Explain Web Front </w:t>
      </w:r>
      <w:proofErr w:type="gramStart"/>
      <w:r w:rsidRPr="005774F6">
        <w:rPr>
          <w:rFonts w:ascii="Arial" w:hAnsi="Arial" w:cs="Arial"/>
          <w:color w:val="000000"/>
          <w:sz w:val="40"/>
          <w:szCs w:val="40"/>
        </w:rPr>
        <w:t>End(</w:t>
      </w:r>
      <w:proofErr w:type="gramEnd"/>
      <w:r w:rsidRPr="005774F6">
        <w:rPr>
          <w:rFonts w:ascii="Arial" w:hAnsi="Arial" w:cs="Arial"/>
          <w:color w:val="000000"/>
          <w:sz w:val="40"/>
          <w:szCs w:val="40"/>
        </w:rPr>
        <w:t>WFE) cluster from Power BI Service Architecture?</w:t>
      </w: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The Web Front End (WFE) cluster.</w:t>
      </w:r>
      <w:proofErr w:type="gramEnd"/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The WFE cluster </w:t>
      </w:r>
      <w:r w:rsidRPr="005774F6">
        <w:rPr>
          <w:rFonts w:ascii="Arial" w:hAnsi="Arial" w:cs="Arial"/>
          <w:color w:val="040C28"/>
          <w:sz w:val="36"/>
          <w:szCs w:val="36"/>
        </w:rPr>
        <w:t>manages the initial connection and authentication to the Power BI service</w:t>
      </w:r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. </w:t>
      </w:r>
      <w:proofErr w:type="gramStart"/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The Back-End cluster.</w:t>
      </w:r>
      <w:proofErr w:type="gramEnd"/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Once authenticated, the Back-End handles all subsequent user interactions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5774F6">
        <w:rPr>
          <w:rFonts w:ascii="Arial" w:hAnsi="Arial" w:cs="Arial"/>
          <w:color w:val="000000"/>
          <w:sz w:val="40"/>
          <w:szCs w:val="40"/>
        </w:rPr>
        <w:t>3]Explain</w:t>
      </w:r>
      <w:proofErr w:type="gramEnd"/>
      <w:r w:rsidRPr="005774F6">
        <w:rPr>
          <w:rFonts w:ascii="Arial" w:hAnsi="Arial" w:cs="Arial"/>
          <w:color w:val="000000"/>
          <w:sz w:val="40"/>
          <w:szCs w:val="40"/>
        </w:rPr>
        <w:t xml:space="preserve"> Back End cluster from Power BI Service Architecture?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The Back-End cluster </w:t>
      </w:r>
      <w:r w:rsidRPr="005774F6">
        <w:rPr>
          <w:rFonts w:ascii="Arial" w:hAnsi="Arial" w:cs="Arial"/>
          <w:color w:val="040C28"/>
          <w:sz w:val="36"/>
          <w:szCs w:val="36"/>
        </w:rPr>
        <w:t>determines how authenticated clients interact with the Power BI service</w:t>
      </w:r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br/>
      </w: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5774F6">
        <w:rPr>
          <w:rFonts w:ascii="Arial" w:hAnsi="Arial" w:cs="Arial"/>
          <w:color w:val="000000"/>
          <w:sz w:val="40"/>
          <w:szCs w:val="40"/>
        </w:rPr>
        <w:lastRenderedPageBreak/>
        <w:t>4]What</w:t>
      </w:r>
      <w:proofErr w:type="gramEnd"/>
      <w:r w:rsidRPr="005774F6">
        <w:rPr>
          <w:rFonts w:ascii="Arial" w:hAnsi="Arial" w:cs="Arial"/>
          <w:color w:val="000000"/>
          <w:sz w:val="40"/>
          <w:szCs w:val="40"/>
        </w:rPr>
        <w:t xml:space="preserve"> ASP.NET component does in Power BI Service Architecture?</w:t>
      </w: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5774F6" w:rsidRPr="005774F6" w:rsidRDefault="005774F6" w:rsidP="005774F6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774F6">
        <w:rPr>
          <w:rFonts w:ascii="Arial" w:eastAsia="Times New Roman" w:hAnsi="Arial" w:cs="Arial"/>
          <w:color w:val="202124"/>
          <w:sz w:val="36"/>
          <w:szCs w:val="36"/>
        </w:rPr>
        <w:t xml:space="preserve">Configure your Microsoft </w:t>
      </w:r>
      <w:proofErr w:type="spellStart"/>
      <w:r w:rsidRPr="005774F6">
        <w:rPr>
          <w:rFonts w:ascii="Arial" w:eastAsia="Times New Roman" w:hAnsi="Arial" w:cs="Arial"/>
          <w:color w:val="202124"/>
          <w:sz w:val="36"/>
          <w:szCs w:val="36"/>
        </w:rPr>
        <w:t>Entra</w:t>
      </w:r>
      <w:proofErr w:type="spellEnd"/>
      <w:r w:rsidRPr="005774F6">
        <w:rPr>
          <w:rFonts w:ascii="Arial" w:eastAsia="Times New Roman" w:hAnsi="Arial" w:cs="Arial"/>
          <w:color w:val="202124"/>
          <w:sz w:val="36"/>
          <w:szCs w:val="36"/>
        </w:rPr>
        <w:t xml:space="preserve"> app.</w:t>
      </w:r>
    </w:p>
    <w:p w:rsidR="005774F6" w:rsidRPr="005774F6" w:rsidRDefault="005774F6" w:rsidP="005774F6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774F6">
        <w:rPr>
          <w:rFonts w:ascii="Arial" w:eastAsia="Times New Roman" w:hAnsi="Arial" w:cs="Arial"/>
          <w:color w:val="202124"/>
          <w:sz w:val="36"/>
          <w:szCs w:val="36"/>
        </w:rPr>
        <w:t>Get the embedding parameter values.</w:t>
      </w:r>
    </w:p>
    <w:p w:rsidR="005774F6" w:rsidRPr="005774F6" w:rsidRDefault="005774F6" w:rsidP="005774F6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774F6">
        <w:rPr>
          <w:rFonts w:ascii="Arial" w:eastAsia="Times New Roman" w:hAnsi="Arial" w:cs="Arial"/>
          <w:color w:val="202124"/>
          <w:sz w:val="36"/>
          <w:szCs w:val="36"/>
        </w:rPr>
        <w:t xml:space="preserve">Add the required </w:t>
      </w:r>
      <w:proofErr w:type="spellStart"/>
      <w:r w:rsidRPr="005774F6">
        <w:rPr>
          <w:rFonts w:ascii="Arial" w:eastAsia="Times New Roman" w:hAnsi="Arial" w:cs="Arial"/>
          <w:color w:val="202124"/>
          <w:sz w:val="36"/>
          <w:szCs w:val="36"/>
        </w:rPr>
        <w:t>NuGet</w:t>
      </w:r>
      <w:proofErr w:type="spellEnd"/>
      <w:r w:rsidRPr="005774F6">
        <w:rPr>
          <w:rFonts w:ascii="Arial" w:eastAsia="Times New Roman" w:hAnsi="Arial" w:cs="Arial"/>
          <w:color w:val="202124"/>
          <w:sz w:val="36"/>
          <w:szCs w:val="36"/>
        </w:rPr>
        <w:t xml:space="preserve"> packages.</w:t>
      </w:r>
    </w:p>
    <w:p w:rsidR="005774F6" w:rsidRPr="005774F6" w:rsidRDefault="005774F6" w:rsidP="005774F6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774F6">
        <w:rPr>
          <w:rFonts w:ascii="Arial" w:eastAsia="Times New Roman" w:hAnsi="Arial" w:cs="Arial"/>
          <w:color w:val="202124"/>
          <w:sz w:val="36"/>
          <w:szCs w:val="36"/>
        </w:rPr>
        <w:t>Enable server side authentication.</w:t>
      </w:r>
    </w:p>
    <w:p w:rsidR="005774F6" w:rsidRPr="005774F6" w:rsidRDefault="005774F6" w:rsidP="005774F6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774F6">
        <w:rPr>
          <w:rFonts w:ascii="Arial" w:eastAsia="Times New Roman" w:hAnsi="Arial" w:cs="Arial"/>
          <w:color w:val="202124"/>
          <w:sz w:val="36"/>
          <w:szCs w:val="36"/>
        </w:rPr>
        <w:t>Build your app's client side.</w:t>
      </w:r>
    </w:p>
    <w:p w:rsidR="005774F6" w:rsidRDefault="005774F6" w:rsidP="005774F6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774F6">
        <w:rPr>
          <w:rFonts w:ascii="Arial" w:eastAsia="Times New Roman" w:hAnsi="Arial" w:cs="Arial"/>
          <w:color w:val="202124"/>
          <w:sz w:val="36"/>
          <w:szCs w:val="36"/>
        </w:rPr>
        <w:t>Run your application.</w:t>
      </w:r>
    </w:p>
    <w:p w:rsidR="005774F6" w:rsidRDefault="005774F6" w:rsidP="005774F6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5774F6" w:rsidRDefault="005774F6" w:rsidP="005774F6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5774F6" w:rsidRP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5774F6">
        <w:rPr>
          <w:rFonts w:ascii="Arial" w:hAnsi="Arial" w:cs="Arial"/>
          <w:color w:val="202124"/>
          <w:sz w:val="40"/>
          <w:szCs w:val="40"/>
        </w:rPr>
        <w:t>5]</w:t>
      </w:r>
      <w:r w:rsidRPr="005774F6">
        <w:rPr>
          <w:rFonts w:ascii="Arial" w:hAnsi="Arial" w:cs="Arial"/>
          <w:color w:val="000000"/>
          <w:sz w:val="40"/>
          <w:szCs w:val="40"/>
        </w:rPr>
        <w:t xml:space="preserve"> Compare Microsoft Excel and </w:t>
      </w:r>
      <w:proofErr w:type="spellStart"/>
      <w:r w:rsidRPr="005774F6">
        <w:rPr>
          <w:rFonts w:ascii="Arial" w:hAnsi="Arial" w:cs="Arial"/>
          <w:color w:val="000000"/>
          <w:sz w:val="40"/>
          <w:szCs w:val="40"/>
        </w:rPr>
        <w:t>PowerBi</w:t>
      </w:r>
      <w:proofErr w:type="spellEnd"/>
      <w:r w:rsidRPr="005774F6">
        <w:rPr>
          <w:rFonts w:ascii="Arial" w:hAnsi="Arial" w:cs="Arial"/>
          <w:color w:val="000000"/>
          <w:sz w:val="40"/>
          <w:szCs w:val="40"/>
        </w:rPr>
        <w:t xml:space="preserve"> Desktop on the following features: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Data import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Data transformation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Modeling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Reporting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Server Deployment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Convert Models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ind w:left="1079"/>
        <w:rPr>
          <w:sz w:val="40"/>
          <w:szCs w:val="40"/>
        </w:rPr>
      </w:pPr>
      <w:r w:rsidRPr="005774F6">
        <w:rPr>
          <w:rFonts w:ascii="Arial" w:hAnsi="Arial" w:cs="Arial"/>
          <w:color w:val="000000"/>
          <w:sz w:val="40"/>
          <w:szCs w:val="40"/>
        </w:rPr>
        <w:t>Cost</w:t>
      </w:r>
    </w:p>
    <w:p w:rsidR="005774F6" w:rsidRPr="005774F6" w:rsidRDefault="005774F6" w:rsidP="005774F6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40"/>
          <w:szCs w:val="40"/>
        </w:rPr>
      </w:pPr>
    </w:p>
    <w:p w:rsidR="005774F6" w:rsidRP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5774F6">
        <w:rPr>
          <w:rFonts w:ascii="Arial" w:hAnsi="Arial" w:cs="Arial"/>
          <w:color w:val="040C28"/>
          <w:sz w:val="36"/>
          <w:szCs w:val="36"/>
        </w:rPr>
        <w:t>Power BI has faster processing than Excel</w:t>
      </w:r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. Power BI dashboards are more visually appealing, interactive and customizable than those in Excel. Power BI is a more powerful tool than Excel in terms of comparison between tables, reports or data files. Power BI is more </w:t>
      </w:r>
      <w:proofErr w:type="gramStart"/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>user</w:t>
      </w:r>
      <w:proofErr w:type="gramEnd"/>
      <w:r w:rsidRPr="005774F6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friendly and easy to use than Excel.</w:t>
      </w:r>
    </w:p>
    <w:p w:rsid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71E94" w:rsidRDefault="00771E94" w:rsidP="00771E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71E94">
        <w:rPr>
          <w:rFonts w:ascii="Arial" w:hAnsi="Arial" w:cs="Arial"/>
          <w:color w:val="000000"/>
          <w:sz w:val="40"/>
          <w:szCs w:val="40"/>
        </w:rPr>
        <w:lastRenderedPageBreak/>
        <w:t>6] List 20 data sources supported by Power Bi desktop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5774F6" w:rsidRPr="00771E94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771E94">
        <w:rPr>
          <w:rFonts w:ascii="Segoe UI" w:hAnsi="Segoe UI" w:cs="Segoe UI"/>
          <w:color w:val="161616"/>
          <w:sz w:val="36"/>
          <w:szCs w:val="36"/>
        </w:rPr>
        <w:t xml:space="preserve"> </w:t>
      </w:r>
      <w:r w:rsidRPr="00771E94">
        <w:rPr>
          <w:rFonts w:ascii="Segoe UI" w:eastAsia="Times New Roman" w:hAnsi="Segoe UI" w:cs="Segoe UI"/>
          <w:color w:val="161616"/>
          <w:sz w:val="36"/>
          <w:szCs w:val="36"/>
        </w:rPr>
        <w:t>Excel Workbook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Text/CSV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XML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JSON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Folder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PDF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Parquet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SharePoint folder</w:t>
      </w:r>
    </w:p>
    <w:p w:rsidR="005774F6" w:rsidRPr="00771E94" w:rsidRDefault="005774F6" w:rsidP="005774F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771E94">
        <w:rPr>
          <w:rFonts w:ascii="Segoe UI" w:eastAsia="Times New Roman" w:hAnsi="Segoe UI" w:cs="Segoe UI"/>
          <w:color w:val="161616"/>
          <w:sz w:val="36"/>
          <w:szCs w:val="36"/>
        </w:rPr>
        <w:t>SQL Server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Access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SQL Server Analysis Services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Oracle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IBM Db2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IBM Informix database (Beta)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 xml:space="preserve">IBM </w:t>
      </w:r>
      <w:proofErr w:type="spellStart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Netezza</w:t>
      </w:r>
      <w:proofErr w:type="spellEnd"/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proofErr w:type="spellStart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MySQL</w:t>
      </w:r>
      <w:proofErr w:type="spellEnd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 xml:space="preserve">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proofErr w:type="spellStart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PostgreSQL</w:t>
      </w:r>
      <w:proofErr w:type="spellEnd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 xml:space="preserve">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Sybase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proofErr w:type="spellStart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Teradata</w:t>
      </w:r>
      <w:proofErr w:type="spellEnd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 xml:space="preserve">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SAP HANA database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SAP Business Warehouse Application Server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SAP Business Warehouse Message Server</w:t>
      </w:r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36"/>
          <w:szCs w:val="36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 xml:space="preserve">Amazon </w:t>
      </w:r>
      <w:proofErr w:type="spellStart"/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Redshift</w:t>
      </w:r>
      <w:proofErr w:type="spellEnd"/>
    </w:p>
    <w:p w:rsidR="005774F6" w:rsidRPr="005774F6" w:rsidRDefault="005774F6" w:rsidP="00577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19"/>
          <w:szCs w:val="19"/>
        </w:rPr>
      </w:pPr>
      <w:r w:rsidRPr="005774F6">
        <w:rPr>
          <w:rFonts w:ascii="Segoe UI" w:eastAsia="Times New Roman" w:hAnsi="Segoe UI" w:cs="Segoe UI"/>
          <w:color w:val="161616"/>
          <w:sz w:val="36"/>
          <w:szCs w:val="36"/>
        </w:rPr>
        <w:t>Impala</w:t>
      </w:r>
    </w:p>
    <w:p w:rsidR="005774F6" w:rsidRPr="005774F6" w:rsidRDefault="005774F6" w:rsidP="005774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5774F6" w:rsidRPr="005774F6" w:rsidRDefault="005774F6">
      <w:pPr>
        <w:rPr>
          <w:sz w:val="40"/>
          <w:szCs w:val="40"/>
        </w:rPr>
      </w:pPr>
    </w:p>
    <w:sectPr w:rsidR="005774F6" w:rsidRPr="00577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2F32"/>
    <w:multiLevelType w:val="multilevel"/>
    <w:tmpl w:val="96B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57F9C"/>
    <w:multiLevelType w:val="multilevel"/>
    <w:tmpl w:val="A250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B742B"/>
    <w:multiLevelType w:val="multilevel"/>
    <w:tmpl w:val="91AA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21A86"/>
    <w:multiLevelType w:val="multilevel"/>
    <w:tmpl w:val="8E22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293395"/>
    <w:multiLevelType w:val="multilevel"/>
    <w:tmpl w:val="2A56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002E7C"/>
    <w:multiLevelType w:val="multilevel"/>
    <w:tmpl w:val="2B5E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B5C5E"/>
    <w:multiLevelType w:val="multilevel"/>
    <w:tmpl w:val="9A6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B65A5"/>
    <w:multiLevelType w:val="multilevel"/>
    <w:tmpl w:val="9C0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2764DE"/>
    <w:multiLevelType w:val="multilevel"/>
    <w:tmpl w:val="BB98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1076F"/>
    <w:multiLevelType w:val="multilevel"/>
    <w:tmpl w:val="9C0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012883"/>
    <w:multiLevelType w:val="multilevel"/>
    <w:tmpl w:val="CF5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74F6"/>
    <w:rsid w:val="005774F6"/>
    <w:rsid w:val="0077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2024-06-04T02:47:00Z</dcterms:created>
  <dcterms:modified xsi:type="dcterms:W3CDTF">2024-06-04T02:57:00Z</dcterms:modified>
</cp:coreProperties>
</file>