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68A" w:rsidRDefault="0002668A" w:rsidP="0002668A">
      <w:pPr>
        <w:pStyle w:val="NormalWeb"/>
        <w:spacing w:before="0" w:beforeAutospacing="0" w:after="0" w:afterAutospacing="0"/>
        <w:jc w:val="both"/>
        <w:textAlignment w:val="baseline"/>
        <w:rPr>
          <w:rFonts w:ascii="Arial" w:hAnsi="Arial" w:cs="Arial"/>
          <w:color w:val="000000"/>
          <w:sz w:val="40"/>
          <w:szCs w:val="40"/>
        </w:rPr>
      </w:pPr>
      <w:proofErr w:type="gramStart"/>
      <w:r w:rsidRPr="0002668A">
        <w:rPr>
          <w:rFonts w:ascii="Arial" w:hAnsi="Arial" w:cs="Arial"/>
          <w:color w:val="000000"/>
          <w:sz w:val="40"/>
          <w:szCs w:val="40"/>
        </w:rPr>
        <w:t>1]Explain</w:t>
      </w:r>
      <w:proofErr w:type="gramEnd"/>
      <w:r w:rsidRPr="0002668A">
        <w:rPr>
          <w:rFonts w:ascii="Arial" w:hAnsi="Arial" w:cs="Arial"/>
          <w:color w:val="000000"/>
          <w:sz w:val="40"/>
          <w:szCs w:val="40"/>
        </w:rPr>
        <w:t xml:space="preserve"> DAX.</w:t>
      </w:r>
    </w:p>
    <w:p w:rsidR="0002668A" w:rsidRPr="0002668A" w:rsidRDefault="0002668A" w:rsidP="0002668A">
      <w:pPr>
        <w:pStyle w:val="NormalWeb"/>
        <w:spacing w:before="0" w:beforeAutospacing="0" w:after="0" w:afterAutospacing="0"/>
        <w:jc w:val="both"/>
        <w:textAlignment w:val="baseline"/>
        <w:rPr>
          <w:rFonts w:ascii="Arial" w:hAnsi="Arial" w:cs="Arial"/>
          <w:color w:val="000000"/>
          <w:sz w:val="40"/>
          <w:szCs w:val="40"/>
        </w:rPr>
      </w:pPr>
    </w:p>
    <w:p w:rsidR="00000000" w:rsidRDefault="0002668A">
      <w:pPr>
        <w:rPr>
          <w:rFonts w:ascii="Arial" w:hAnsi="Arial" w:cs="Arial"/>
          <w:color w:val="202124"/>
          <w:shd w:val="clear" w:color="auto" w:fill="FFFFFF"/>
        </w:rPr>
      </w:pPr>
      <w:r w:rsidRPr="0002668A">
        <w:rPr>
          <w:rFonts w:ascii="Arial" w:hAnsi="Arial" w:cs="Arial"/>
          <w:color w:val="202124"/>
          <w:sz w:val="36"/>
          <w:szCs w:val="36"/>
          <w:shd w:val="clear" w:color="auto" w:fill="FFFFFF"/>
        </w:rPr>
        <w:t> DAX is a collection of functions, operators, and constants that can be used in a formula, or expression, to calculate and return one or more values. Stated more simply, DAX helps you create new information from data already in your model</w:t>
      </w:r>
      <w:r>
        <w:rPr>
          <w:rFonts w:ascii="Arial" w:hAnsi="Arial" w:cs="Arial"/>
          <w:color w:val="202124"/>
          <w:shd w:val="clear" w:color="auto" w:fill="FFFFFF"/>
        </w:rPr>
        <w:t>.</w:t>
      </w:r>
    </w:p>
    <w:p w:rsidR="0002668A" w:rsidRDefault="0002668A">
      <w:pPr>
        <w:rPr>
          <w:rFonts w:ascii="Arial" w:hAnsi="Arial" w:cs="Arial"/>
          <w:color w:val="202124"/>
          <w:shd w:val="clear" w:color="auto" w:fill="FFFFFF"/>
        </w:rPr>
      </w:pPr>
    </w:p>
    <w:p w:rsidR="0002668A" w:rsidRDefault="0002668A" w:rsidP="0002668A">
      <w:pPr>
        <w:pStyle w:val="NormalWeb"/>
        <w:spacing w:before="0" w:beforeAutospacing="0" w:after="0" w:afterAutospacing="0"/>
        <w:jc w:val="both"/>
        <w:textAlignment w:val="baseline"/>
        <w:rPr>
          <w:rFonts w:ascii="Arial" w:hAnsi="Arial" w:cs="Arial"/>
          <w:color w:val="000000"/>
          <w:sz w:val="40"/>
          <w:szCs w:val="40"/>
        </w:rPr>
      </w:pPr>
      <w:proofErr w:type="gramStart"/>
      <w:r w:rsidRPr="0002668A">
        <w:rPr>
          <w:rFonts w:ascii="Arial" w:hAnsi="Arial" w:cs="Arial"/>
          <w:color w:val="000000"/>
          <w:sz w:val="40"/>
          <w:szCs w:val="40"/>
        </w:rPr>
        <w:t>2]Explain</w:t>
      </w:r>
      <w:proofErr w:type="gramEnd"/>
      <w:r w:rsidRPr="0002668A">
        <w:rPr>
          <w:rFonts w:ascii="Arial" w:hAnsi="Arial" w:cs="Arial"/>
          <w:color w:val="000000"/>
          <w:sz w:val="40"/>
          <w:szCs w:val="40"/>
        </w:rPr>
        <w:t xml:space="preserve"> datasets, reports, and dashboards and how they relate to each other?</w:t>
      </w:r>
    </w:p>
    <w:p w:rsidR="0002668A" w:rsidRPr="0002668A" w:rsidRDefault="0002668A" w:rsidP="0002668A">
      <w:pPr>
        <w:pStyle w:val="NormalWeb"/>
        <w:spacing w:before="0" w:beforeAutospacing="0" w:after="0" w:afterAutospacing="0"/>
        <w:jc w:val="both"/>
        <w:textAlignment w:val="baseline"/>
        <w:rPr>
          <w:rFonts w:ascii="Arial" w:hAnsi="Arial" w:cs="Arial"/>
          <w:color w:val="000000"/>
          <w:sz w:val="40"/>
          <w:szCs w:val="40"/>
        </w:rPr>
      </w:pPr>
    </w:p>
    <w:p w:rsidR="0002668A" w:rsidRDefault="0002668A">
      <w:pPr>
        <w:rPr>
          <w:rFonts w:ascii="Arial" w:hAnsi="Arial" w:cs="Arial"/>
          <w:color w:val="202124"/>
          <w:sz w:val="36"/>
          <w:szCs w:val="36"/>
          <w:shd w:val="clear" w:color="auto" w:fill="FFFFFF"/>
        </w:rPr>
      </w:pPr>
      <w:r w:rsidRPr="0002668A">
        <w:rPr>
          <w:rFonts w:ascii="Arial" w:hAnsi="Arial" w:cs="Arial"/>
          <w:color w:val="202124"/>
          <w:sz w:val="36"/>
          <w:szCs w:val="36"/>
          <w:shd w:val="clear" w:color="auto" w:fill="FFFFFF"/>
        </w:rPr>
        <w:t>A report is a document that provides detailed analysis and visualization of data from a single data source. In contrast, the dashboard is a high-level summary of key metrics from one or many data sources that provide a quick overview of business performance.</w:t>
      </w:r>
    </w:p>
    <w:p w:rsidR="0002668A" w:rsidRDefault="0002668A">
      <w:pPr>
        <w:rPr>
          <w:rFonts w:ascii="Arial" w:hAnsi="Arial" w:cs="Arial"/>
          <w:color w:val="202124"/>
          <w:sz w:val="36"/>
          <w:szCs w:val="36"/>
          <w:shd w:val="clear" w:color="auto" w:fill="FFFFFF"/>
        </w:rPr>
      </w:pPr>
    </w:p>
    <w:p w:rsidR="0002668A" w:rsidRDefault="0002668A">
      <w:pPr>
        <w:rPr>
          <w:rFonts w:ascii="Arial" w:hAnsi="Arial" w:cs="Arial"/>
          <w:color w:val="000000"/>
          <w:sz w:val="40"/>
          <w:szCs w:val="40"/>
        </w:rPr>
      </w:pPr>
      <w:proofErr w:type="gramStart"/>
      <w:r w:rsidRPr="0002668A">
        <w:rPr>
          <w:rFonts w:ascii="Arial" w:hAnsi="Arial" w:cs="Arial"/>
          <w:color w:val="000000"/>
          <w:sz w:val="40"/>
          <w:szCs w:val="40"/>
        </w:rPr>
        <w:t>3]How</w:t>
      </w:r>
      <w:proofErr w:type="gramEnd"/>
      <w:r w:rsidRPr="0002668A">
        <w:rPr>
          <w:rFonts w:ascii="Arial" w:hAnsi="Arial" w:cs="Arial"/>
          <w:color w:val="000000"/>
          <w:sz w:val="40"/>
          <w:szCs w:val="40"/>
        </w:rPr>
        <w:t xml:space="preserve"> reports can be created in power BI, explain two ways with Navigation of each.</w:t>
      </w:r>
    </w:p>
    <w:p w:rsidR="0002668A" w:rsidRDefault="0002668A">
      <w:pPr>
        <w:rPr>
          <w:rFonts w:ascii="Arial" w:hAnsi="Arial" w:cs="Arial"/>
          <w:color w:val="202124"/>
          <w:sz w:val="36"/>
          <w:szCs w:val="36"/>
          <w:shd w:val="clear" w:color="auto" w:fill="FFFFFF"/>
        </w:rPr>
      </w:pPr>
      <w:r w:rsidRPr="0002668A">
        <w:rPr>
          <w:rFonts w:ascii="Arial" w:hAnsi="Arial" w:cs="Arial"/>
          <w:color w:val="202124"/>
          <w:sz w:val="36"/>
          <w:szCs w:val="36"/>
          <w:shd w:val="clear" w:color="auto" w:fill="FFFFFF"/>
        </w:rPr>
        <w:t>To start creating reports in power bi, you can either </w:t>
      </w:r>
      <w:r w:rsidRPr="0002668A">
        <w:rPr>
          <w:rFonts w:ascii="Arial" w:hAnsi="Arial" w:cs="Arial"/>
          <w:color w:val="040C28"/>
          <w:sz w:val="36"/>
          <w:szCs w:val="36"/>
        </w:rPr>
        <w:t xml:space="preserve">select the relevant fields from your data or pick </w:t>
      </w:r>
      <w:proofErr w:type="gramStart"/>
      <w:r w:rsidRPr="0002668A">
        <w:rPr>
          <w:rFonts w:ascii="Arial" w:hAnsi="Arial" w:cs="Arial"/>
          <w:color w:val="040C28"/>
          <w:sz w:val="36"/>
          <w:szCs w:val="36"/>
        </w:rPr>
        <w:t>a visualization</w:t>
      </w:r>
      <w:proofErr w:type="gramEnd"/>
      <w:r w:rsidRPr="0002668A">
        <w:rPr>
          <w:rFonts w:ascii="Arial" w:hAnsi="Arial" w:cs="Arial"/>
          <w:color w:val="202124"/>
          <w:sz w:val="36"/>
          <w:szCs w:val="36"/>
          <w:shd w:val="clear" w:color="auto" w:fill="FFFFFF"/>
        </w:rPr>
        <w:t>. The visualization is displayed on the blank canvas.</w:t>
      </w:r>
    </w:p>
    <w:p w:rsidR="0002668A" w:rsidRDefault="0002668A" w:rsidP="0002668A">
      <w:pPr>
        <w:pStyle w:val="NormalWeb"/>
        <w:spacing w:before="0" w:beforeAutospacing="0" w:after="0" w:afterAutospacing="0"/>
        <w:jc w:val="both"/>
        <w:textAlignment w:val="baseline"/>
        <w:rPr>
          <w:rFonts w:ascii="Arial" w:hAnsi="Arial" w:cs="Arial"/>
          <w:color w:val="000000"/>
          <w:sz w:val="28"/>
          <w:szCs w:val="28"/>
        </w:rPr>
      </w:pPr>
    </w:p>
    <w:p w:rsidR="0002668A" w:rsidRPr="00F261F0" w:rsidRDefault="0002668A" w:rsidP="0002668A">
      <w:pPr>
        <w:pStyle w:val="NormalWeb"/>
        <w:spacing w:before="0" w:beforeAutospacing="0" w:after="0" w:afterAutospacing="0"/>
        <w:jc w:val="both"/>
        <w:textAlignment w:val="baseline"/>
        <w:rPr>
          <w:rFonts w:ascii="Arial" w:hAnsi="Arial" w:cs="Arial"/>
          <w:color w:val="000000"/>
          <w:sz w:val="40"/>
          <w:szCs w:val="40"/>
        </w:rPr>
      </w:pPr>
      <w:proofErr w:type="gramStart"/>
      <w:r w:rsidRPr="00F261F0">
        <w:rPr>
          <w:rFonts w:ascii="Arial" w:hAnsi="Arial" w:cs="Arial"/>
          <w:color w:val="000000"/>
          <w:sz w:val="40"/>
          <w:szCs w:val="40"/>
        </w:rPr>
        <w:lastRenderedPageBreak/>
        <w:t>4]How</w:t>
      </w:r>
      <w:proofErr w:type="gramEnd"/>
      <w:r w:rsidRPr="00F261F0">
        <w:rPr>
          <w:rFonts w:ascii="Arial" w:hAnsi="Arial" w:cs="Arial"/>
          <w:color w:val="000000"/>
          <w:sz w:val="40"/>
          <w:szCs w:val="40"/>
        </w:rPr>
        <w:t xml:space="preserve"> to connect to data in Power BI? How to use the content pack to connect to </w:t>
      </w:r>
      <w:proofErr w:type="spellStart"/>
      <w:r w:rsidRPr="00F261F0">
        <w:rPr>
          <w:rFonts w:ascii="Arial" w:hAnsi="Arial" w:cs="Arial"/>
          <w:color w:val="000000"/>
          <w:sz w:val="40"/>
          <w:szCs w:val="40"/>
        </w:rPr>
        <w:t>google</w:t>
      </w:r>
      <w:proofErr w:type="spellEnd"/>
      <w:r w:rsidRPr="00F261F0">
        <w:rPr>
          <w:rFonts w:ascii="Arial" w:hAnsi="Arial" w:cs="Arial"/>
          <w:color w:val="000000"/>
          <w:sz w:val="40"/>
          <w:szCs w:val="40"/>
        </w:rPr>
        <w:t xml:space="preserve"> analytics? Mention the steps.</w:t>
      </w:r>
    </w:p>
    <w:p w:rsidR="0002668A" w:rsidRDefault="0002668A">
      <w:pPr>
        <w:rPr>
          <w:rFonts w:ascii="Arial" w:hAnsi="Arial" w:cs="Arial"/>
          <w:color w:val="202124"/>
          <w:sz w:val="36"/>
          <w:szCs w:val="36"/>
          <w:shd w:val="clear" w:color="auto" w:fill="FFFFFF"/>
        </w:rPr>
      </w:pPr>
    </w:p>
    <w:p w:rsidR="0002668A" w:rsidRPr="0002668A" w:rsidRDefault="0002668A" w:rsidP="00F261F0">
      <w:pPr>
        <w:numPr>
          <w:ilvl w:val="0"/>
          <w:numId w:val="5"/>
        </w:numPr>
        <w:shd w:val="clear" w:color="auto" w:fill="FFFFFF"/>
        <w:spacing w:after="48" w:line="240" w:lineRule="auto"/>
        <w:rPr>
          <w:rFonts w:ascii="Arial" w:eastAsia="Times New Roman" w:hAnsi="Arial" w:cs="Arial"/>
          <w:color w:val="202124"/>
          <w:sz w:val="36"/>
          <w:szCs w:val="36"/>
        </w:rPr>
      </w:pPr>
      <w:r w:rsidRPr="0002668A">
        <w:rPr>
          <w:rFonts w:ascii="Arial" w:eastAsia="Times New Roman" w:hAnsi="Arial" w:cs="Arial"/>
          <w:color w:val="202124"/>
          <w:sz w:val="36"/>
          <w:szCs w:val="36"/>
        </w:rPr>
        <w:t>In the left navigation pane, click Get Data.</w:t>
      </w:r>
    </w:p>
    <w:p w:rsidR="0002668A" w:rsidRPr="0002668A" w:rsidRDefault="0002668A" w:rsidP="00F261F0">
      <w:pPr>
        <w:numPr>
          <w:ilvl w:val="0"/>
          <w:numId w:val="5"/>
        </w:numPr>
        <w:shd w:val="clear" w:color="auto" w:fill="FFFFFF"/>
        <w:spacing w:after="48" w:line="240" w:lineRule="auto"/>
        <w:rPr>
          <w:rFonts w:ascii="Arial" w:eastAsia="Times New Roman" w:hAnsi="Arial" w:cs="Arial"/>
          <w:color w:val="202124"/>
          <w:sz w:val="36"/>
          <w:szCs w:val="36"/>
        </w:rPr>
      </w:pPr>
      <w:r w:rsidRPr="0002668A">
        <w:rPr>
          <w:rFonts w:ascii="Arial" w:eastAsia="Times New Roman" w:hAnsi="Arial" w:cs="Arial"/>
          <w:color w:val="202124"/>
          <w:sz w:val="36"/>
          <w:szCs w:val="36"/>
        </w:rPr>
        <w:t>In the Services box, click Get.</w:t>
      </w:r>
    </w:p>
    <w:p w:rsidR="0002668A" w:rsidRPr="0002668A" w:rsidRDefault="0002668A" w:rsidP="00F261F0">
      <w:pPr>
        <w:numPr>
          <w:ilvl w:val="0"/>
          <w:numId w:val="5"/>
        </w:numPr>
        <w:shd w:val="clear" w:color="auto" w:fill="FFFFFF"/>
        <w:spacing w:after="48" w:line="240" w:lineRule="auto"/>
        <w:rPr>
          <w:rFonts w:ascii="Arial" w:eastAsia="Times New Roman" w:hAnsi="Arial" w:cs="Arial"/>
          <w:color w:val="202124"/>
          <w:sz w:val="36"/>
          <w:szCs w:val="36"/>
        </w:rPr>
      </w:pPr>
      <w:r w:rsidRPr="0002668A">
        <w:rPr>
          <w:rFonts w:ascii="Arial" w:eastAsia="Times New Roman" w:hAnsi="Arial" w:cs="Arial"/>
          <w:color w:val="202124"/>
          <w:sz w:val="36"/>
          <w:szCs w:val="36"/>
        </w:rPr>
        <w:t>From the menu of online services, select Google Analytics, and then click Connect.</w:t>
      </w:r>
    </w:p>
    <w:p w:rsidR="0002668A" w:rsidRDefault="0002668A" w:rsidP="00F261F0">
      <w:pPr>
        <w:numPr>
          <w:ilvl w:val="0"/>
          <w:numId w:val="5"/>
        </w:numPr>
        <w:shd w:val="clear" w:color="auto" w:fill="FFFFFF"/>
        <w:spacing w:after="48" w:line="240" w:lineRule="auto"/>
        <w:rPr>
          <w:rFonts w:ascii="Arial" w:eastAsia="Times New Roman" w:hAnsi="Arial" w:cs="Arial"/>
          <w:color w:val="202124"/>
          <w:sz w:val="36"/>
          <w:szCs w:val="36"/>
        </w:rPr>
      </w:pPr>
      <w:r w:rsidRPr="0002668A">
        <w:rPr>
          <w:rFonts w:ascii="Arial" w:eastAsia="Times New Roman" w:hAnsi="Arial" w:cs="Arial"/>
          <w:color w:val="202124"/>
          <w:sz w:val="36"/>
          <w:szCs w:val="36"/>
        </w:rPr>
        <w:t>Enter the Google Analytics account, property, and view that you want to connect to.</w:t>
      </w:r>
    </w:p>
    <w:p w:rsidR="00F261F0" w:rsidRDefault="00F261F0" w:rsidP="00F261F0">
      <w:pPr>
        <w:shd w:val="clear" w:color="auto" w:fill="FFFFFF"/>
        <w:spacing w:after="48" w:line="240" w:lineRule="auto"/>
        <w:rPr>
          <w:rFonts w:ascii="Arial" w:eastAsia="Times New Roman" w:hAnsi="Arial" w:cs="Arial"/>
          <w:color w:val="202124"/>
          <w:sz w:val="36"/>
          <w:szCs w:val="36"/>
        </w:rPr>
      </w:pPr>
    </w:p>
    <w:p w:rsidR="00F261F0" w:rsidRDefault="00F261F0" w:rsidP="00F261F0">
      <w:pPr>
        <w:pStyle w:val="NormalWeb"/>
        <w:spacing w:before="0" w:beforeAutospacing="0" w:after="0" w:afterAutospacing="0"/>
        <w:jc w:val="both"/>
        <w:textAlignment w:val="baseline"/>
        <w:rPr>
          <w:rFonts w:ascii="Arial" w:hAnsi="Arial" w:cs="Arial"/>
          <w:color w:val="000000"/>
          <w:sz w:val="40"/>
          <w:szCs w:val="40"/>
        </w:rPr>
      </w:pPr>
      <w:r w:rsidRPr="00F261F0">
        <w:rPr>
          <w:rFonts w:ascii="Arial" w:hAnsi="Arial" w:cs="Arial"/>
          <w:color w:val="202124"/>
          <w:sz w:val="40"/>
          <w:szCs w:val="40"/>
        </w:rPr>
        <w:t>5]</w:t>
      </w:r>
      <w:r w:rsidRPr="00F261F0">
        <w:rPr>
          <w:rFonts w:ascii="Arial" w:hAnsi="Arial" w:cs="Arial"/>
          <w:color w:val="000000"/>
          <w:sz w:val="40"/>
          <w:szCs w:val="40"/>
        </w:rPr>
        <w:t xml:space="preserve"> How to connect to data in Power BI? How to use the content pack to connect to </w:t>
      </w:r>
      <w:proofErr w:type="spellStart"/>
      <w:r w:rsidRPr="00F261F0">
        <w:rPr>
          <w:rFonts w:ascii="Arial" w:hAnsi="Arial" w:cs="Arial"/>
          <w:color w:val="000000"/>
          <w:sz w:val="40"/>
          <w:szCs w:val="40"/>
        </w:rPr>
        <w:t>google</w:t>
      </w:r>
      <w:proofErr w:type="spellEnd"/>
      <w:r w:rsidRPr="00F261F0">
        <w:rPr>
          <w:rFonts w:ascii="Arial" w:hAnsi="Arial" w:cs="Arial"/>
          <w:color w:val="000000"/>
          <w:sz w:val="40"/>
          <w:szCs w:val="40"/>
        </w:rPr>
        <w:t xml:space="preserve"> analytics? Mention the steps.</w:t>
      </w:r>
    </w:p>
    <w:p w:rsidR="00F261F0" w:rsidRDefault="00F261F0" w:rsidP="00F261F0">
      <w:pPr>
        <w:pStyle w:val="NormalWeb"/>
        <w:spacing w:before="0" w:beforeAutospacing="0" w:after="0" w:afterAutospacing="0"/>
        <w:jc w:val="both"/>
        <w:textAlignment w:val="baseline"/>
        <w:rPr>
          <w:rFonts w:ascii="Arial" w:hAnsi="Arial" w:cs="Arial"/>
          <w:color w:val="000000"/>
          <w:sz w:val="40"/>
          <w:szCs w:val="40"/>
        </w:rPr>
      </w:pPr>
    </w:p>
    <w:p w:rsidR="00F261F0" w:rsidRPr="00F261F0" w:rsidRDefault="00F261F0" w:rsidP="00F261F0">
      <w:pPr>
        <w:numPr>
          <w:ilvl w:val="0"/>
          <w:numId w:val="7"/>
        </w:numPr>
        <w:shd w:val="clear" w:color="auto" w:fill="FFFFFF"/>
        <w:spacing w:after="48" w:line="240" w:lineRule="auto"/>
        <w:rPr>
          <w:rFonts w:ascii="Arial" w:eastAsia="Times New Roman" w:hAnsi="Arial" w:cs="Arial"/>
          <w:color w:val="202124"/>
          <w:sz w:val="36"/>
          <w:szCs w:val="36"/>
        </w:rPr>
      </w:pPr>
      <w:r w:rsidRPr="00F261F0">
        <w:rPr>
          <w:rFonts w:ascii="Arial" w:eastAsia="Times New Roman" w:hAnsi="Arial" w:cs="Arial"/>
          <w:color w:val="202124"/>
          <w:sz w:val="36"/>
          <w:szCs w:val="36"/>
        </w:rPr>
        <w:t>In Power BI, click Get Data in the lower left screen.</w:t>
      </w:r>
    </w:p>
    <w:p w:rsidR="00F261F0" w:rsidRPr="00F261F0" w:rsidRDefault="00F261F0" w:rsidP="00F261F0">
      <w:pPr>
        <w:numPr>
          <w:ilvl w:val="0"/>
          <w:numId w:val="7"/>
        </w:numPr>
        <w:shd w:val="clear" w:color="auto" w:fill="FFFFFF"/>
        <w:spacing w:after="48" w:line="240" w:lineRule="auto"/>
        <w:rPr>
          <w:rFonts w:ascii="Arial" w:eastAsia="Times New Roman" w:hAnsi="Arial" w:cs="Arial"/>
          <w:color w:val="202124"/>
          <w:sz w:val="36"/>
          <w:szCs w:val="36"/>
        </w:rPr>
      </w:pPr>
      <w:r w:rsidRPr="00F261F0">
        <w:rPr>
          <w:rFonts w:ascii="Arial" w:eastAsia="Times New Roman" w:hAnsi="Arial" w:cs="Arial"/>
          <w:color w:val="202124"/>
          <w:sz w:val="36"/>
          <w:szCs w:val="36"/>
        </w:rPr>
        <w:t>Under Import or Connect to Data &gt; Files, click Get.</w:t>
      </w:r>
    </w:p>
    <w:p w:rsidR="00F261F0" w:rsidRPr="00F261F0" w:rsidRDefault="00F261F0" w:rsidP="00F261F0">
      <w:pPr>
        <w:numPr>
          <w:ilvl w:val="0"/>
          <w:numId w:val="7"/>
        </w:numPr>
        <w:shd w:val="clear" w:color="auto" w:fill="FFFFFF"/>
        <w:spacing w:after="48" w:line="240" w:lineRule="auto"/>
        <w:rPr>
          <w:rFonts w:ascii="Arial" w:eastAsia="Times New Roman" w:hAnsi="Arial" w:cs="Arial"/>
          <w:color w:val="202124"/>
          <w:sz w:val="36"/>
          <w:szCs w:val="36"/>
        </w:rPr>
      </w:pPr>
      <w:r w:rsidRPr="00F261F0">
        <w:rPr>
          <w:rFonts w:ascii="Arial" w:eastAsia="Times New Roman" w:hAnsi="Arial" w:cs="Arial"/>
          <w:color w:val="202124"/>
          <w:sz w:val="36"/>
          <w:szCs w:val="36"/>
        </w:rPr>
        <w:t>Click Local File.</w:t>
      </w:r>
    </w:p>
    <w:p w:rsidR="00F261F0" w:rsidRPr="00F261F0" w:rsidRDefault="00F261F0" w:rsidP="00F261F0">
      <w:pPr>
        <w:numPr>
          <w:ilvl w:val="0"/>
          <w:numId w:val="7"/>
        </w:numPr>
        <w:shd w:val="clear" w:color="auto" w:fill="FFFFFF"/>
        <w:spacing w:after="48" w:line="240" w:lineRule="auto"/>
        <w:rPr>
          <w:rFonts w:ascii="Arial" w:eastAsia="Times New Roman" w:hAnsi="Arial" w:cs="Arial"/>
          <w:color w:val="202124"/>
          <w:sz w:val="36"/>
          <w:szCs w:val="36"/>
        </w:rPr>
      </w:pPr>
      <w:r w:rsidRPr="00F261F0">
        <w:rPr>
          <w:rFonts w:ascii="Arial" w:eastAsia="Times New Roman" w:hAnsi="Arial" w:cs="Arial"/>
          <w:color w:val="202124"/>
          <w:sz w:val="36"/>
          <w:szCs w:val="36"/>
        </w:rPr>
        <w:t>Choose which file to upload and click Open.</w:t>
      </w:r>
    </w:p>
    <w:p w:rsidR="00F261F0" w:rsidRDefault="00F261F0" w:rsidP="00F261F0">
      <w:pPr>
        <w:numPr>
          <w:ilvl w:val="0"/>
          <w:numId w:val="7"/>
        </w:numPr>
        <w:shd w:val="clear" w:color="auto" w:fill="FFFFFF"/>
        <w:spacing w:after="48" w:line="240" w:lineRule="auto"/>
        <w:rPr>
          <w:rFonts w:ascii="Arial" w:eastAsia="Times New Roman" w:hAnsi="Arial" w:cs="Arial"/>
          <w:color w:val="202124"/>
          <w:sz w:val="36"/>
          <w:szCs w:val="36"/>
        </w:rPr>
      </w:pPr>
      <w:r w:rsidRPr="00F261F0">
        <w:rPr>
          <w:rFonts w:ascii="Arial" w:eastAsia="Times New Roman" w:hAnsi="Arial" w:cs="Arial"/>
          <w:color w:val="202124"/>
          <w:sz w:val="36"/>
          <w:szCs w:val="36"/>
        </w:rPr>
        <w:t>Click Upload under Upload your Excel file to Power BI.</w:t>
      </w:r>
    </w:p>
    <w:p w:rsidR="00F261F0" w:rsidRDefault="00F261F0" w:rsidP="00F261F0">
      <w:pPr>
        <w:shd w:val="clear" w:color="auto" w:fill="FFFFFF"/>
        <w:spacing w:after="48" w:line="240" w:lineRule="auto"/>
        <w:rPr>
          <w:rFonts w:ascii="Arial" w:eastAsia="Times New Roman" w:hAnsi="Arial" w:cs="Arial"/>
          <w:color w:val="202124"/>
          <w:sz w:val="36"/>
          <w:szCs w:val="36"/>
        </w:rPr>
      </w:pPr>
    </w:p>
    <w:p w:rsidR="00F261F0" w:rsidRDefault="00F261F0" w:rsidP="00F261F0">
      <w:pPr>
        <w:pStyle w:val="NormalWeb"/>
        <w:spacing w:before="0" w:beforeAutospacing="0" w:after="0" w:afterAutospacing="0"/>
        <w:jc w:val="both"/>
        <w:textAlignment w:val="baseline"/>
        <w:rPr>
          <w:rFonts w:ascii="Arial" w:hAnsi="Arial" w:cs="Arial"/>
          <w:color w:val="000000"/>
          <w:sz w:val="40"/>
          <w:szCs w:val="40"/>
        </w:rPr>
      </w:pPr>
      <w:proofErr w:type="gramStart"/>
      <w:r w:rsidRPr="00F261F0">
        <w:rPr>
          <w:rFonts w:ascii="Arial" w:hAnsi="Arial" w:cs="Arial"/>
          <w:color w:val="000000"/>
          <w:sz w:val="40"/>
          <w:szCs w:val="40"/>
        </w:rPr>
        <w:t>6]In</w:t>
      </w:r>
      <w:proofErr w:type="gramEnd"/>
      <w:r w:rsidRPr="00F261F0">
        <w:rPr>
          <w:rFonts w:ascii="Arial" w:hAnsi="Arial" w:cs="Arial"/>
          <w:color w:val="000000"/>
          <w:sz w:val="40"/>
          <w:szCs w:val="40"/>
        </w:rPr>
        <w:t xml:space="preserve"> Power BI visualization, what are Reading View and Editing view?</w:t>
      </w:r>
    </w:p>
    <w:p w:rsidR="00F261F0" w:rsidRPr="00F261F0" w:rsidRDefault="00F261F0" w:rsidP="00F261F0">
      <w:pPr>
        <w:pStyle w:val="NormalWeb"/>
        <w:spacing w:before="0" w:beforeAutospacing="0" w:after="0" w:afterAutospacing="0"/>
        <w:jc w:val="both"/>
        <w:textAlignment w:val="baseline"/>
        <w:rPr>
          <w:rFonts w:ascii="Arial" w:hAnsi="Arial" w:cs="Arial"/>
          <w:color w:val="000000"/>
          <w:sz w:val="40"/>
          <w:szCs w:val="40"/>
        </w:rPr>
      </w:pPr>
    </w:p>
    <w:p w:rsidR="00F261F0" w:rsidRPr="00F261F0" w:rsidRDefault="00F261F0" w:rsidP="00F261F0">
      <w:pPr>
        <w:shd w:val="clear" w:color="auto" w:fill="FFFFFF"/>
        <w:spacing w:after="48" w:line="240" w:lineRule="auto"/>
        <w:rPr>
          <w:rFonts w:ascii="Arial" w:eastAsia="Times New Roman" w:hAnsi="Arial" w:cs="Arial"/>
          <w:color w:val="202124"/>
          <w:sz w:val="36"/>
          <w:szCs w:val="36"/>
        </w:rPr>
      </w:pPr>
      <w:r w:rsidRPr="00F261F0">
        <w:rPr>
          <w:rFonts w:ascii="Arial" w:hAnsi="Arial" w:cs="Arial"/>
          <w:color w:val="202124"/>
          <w:sz w:val="36"/>
          <w:szCs w:val="36"/>
          <w:shd w:val="clear" w:color="auto" w:fill="FFFFFF"/>
        </w:rPr>
        <w:t xml:space="preserve">There are two modes for interacting with reports in the Power BI service: Editing view and Reading view. If you're </w:t>
      </w:r>
      <w:r w:rsidRPr="00F261F0">
        <w:rPr>
          <w:rFonts w:ascii="Arial" w:hAnsi="Arial" w:cs="Arial"/>
          <w:color w:val="202124"/>
          <w:sz w:val="36"/>
          <w:szCs w:val="36"/>
          <w:shd w:val="clear" w:color="auto" w:fill="FFFFFF"/>
        </w:rPr>
        <w:lastRenderedPageBreak/>
        <w:t>a business user, then you're more likely to use Reading view to consume reports created by others. Editing view is used by report designers, who create the reports and share them with you.</w:t>
      </w:r>
    </w:p>
    <w:p w:rsidR="00F261F0" w:rsidRPr="00F261F0" w:rsidRDefault="00F261F0" w:rsidP="00F261F0">
      <w:pPr>
        <w:pStyle w:val="NormalWeb"/>
        <w:spacing w:before="0" w:beforeAutospacing="0" w:after="0" w:afterAutospacing="0"/>
        <w:jc w:val="both"/>
        <w:textAlignment w:val="baseline"/>
        <w:rPr>
          <w:rFonts w:ascii="Arial" w:hAnsi="Arial" w:cs="Arial"/>
          <w:color w:val="000000"/>
          <w:sz w:val="36"/>
          <w:szCs w:val="36"/>
        </w:rPr>
      </w:pPr>
    </w:p>
    <w:p w:rsidR="00F261F0" w:rsidRPr="0002668A" w:rsidRDefault="00F261F0" w:rsidP="00F261F0">
      <w:pPr>
        <w:shd w:val="clear" w:color="auto" w:fill="FFFFFF"/>
        <w:spacing w:after="48" w:line="240" w:lineRule="auto"/>
        <w:rPr>
          <w:rFonts w:ascii="Arial" w:eastAsia="Times New Roman" w:hAnsi="Arial" w:cs="Arial"/>
          <w:color w:val="202124"/>
          <w:sz w:val="36"/>
          <w:szCs w:val="36"/>
        </w:rPr>
      </w:pPr>
    </w:p>
    <w:p w:rsidR="0002668A" w:rsidRPr="00F261F0" w:rsidRDefault="0002668A">
      <w:pPr>
        <w:rPr>
          <w:sz w:val="36"/>
          <w:szCs w:val="36"/>
        </w:rPr>
      </w:pPr>
    </w:p>
    <w:sectPr w:rsidR="0002668A" w:rsidRPr="00F261F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82317"/>
    <w:multiLevelType w:val="multilevel"/>
    <w:tmpl w:val="A0FA47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4B0A23"/>
    <w:multiLevelType w:val="multilevel"/>
    <w:tmpl w:val="375AE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6D7358"/>
    <w:multiLevelType w:val="multilevel"/>
    <w:tmpl w:val="A0FA47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AD3955"/>
    <w:multiLevelType w:val="multilevel"/>
    <w:tmpl w:val="5D108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9F42DD"/>
    <w:multiLevelType w:val="multilevel"/>
    <w:tmpl w:val="A9246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ED39B8"/>
    <w:multiLevelType w:val="multilevel"/>
    <w:tmpl w:val="87C2C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6AA1BD9"/>
    <w:multiLevelType w:val="multilevel"/>
    <w:tmpl w:val="0F22D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F9A7F10"/>
    <w:multiLevelType w:val="multilevel"/>
    <w:tmpl w:val="A5541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7"/>
  </w:num>
  <w:num w:numId="4">
    <w:abstractNumId w:val="6"/>
  </w:num>
  <w:num w:numId="5">
    <w:abstractNumId w:val="0"/>
  </w:num>
  <w:num w:numId="6">
    <w:abstractNumId w:val="1"/>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2668A"/>
    <w:rsid w:val="0002668A"/>
    <w:rsid w:val="00F261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66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36845180">
      <w:bodyDiv w:val="1"/>
      <w:marLeft w:val="0"/>
      <w:marRight w:val="0"/>
      <w:marTop w:val="0"/>
      <w:marBottom w:val="0"/>
      <w:divBdr>
        <w:top w:val="none" w:sz="0" w:space="0" w:color="auto"/>
        <w:left w:val="none" w:sz="0" w:space="0" w:color="auto"/>
        <w:bottom w:val="none" w:sz="0" w:space="0" w:color="auto"/>
        <w:right w:val="none" w:sz="0" w:space="0" w:color="auto"/>
      </w:divBdr>
    </w:div>
    <w:div w:id="1566988113">
      <w:bodyDiv w:val="1"/>
      <w:marLeft w:val="0"/>
      <w:marRight w:val="0"/>
      <w:marTop w:val="0"/>
      <w:marBottom w:val="0"/>
      <w:divBdr>
        <w:top w:val="none" w:sz="0" w:space="0" w:color="auto"/>
        <w:left w:val="none" w:sz="0" w:space="0" w:color="auto"/>
        <w:bottom w:val="none" w:sz="0" w:space="0" w:color="auto"/>
        <w:right w:val="none" w:sz="0" w:space="0" w:color="auto"/>
      </w:divBdr>
    </w:div>
    <w:div w:id="1750542065">
      <w:bodyDiv w:val="1"/>
      <w:marLeft w:val="0"/>
      <w:marRight w:val="0"/>
      <w:marTop w:val="0"/>
      <w:marBottom w:val="0"/>
      <w:divBdr>
        <w:top w:val="none" w:sz="0" w:space="0" w:color="auto"/>
        <w:left w:val="none" w:sz="0" w:space="0" w:color="auto"/>
        <w:bottom w:val="none" w:sz="0" w:space="0" w:color="auto"/>
        <w:right w:val="none" w:sz="0" w:space="0" w:color="auto"/>
      </w:divBdr>
    </w:div>
    <w:div w:id="1828785437">
      <w:bodyDiv w:val="1"/>
      <w:marLeft w:val="0"/>
      <w:marRight w:val="0"/>
      <w:marTop w:val="0"/>
      <w:marBottom w:val="0"/>
      <w:divBdr>
        <w:top w:val="none" w:sz="0" w:space="0" w:color="auto"/>
        <w:left w:val="none" w:sz="0" w:space="0" w:color="auto"/>
        <w:bottom w:val="none" w:sz="0" w:space="0" w:color="auto"/>
        <w:right w:val="none" w:sz="0" w:space="0" w:color="auto"/>
      </w:divBdr>
    </w:div>
    <w:div w:id="1985427116">
      <w:bodyDiv w:val="1"/>
      <w:marLeft w:val="0"/>
      <w:marRight w:val="0"/>
      <w:marTop w:val="0"/>
      <w:marBottom w:val="0"/>
      <w:divBdr>
        <w:top w:val="none" w:sz="0" w:space="0" w:color="auto"/>
        <w:left w:val="none" w:sz="0" w:space="0" w:color="auto"/>
        <w:bottom w:val="none" w:sz="0" w:space="0" w:color="auto"/>
        <w:right w:val="none" w:sz="0" w:space="0" w:color="auto"/>
      </w:divBdr>
    </w:div>
    <w:div w:id="2007439025">
      <w:bodyDiv w:val="1"/>
      <w:marLeft w:val="0"/>
      <w:marRight w:val="0"/>
      <w:marTop w:val="0"/>
      <w:marBottom w:val="0"/>
      <w:divBdr>
        <w:top w:val="none" w:sz="0" w:space="0" w:color="auto"/>
        <w:left w:val="none" w:sz="0" w:space="0" w:color="auto"/>
        <w:bottom w:val="none" w:sz="0" w:space="0" w:color="auto"/>
        <w:right w:val="none" w:sz="0" w:space="0" w:color="auto"/>
      </w:divBdr>
    </w:div>
    <w:div w:id="212087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2024-06-04T03:07:00Z</dcterms:created>
  <dcterms:modified xsi:type="dcterms:W3CDTF">2024-06-04T03:22:00Z</dcterms:modified>
</cp:coreProperties>
</file>