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21" w:name="executive-summary"/>
    <w:p>
      <w:pPr>
        <w:pStyle w:val="Heading1"/>
      </w:pPr>
      <w:r>
        <w:t xml:space="preserve">Executive Summary</w:t>
      </w:r>
    </w:p>
    <w:p>
      <w:pPr>
        <w:pStyle w:val="FirstParagraph"/>
      </w:pPr>
      <w:r>
        <w:rPr>
          <w:b/>
          <w:bCs/>
        </w:rPr>
        <w:t xml:space="preserve">FinPlay</w:t>
      </w:r>
      <w:r>
        <w:t xml:space="preserve"> </w:t>
      </w:r>
      <w:r>
        <w:t xml:space="preserve">is an India-first financial learning &amp; paper‐trading platform. Its goal is to</w:t>
      </w:r>
      <w:r>
        <w:t xml:space="preserve"> </w:t>
      </w:r>
      <w:r>
        <w:rPr>
          <w:b/>
          <w:bCs/>
        </w:rPr>
        <w:t xml:space="preserve">teach everyday Indians “how money flows”</w:t>
      </w:r>
      <w:r>
        <w:t xml:space="preserve"> </w:t>
      </w:r>
      <w:r>
        <w:t xml:space="preserve">through relatable, mentor‑style explanations integrated with real market data. The target users are intelligent beginners – students, professionals or homemakers – who want a</w:t>
      </w:r>
      <w:r>
        <w:t xml:space="preserve"> </w:t>
      </w:r>
      <w:r>
        <w:rPr>
          <w:i/>
          <w:iCs/>
        </w:rPr>
        <w:t xml:space="preserve">simple, confidence‑building</w:t>
      </w:r>
      <w:r>
        <w:t xml:space="preserve"> </w:t>
      </w:r>
      <w:r>
        <w:t xml:space="preserve">introduction to markets (🇮🇳+🇺🇸) without complex jargon. They get a simulated portfolio (paper trading) and a guided “insights” engine that answers the “so what?” of market moves.</w:t>
      </w:r>
    </w:p>
    <w:p>
      <w:pPr>
        <w:pStyle w:val="Compact"/>
        <w:numPr>
          <w:ilvl w:val="0"/>
          <w:numId w:val="1001"/>
        </w:numPr>
      </w:pPr>
      <w:r>
        <w:rPr>
          <w:b/>
          <w:bCs/>
        </w:rPr>
        <w:t xml:space="preserve">Product Goal:</w:t>
      </w:r>
      <w:r>
        <w:t xml:space="preserve"> </w:t>
      </w:r>
      <w:r>
        <w:t xml:space="preserve">“Demystify finance for every Indian.” FinPlay blends interactive charts, a Groww‑like dashboard, and a</w:t>
      </w:r>
      <w:r>
        <w:t xml:space="preserve"> </w:t>
      </w:r>
      <w:r>
        <w:rPr>
          <w:b/>
          <w:bCs/>
        </w:rPr>
        <w:t xml:space="preserve">story‑driven insights engine</w:t>
      </w:r>
      <w:r>
        <w:t xml:space="preserve"> </w:t>
      </w:r>
      <w:r>
        <w:t xml:space="preserve">that explains news/price moves in everyday terms. It includes both Indian (NSE/Nifty) and US stock data, plus currency conversion features (₹↔$) so users see global‑India connections (e.g. “If Apple’s stock goes up, how your USD savings change”).</w:t>
      </w:r>
    </w:p>
    <w:p>
      <w:pPr>
        <w:pStyle w:val="Compact"/>
        <w:numPr>
          <w:ilvl w:val="0"/>
          <w:numId w:val="1001"/>
        </w:numPr>
      </w:pPr>
      <w:r>
        <w:rPr>
          <w:b/>
          <w:bCs/>
        </w:rPr>
        <w:t xml:space="preserve">MVP (India + Free US):</w:t>
      </w:r>
      <w:r>
        <w:t xml:space="preserve"> </w:t>
      </w:r>
      <w:r>
        <w:t xml:space="preserve">Real-time (cached) data for Indian stocks (NSE/BSE) and major US stocks/indices, a Groww‑style dashboard with portfolio, a Market page (company chart + mini hook), and an Insights page (AI‑generated explanation + content). Content includes curated podcasts, YouTube shorts and analogies tied to the insight topic.</w:t>
      </w:r>
    </w:p>
    <w:p>
      <w:pPr>
        <w:pStyle w:val="Compact"/>
        <w:numPr>
          <w:ilvl w:val="0"/>
          <w:numId w:val="1001"/>
        </w:numPr>
      </w:pPr>
      <w:r>
        <w:rPr>
          <w:b/>
          <w:bCs/>
        </w:rPr>
        <w:t xml:space="preserve">Core Differentiator:</w:t>
      </w:r>
      <w:r>
        <w:t xml:space="preserve"> </w:t>
      </w:r>
      <w:r>
        <w:t xml:space="preserve">Teaching</w:t>
      </w:r>
      <w:r>
        <w:t xml:space="preserve"> </w:t>
      </w:r>
      <w:r>
        <w:rPr>
          <w:i/>
          <w:iCs/>
        </w:rPr>
        <w:t xml:space="preserve">through narratives</w:t>
      </w:r>
      <w:r>
        <w:t xml:space="preserve">. Every data point has an immediate “so what?” explanation, as if a friendly mentor were guiding the user. The app is gamified (quiz/vault) and wraps financials in familiar stories, not raw charts.</w:t>
      </w:r>
    </w:p>
    <w:p>
      <w:pPr>
        <w:pStyle w:val="FirstParagraph"/>
      </w:pPr>
      <w:r>
        <w:t xml:space="preserve">Built on Spring Boot (Redis‑backed, cache‑first), React frontend, and a generative AI backend (Gemini/Groq), FinPlay will launch a demo quickly by focusing on</w:t>
      </w:r>
      <w:r>
        <w:t xml:space="preserve"> </w:t>
      </w:r>
      <w:r>
        <w:rPr>
          <w:b/>
          <w:bCs/>
        </w:rPr>
        <w:t xml:space="preserve">well‑known free APIs</w:t>
      </w:r>
      <w:r>
        <w:t xml:space="preserve"> </w:t>
      </w:r>
      <w:r>
        <w:t xml:space="preserve">and a strict design prompt. We leverage Alpaca (US paper trading), Finnhub (global/India market data), and open GenAI with strict JSON output.</w:t>
      </w:r>
    </w:p>
    <w:bookmarkEnd w:id="21"/>
    <w:bookmarkStart w:id="32" w:name="data-layer-research"/>
    <w:p>
      <w:pPr>
        <w:pStyle w:val="Heading1"/>
      </w:pPr>
      <w:r>
        <w:t xml:space="preserve">Data Layer Research</w:t>
      </w:r>
    </w:p>
    <w:p>
      <w:pPr>
        <w:pStyle w:val="FirstParagraph"/>
      </w:pPr>
      <w:r>
        <w:t xml:space="preserve">We evaluated top free APIs for quotes, history, fundamentals, forex, and news. The mix chosen provides reliable data with acceptable limits:</w:t>
      </w:r>
    </w:p>
    <w:p>
      <w:pPr>
        <w:pStyle w:val="Compact"/>
        <w:numPr>
          <w:ilvl w:val="0"/>
          <w:numId w:val="1002"/>
        </w:numPr>
      </w:pPr>
      <w:r>
        <w:rPr>
          <w:b/>
          <w:bCs/>
        </w:rPr>
        <w:t xml:space="preserve">Finnhub (Primary)</w:t>
      </w:r>
      <w:r>
        <w:t xml:space="preserve"> </w:t>
      </w:r>
      <w:r>
        <w:t xml:space="preserve">– Free plan covers real-time stock quotes, candlestick data, forex, and company fundamentals globally (including India)</w:t>
      </w:r>
      <w:hyperlink r:id="rId22">
        <w:r>
          <w:rPr>
            <w:rStyle w:val="Hyperlink"/>
          </w:rPr>
          <w:t xml:space="preserve">[1]</w:t>
        </w:r>
      </w:hyperlink>
      <w:hyperlink r:id="rId23">
        <w:r>
          <w:rPr>
            <w:rStyle w:val="Hyperlink"/>
          </w:rPr>
          <w:t xml:space="preserve">[2]</w:t>
        </w:r>
      </w:hyperlink>
      <w:r>
        <w:t xml:space="preserve">. Base URL:</w:t>
      </w:r>
      <w:r>
        <w:t xml:space="preserve"> </w:t>
      </w:r>
      <w:r>
        <w:rPr>
          <w:rStyle w:val="VerbatimChar"/>
        </w:rPr>
        <w:t xml:space="preserve">https://finnhub.io/api/v1/</w:t>
      </w:r>
      <w:r>
        <w:t xml:space="preserve">.</w:t>
      </w:r>
      <w:r>
        <w:t xml:space="preserve"> </w:t>
      </w:r>
      <w:r>
        <w:rPr>
          <w:b/>
          <w:bCs/>
        </w:rPr>
        <w:t xml:space="preserve">Auth:</w:t>
      </w:r>
      <w:r>
        <w:t xml:space="preserve"> </w:t>
      </w:r>
      <w:r>
        <w:t xml:space="preserve">API key as</w:t>
      </w:r>
      <w:r>
        <w:t xml:space="preserve"> </w:t>
      </w:r>
      <w:r>
        <w:rPr>
          <w:rStyle w:val="VerbatimChar"/>
        </w:rPr>
        <w:t xml:space="preserve">token</w:t>
      </w:r>
      <w:r>
        <w:t xml:space="preserve"> </w:t>
      </w:r>
      <w:r>
        <w:t xml:space="preserve">param or</w:t>
      </w:r>
      <w:r>
        <w:t xml:space="preserve"> </w:t>
      </w:r>
      <w:r>
        <w:rPr>
          <w:rStyle w:val="VerbatimChar"/>
        </w:rPr>
        <w:t xml:space="preserve">X-Finnhub-Token</w:t>
      </w:r>
      <w:r>
        <w:t xml:space="preserve"> </w:t>
      </w:r>
      <w:r>
        <w:t xml:space="preserve">header</w:t>
      </w:r>
      <w:hyperlink r:id="rId24">
        <w:r>
          <w:rPr>
            <w:rStyle w:val="Hyperlink"/>
          </w:rPr>
          <w:t xml:space="preserve">[3]</w:t>
        </w:r>
      </w:hyperlink>
      <w:r>
        <w:t xml:space="preserve">.</w:t>
      </w:r>
      <w:r>
        <w:t xml:space="preserve"> </w:t>
      </w:r>
      <w:r>
        <w:rPr>
          <w:b/>
          <w:bCs/>
        </w:rPr>
        <w:t xml:space="preserve">Endpoints:</w:t>
      </w:r>
    </w:p>
    <w:p>
      <w:pPr>
        <w:pStyle w:val="Compact"/>
        <w:numPr>
          <w:ilvl w:val="0"/>
          <w:numId w:val="1002"/>
        </w:numPr>
      </w:pPr>
      <w:r>
        <w:rPr>
          <w:rStyle w:val="VerbatimChar"/>
        </w:rPr>
        <w:t xml:space="preserve">GET /quote?symbol=SYMBOL</w:t>
      </w:r>
      <w:r>
        <w:t xml:space="preserve"> </w:t>
      </w:r>
      <w:r>
        <w:t xml:space="preserve">– latest price (c=price, h high, l low, etc)</w:t>
      </w:r>
      <w:hyperlink r:id="rId22">
        <w:r>
          <w:rPr>
            <w:rStyle w:val="Hyperlink"/>
          </w:rPr>
          <w:t xml:space="preserve">[1]</w:t>
        </w:r>
      </w:hyperlink>
      <w:r>
        <w:t xml:space="preserve">.</w:t>
      </w:r>
    </w:p>
    <w:p>
      <w:pPr>
        <w:pStyle w:val="Compact"/>
        <w:numPr>
          <w:ilvl w:val="0"/>
          <w:numId w:val="1002"/>
        </w:numPr>
      </w:pPr>
      <w:r>
        <w:rPr>
          <w:rStyle w:val="VerbatimChar"/>
        </w:rPr>
        <w:t xml:space="preserve">GET /stock/candle?symbol=SYMBOL&amp;resolution=1&amp;from=...&amp;to=...</w:t>
      </w:r>
      <w:r>
        <w:t xml:space="preserve"> </w:t>
      </w:r>
      <w:r>
        <w:t xml:space="preserve">– intraday OHLCV (1,5,15,30,60 min) or daily/weekly/monthly.</w:t>
      </w:r>
    </w:p>
    <w:p>
      <w:pPr>
        <w:pStyle w:val="Compact"/>
        <w:numPr>
          <w:ilvl w:val="0"/>
          <w:numId w:val="1002"/>
        </w:numPr>
      </w:pPr>
      <w:r>
        <w:rPr>
          <w:rStyle w:val="VerbatimChar"/>
        </w:rPr>
        <w:t xml:space="preserve">GET /stock/profile2?symbol=SYMBOL</w:t>
      </w:r>
      <w:r>
        <w:t xml:space="preserve"> </w:t>
      </w:r>
      <w:r>
        <w:t xml:space="preserve">– company info (name, marketcap, industry).</w:t>
      </w:r>
    </w:p>
    <w:p>
      <w:pPr>
        <w:pStyle w:val="Compact"/>
        <w:numPr>
          <w:ilvl w:val="0"/>
          <w:numId w:val="1002"/>
        </w:numPr>
      </w:pPr>
      <w:r>
        <w:rPr>
          <w:rStyle w:val="VerbatimChar"/>
        </w:rPr>
        <w:t xml:space="preserve">GET /stock/peers?symbol=SYMBOL</w:t>
      </w:r>
      <w:r>
        <w:t xml:space="preserve"> </w:t>
      </w:r>
      <w:r>
        <w:t xml:space="preserve">– peer symbols array.</w:t>
      </w:r>
    </w:p>
    <w:p>
      <w:pPr>
        <w:pStyle w:val="Compact"/>
        <w:numPr>
          <w:ilvl w:val="0"/>
          <w:numId w:val="1002"/>
        </w:numPr>
      </w:pPr>
      <w:r>
        <w:rPr>
          <w:rStyle w:val="VerbatimChar"/>
        </w:rPr>
        <w:t xml:space="preserve">GET /forex/rates?base=USD</w:t>
      </w:r>
      <w:r>
        <w:t xml:space="preserve"> </w:t>
      </w:r>
      <w:r>
        <w:t xml:space="preserve">– map of FX rates (incl. INR)</w:t>
      </w:r>
      <w:hyperlink r:id="rId25">
        <w:r>
          <w:rPr>
            <w:rStyle w:val="Hyperlink"/>
          </w:rPr>
          <w:t xml:space="preserve">[4]</w:t>
        </w:r>
      </w:hyperlink>
      <w:r>
        <w:t xml:space="preserve">.</w:t>
      </w:r>
    </w:p>
    <w:p>
      <w:pPr>
        <w:pStyle w:val="Compact"/>
        <w:numPr>
          <w:ilvl w:val="0"/>
          <w:numId w:val="1002"/>
        </w:numPr>
      </w:pPr>
      <w:r>
        <w:rPr>
          <w:rStyle w:val="VerbatimChar"/>
        </w:rPr>
        <w:t xml:space="preserve">GET /forex/candle?symbol=OANDA:USDINR&amp;resolution=60&amp;from=...&amp;to=...</w:t>
      </w:r>
      <w:r>
        <w:t xml:space="preserve"> </w:t>
      </w:r>
      <w:r>
        <w:t xml:space="preserve">– forex candles.</w:t>
      </w:r>
    </w:p>
    <w:p>
      <w:pPr>
        <w:pStyle w:val="Compact"/>
        <w:numPr>
          <w:ilvl w:val="0"/>
          <w:numId w:val="1002"/>
        </w:numPr>
      </w:pPr>
      <w:r>
        <w:rPr>
          <w:rStyle w:val="VerbatimChar"/>
        </w:rPr>
        <w:t xml:space="preserve">GET /company-news?symbol=SYMBOL&amp;from=YYYY-MM-DD&amp;to=YYYY-MM-DD</w:t>
      </w:r>
      <w:r>
        <w:t xml:space="preserve"> </w:t>
      </w:r>
      <w:r>
        <w:t xml:space="preserve">– news articles.</w:t>
      </w:r>
    </w:p>
    <w:p>
      <w:pPr>
        <w:pStyle w:val="Compact"/>
        <w:numPr>
          <w:ilvl w:val="0"/>
          <w:numId w:val="1002"/>
        </w:numPr>
      </w:pPr>
      <w:r>
        <w:rPr>
          <w:b/>
          <w:bCs/>
        </w:rPr>
        <w:t xml:space="preserve">Rate Limits:</w:t>
      </w:r>
      <w:r>
        <w:t xml:space="preserve"> </w:t>
      </w:r>
      <w:r>
        <w:t xml:space="preserve">Free tier is low (≈60 calls/min or 25-30k/day)</w:t>
      </w:r>
      <w:hyperlink r:id="rId23">
        <w:r>
          <w:rPr>
            <w:rStyle w:val="Hyperlink"/>
          </w:rPr>
          <w:t xml:space="preserve">[2]</w:t>
        </w:r>
      </w:hyperlink>
      <w:r>
        <w:t xml:space="preserve">; if 429 errors occur, back off. Use batching and caching.</w:t>
      </w:r>
    </w:p>
    <w:p>
      <w:pPr>
        <w:numPr>
          <w:ilvl w:val="0"/>
          <w:numId w:val="1002"/>
        </w:numPr>
      </w:pPr>
      <w:r>
        <w:rPr>
          <w:b/>
          <w:bCs/>
        </w:rPr>
        <w:t xml:space="preserve">Best Practice:</w:t>
      </w:r>
      <w:r>
        <w:t xml:space="preserve"> </w:t>
      </w:r>
      <w:r>
        <w:t xml:space="preserve">Scheduler wakes a few times a day to refresh Redis caches (quotes every minute when market open, candles once per day for history). Use</w:t>
      </w:r>
      <w:r>
        <w:t xml:space="preserve"> </w:t>
      </w:r>
      <w:r>
        <w:rPr>
          <w:rStyle w:val="VerbatimChar"/>
        </w:rPr>
        <w:t xml:space="preserve">snapshot</w:t>
      </w:r>
      <w:r>
        <w:t xml:space="preserve"> </w:t>
      </w:r>
      <w:r>
        <w:t xml:space="preserve">endpoints sparingly and rely on Redis as T=source of truth.</w:t>
      </w:r>
    </w:p>
    <w:p>
      <w:pPr>
        <w:numPr>
          <w:ilvl w:val="0"/>
          <w:numId w:val="1002"/>
        </w:numPr>
      </w:pPr>
      <w:r>
        <w:rPr>
          <w:b/>
          <w:bCs/>
        </w:rPr>
        <w:t xml:space="preserve">Alpaca (US Trading)</w:t>
      </w:r>
      <w:r>
        <w:t xml:space="preserve"> </w:t>
      </w:r>
      <w:r>
        <w:t xml:space="preserve">– Free real-time US stock data and paper trading</w:t>
      </w:r>
      <w:hyperlink r:id="rId26">
        <w:r>
          <w:rPr>
            <w:rStyle w:val="Hyperlink"/>
          </w:rPr>
          <w:t xml:space="preserve">[5]</w:t>
        </w:r>
      </w:hyperlink>
      <w:hyperlink r:id="rId27">
        <w:r>
          <w:rPr>
            <w:rStyle w:val="Hyperlink"/>
          </w:rPr>
          <w:t xml:space="preserve">[6]</w:t>
        </w:r>
      </w:hyperlink>
      <w:r>
        <w:t xml:space="preserve">. Requires sign-up for free API key (Paper base URL:</w:t>
      </w:r>
      <w:r>
        <w:t xml:space="preserve"> </w:t>
      </w:r>
      <w:r>
        <w:rPr>
          <w:rStyle w:val="VerbatimChar"/>
        </w:rPr>
        <w:t xml:space="preserve">https://paper-api.alpaca.markets</w:t>
      </w:r>
      <w:r>
        <w:t xml:space="preserve">).</w:t>
      </w:r>
      <w:r>
        <w:t xml:space="preserve"> </w:t>
      </w:r>
      <w:r>
        <w:rPr>
          <w:b/>
          <w:bCs/>
        </w:rPr>
        <w:t xml:space="preserve">Endpoints:</w:t>
      </w:r>
    </w:p>
    <w:p>
      <w:pPr>
        <w:pStyle w:val="Compact"/>
        <w:numPr>
          <w:ilvl w:val="0"/>
          <w:numId w:val="1002"/>
        </w:numPr>
      </w:pPr>
      <w:r>
        <w:rPr>
          <w:rStyle w:val="VerbatimChar"/>
        </w:rPr>
        <w:t xml:space="preserve">GET /v2/account</w:t>
      </w:r>
      <w:r>
        <w:t xml:space="preserve"> </w:t>
      </w:r>
      <w:r>
        <w:t xml:space="preserve">– returns account summary (cash, buying_power, etc). (Python example:</w:t>
      </w:r>
      <w:r>
        <w:t xml:space="preserve"> </w:t>
      </w:r>
      <w:r>
        <w:rPr>
          <w:rStyle w:val="VerbatimChar"/>
        </w:rPr>
        <w:t xml:space="preserve">client = TradingClient(apiKey, secret, paper=True); account = client.get_account()</w:t>
      </w:r>
      <w:r>
        <w:t xml:space="preserve">)</w:t>
      </w:r>
      <w:hyperlink r:id="rId28">
        <w:r>
          <w:rPr>
            <w:rStyle w:val="Hyperlink"/>
          </w:rPr>
          <w:t xml:space="preserve">[7]</w:t>
        </w:r>
      </w:hyperlink>
      <w:r>
        <w:t xml:space="preserve">.</w:t>
      </w:r>
    </w:p>
    <w:p>
      <w:pPr>
        <w:pStyle w:val="Compact"/>
        <w:numPr>
          <w:ilvl w:val="0"/>
          <w:numId w:val="1002"/>
        </w:numPr>
      </w:pPr>
      <w:r>
        <w:rPr>
          <w:rStyle w:val="VerbatimChar"/>
        </w:rPr>
        <w:t xml:space="preserve">GET /v2/positions</w:t>
      </w:r>
      <w:r>
        <w:t xml:space="preserve"> </w:t>
      </w:r>
      <w:r>
        <w:t xml:space="preserve">– list current holdings.</w:t>
      </w:r>
    </w:p>
    <w:p>
      <w:pPr>
        <w:pStyle w:val="Compact"/>
        <w:numPr>
          <w:ilvl w:val="0"/>
          <w:numId w:val="1002"/>
        </w:numPr>
      </w:pPr>
      <w:r>
        <w:rPr>
          <w:rStyle w:val="VerbatimChar"/>
        </w:rPr>
        <w:t xml:space="preserve">GET /v2/orders</w:t>
      </w:r>
      <w:r>
        <w:t xml:space="preserve"> </w:t>
      </w:r>
      <w:r>
        <w:t xml:space="preserve">– list submitted orders.</w:t>
      </w:r>
    </w:p>
    <w:p>
      <w:pPr>
        <w:pStyle w:val="Compact"/>
        <w:numPr>
          <w:ilvl w:val="0"/>
          <w:numId w:val="1002"/>
        </w:numPr>
      </w:pPr>
      <w:r>
        <w:rPr>
          <w:rStyle w:val="VerbatimChar"/>
        </w:rPr>
        <w:t xml:space="preserve">POST /v2/orders</w:t>
      </w:r>
      <w:r>
        <w:t xml:space="preserve"> </w:t>
      </w:r>
      <w:r>
        <w:t xml:space="preserve">– place a new order (market or limit)</w:t>
      </w:r>
      <w:hyperlink r:id="rId29">
        <w:r>
          <w:rPr>
            <w:rStyle w:val="Hyperlink"/>
          </w:rPr>
          <w:t xml:space="preserve">[8]</w:t>
        </w:r>
      </w:hyperlink>
      <w:r>
        <w:t xml:space="preserve">.</w:t>
      </w:r>
    </w:p>
    <w:p>
      <w:pPr>
        <w:pStyle w:val="Compact"/>
        <w:numPr>
          <w:ilvl w:val="0"/>
          <w:numId w:val="1002"/>
        </w:numPr>
      </w:pPr>
      <w:r>
        <w:rPr>
          <w:b/>
          <w:bCs/>
        </w:rPr>
        <w:t xml:space="preserve">Usage:</w:t>
      </w:r>
      <w:r>
        <w:t xml:space="preserve"> </w:t>
      </w:r>
      <w:r>
        <w:t xml:space="preserve">Paper trading is unlimited and global, with a default $100k balance</w:t>
      </w:r>
      <w:hyperlink r:id="rId30">
        <w:r>
          <w:rPr>
            <w:rStyle w:val="Hyperlink"/>
          </w:rPr>
          <w:t xml:space="preserve">[9]</w:t>
        </w:r>
      </w:hyperlink>
      <w:r>
        <w:t xml:space="preserve">. Uses IEX data for free. API spec is same for live/paper (just switch base URL and key)</w:t>
      </w:r>
      <w:hyperlink r:id="rId26">
        <w:r>
          <w:rPr>
            <w:rStyle w:val="Hyperlink"/>
          </w:rPr>
          <w:t xml:space="preserve">[5]</w:t>
        </w:r>
      </w:hyperlink>
      <w:hyperlink r:id="rId27">
        <w:r>
          <w:rPr>
            <w:rStyle w:val="Hyperlink"/>
          </w:rPr>
          <w:t xml:space="preserve">[6]</w:t>
        </w:r>
      </w:hyperlink>
      <w:r>
        <w:t xml:space="preserve">.</w:t>
      </w:r>
    </w:p>
    <w:p>
      <w:pPr>
        <w:numPr>
          <w:ilvl w:val="0"/>
          <w:numId w:val="1002"/>
        </w:numPr>
      </w:pPr>
      <w:r>
        <w:rPr>
          <w:b/>
          <w:bCs/>
        </w:rPr>
        <w:t xml:space="preserve">Rate Limits:</w:t>
      </w:r>
      <w:r>
        <w:t xml:space="preserve"> </w:t>
      </w:r>
      <w:r>
        <w:t xml:space="preserve">Generally generous (IEX &amp; Alpaca impose ~200 requests/min). Use WebSocket or REST pooling as needed.</w:t>
      </w:r>
    </w:p>
    <w:p>
      <w:pPr>
        <w:numPr>
          <w:ilvl w:val="0"/>
          <w:numId w:val="1002"/>
        </w:numPr>
      </w:pPr>
      <w:r>
        <w:rPr>
          <w:b/>
          <w:bCs/>
        </w:rPr>
        <w:t xml:space="preserve">Alpha Vantage (Historical &amp; Indicators)</w:t>
      </w:r>
      <w:r>
        <w:t xml:space="preserve"> </w:t>
      </w:r>
      <w:r>
        <w:t xml:space="preserve">– Free tier offers 5 calls/min (max 25 calls/day)</w:t>
      </w:r>
      <w:hyperlink r:id="rId31">
        <w:r>
          <w:rPr>
            <w:rStyle w:val="Hyperlink"/>
          </w:rPr>
          <w:t xml:space="preserve">[10]</w:t>
        </w:r>
      </w:hyperlink>
      <w:r>
        <w:t xml:space="preserve">. Great for technicals and daily/weekly/monthly history.</w:t>
      </w:r>
      <w:r>
        <w:t xml:space="preserve"> </w:t>
      </w:r>
      <w:r>
        <w:rPr>
          <w:b/>
          <w:bCs/>
        </w:rPr>
        <w:t xml:space="preserve">Endpoints (all via query string):</w:t>
      </w:r>
    </w:p>
    <w:p>
      <w:pPr>
        <w:pStyle w:val="Compact"/>
        <w:numPr>
          <w:ilvl w:val="0"/>
          <w:numId w:val="1002"/>
        </w:numPr>
      </w:pPr>
      <w:r>
        <w:rPr>
          <w:rStyle w:val="VerbatimChar"/>
        </w:rPr>
        <w:t xml:space="preserve">TIME_SERIES_INTRADAY</w:t>
      </w:r>
      <w:r>
        <w:t xml:space="preserve"> </w:t>
      </w:r>
      <w:r>
        <w:t xml:space="preserve">– intraday data (5min, 15min, etc).</w:t>
      </w:r>
    </w:p>
    <w:p>
      <w:pPr>
        <w:pStyle w:val="Compact"/>
        <w:numPr>
          <w:ilvl w:val="0"/>
          <w:numId w:val="1002"/>
        </w:numPr>
      </w:pPr>
      <w:r>
        <w:rPr>
          <w:rStyle w:val="VerbatimChar"/>
        </w:rPr>
        <w:t xml:space="preserve">TIME_SERIES_DAILY</w:t>
      </w:r>
      <w:r>
        <w:t xml:space="preserve"> </w:t>
      </w:r>
      <w:r>
        <w:t xml:space="preserve">(and WEEKLY/MONTHLY) – OHLC by date (100 days in free mode).</w:t>
      </w:r>
    </w:p>
    <w:p>
      <w:pPr>
        <w:pStyle w:val="Compact"/>
        <w:numPr>
          <w:ilvl w:val="0"/>
          <w:numId w:val="1002"/>
        </w:numPr>
      </w:pPr>
      <w:r>
        <w:rPr>
          <w:rStyle w:val="VerbatimChar"/>
        </w:rPr>
        <w:t xml:space="preserve">GLOBAL_QUOTE</w:t>
      </w:r>
      <w:r>
        <w:t xml:space="preserve"> </w:t>
      </w:r>
      <w:r>
        <w:t xml:space="preserve">– latest price (simple).</w:t>
      </w:r>
    </w:p>
    <w:p>
      <w:pPr>
        <w:pStyle w:val="Compact"/>
        <w:numPr>
          <w:ilvl w:val="0"/>
          <w:numId w:val="1002"/>
        </w:numPr>
      </w:pPr>
      <w:r>
        <w:rPr>
          <w:rStyle w:val="VerbatimChar"/>
        </w:rPr>
        <w:t xml:space="preserve">TECHNICAL_INDICATOR</w:t>
      </w:r>
      <w:r>
        <w:t xml:space="preserve"> </w:t>
      </w:r>
      <w:r>
        <w:t xml:space="preserve">– e.g. SMA, RSI, MACD, etc. Useful to precompute for insights.</w:t>
      </w:r>
    </w:p>
    <w:p>
      <w:pPr>
        <w:pStyle w:val="Compact"/>
        <w:numPr>
          <w:ilvl w:val="0"/>
          <w:numId w:val="1002"/>
        </w:numPr>
      </w:pPr>
      <w:r>
        <w:rPr>
          <w:b/>
          <w:bCs/>
        </w:rPr>
        <w:t xml:space="preserve">Auth:</w:t>
      </w:r>
      <w:r>
        <w:t xml:space="preserve"> </w:t>
      </w:r>
      <w:r>
        <w:t xml:space="preserve">API key in query (</w:t>
      </w:r>
      <w:r>
        <w:rPr>
          <w:rStyle w:val="VerbatimChar"/>
        </w:rPr>
        <w:t xml:space="preserve">apikey=KEY</w:t>
      </w:r>
      <w:r>
        <w:t xml:space="preserve">).</w:t>
      </w:r>
    </w:p>
    <w:p>
      <w:pPr>
        <w:numPr>
          <w:ilvl w:val="0"/>
          <w:numId w:val="1002"/>
        </w:numPr>
      </w:pPr>
      <w:r>
        <w:rPr>
          <w:b/>
          <w:bCs/>
        </w:rPr>
        <w:t xml:space="preserve">Limits:</w:t>
      </w:r>
      <w:r>
        <w:t xml:space="preserve"> </w:t>
      </w:r>
      <w:r>
        <w:t xml:space="preserve">5/min, 25/day</w:t>
      </w:r>
      <w:hyperlink r:id="rId31">
        <w:r>
          <w:rPr>
            <w:rStyle w:val="Hyperlink"/>
          </w:rPr>
          <w:t xml:space="preserve">[10]</w:t>
        </w:r>
      </w:hyperlink>
      <w:r>
        <w:t xml:space="preserve">. Use Alpha V only as</w:t>
      </w:r>
      <w:r>
        <w:t xml:space="preserve"> </w:t>
      </w:r>
      <w:r>
        <w:rPr>
          <w:b/>
          <w:bCs/>
        </w:rPr>
        <w:t xml:space="preserve">fallback</w:t>
      </w:r>
      <w:r>
        <w:t xml:space="preserve"> </w:t>
      </w:r>
      <w:r>
        <w:t xml:space="preserve">for fundamentals or rarely updated data. E.g. fetch end‑of‑day or weekly data overnight to avoid bursting free limit.</w:t>
      </w:r>
    </w:p>
    <w:p>
      <w:pPr>
        <w:numPr>
          <w:ilvl w:val="0"/>
          <w:numId w:val="1002"/>
        </w:numPr>
      </w:pPr>
      <w:r>
        <w:rPr>
          <w:b/>
          <w:bCs/>
        </w:rPr>
        <w:t xml:space="preserve">Forex &amp; Crypto:</w:t>
      </w:r>
      <w:r>
        <w:t xml:space="preserve"> </w:t>
      </w:r>
      <w:r>
        <w:t xml:space="preserve">Finnhub covers USD/INR and major FX. For redundancy,</w:t>
      </w:r>
      <w:r>
        <w:t xml:space="preserve"> </w:t>
      </w:r>
      <w:r>
        <w:rPr>
          <w:b/>
          <w:bCs/>
        </w:rPr>
        <w:t xml:space="preserve">ExchangeRate-API</w:t>
      </w:r>
      <w:r>
        <w:t xml:space="preserve"> </w:t>
      </w:r>
      <w:r>
        <w:t xml:space="preserve">(free tier) can provide daily USD↔INR rates. Crypto can use Finnhub or coinGecko (unlimited, no auth).</w:t>
      </w:r>
    </w:p>
    <w:p>
      <w:pPr>
        <w:numPr>
          <w:ilvl w:val="0"/>
          <w:numId w:val="1002"/>
        </w:numPr>
      </w:pPr>
      <w:r>
        <w:rPr>
          <w:b/>
          <w:bCs/>
        </w:rPr>
        <w:t xml:space="preserve">India-specific Data:</w:t>
      </w:r>
      <w:r>
        <w:t xml:space="preserve"> </w:t>
      </w:r>
      <w:r>
        <w:t xml:space="preserve">No key-free real API exists for NSE intraday. We rely on Finnhub’s coverage of NSE symbols (Finnhub supports RELIANCE.NS, INFY.NS, etc). Alternative is unsanctioned scrapers (e.g. Nsetools), but</w:t>
      </w:r>
      <w:r>
        <w:t xml:space="preserve"> </w:t>
      </w:r>
      <w:r>
        <w:rPr>
          <w:b/>
          <w:bCs/>
        </w:rPr>
        <w:t xml:space="preserve">we do not integrate them</w:t>
      </w:r>
      <w:r>
        <w:t xml:space="preserve"> </w:t>
      </w:r>
      <w:r>
        <w:t xml:space="preserve">(unstable, slow).</w:t>
      </w:r>
    </w:p>
    <w:p>
      <w:pPr>
        <w:numPr>
          <w:ilvl w:val="0"/>
          <w:numId w:val="1002"/>
        </w:numPr>
      </w:pPr>
      <w:r>
        <w:rPr>
          <w:b/>
          <w:bCs/>
        </w:rPr>
        <w:t xml:space="preserve">News &amp; Insights:</w:t>
      </w:r>
    </w:p>
    <w:p>
      <w:pPr>
        <w:pStyle w:val="Compact"/>
        <w:numPr>
          <w:ilvl w:val="0"/>
          <w:numId w:val="1002"/>
        </w:numPr>
      </w:pPr>
      <w:r>
        <w:t xml:space="preserve">For market news, Finnhub’s</w:t>
      </w:r>
      <w:r>
        <w:t xml:space="preserve"> </w:t>
      </w:r>
      <w:r>
        <w:rPr>
          <w:rStyle w:val="VerbatimChar"/>
        </w:rPr>
        <w:t xml:space="preserve">/news</w:t>
      </w:r>
      <w:r>
        <w:t xml:space="preserve"> </w:t>
      </w:r>
      <w:r>
        <w:t xml:space="preserve">or</w:t>
      </w:r>
      <w:r>
        <w:t xml:space="preserve"> </w:t>
      </w:r>
      <w:r>
        <w:rPr>
          <w:rStyle w:val="VerbatimChar"/>
        </w:rPr>
        <w:t xml:space="preserve">/company-news</w:t>
      </w:r>
      <w:r>
        <w:t xml:space="preserve"> </w:t>
      </w:r>
      <w:r>
        <w:t xml:space="preserve">can feed text to the AI.</w:t>
      </w:r>
    </w:p>
    <w:p>
      <w:pPr>
        <w:pStyle w:val="Compact"/>
        <w:numPr>
          <w:ilvl w:val="0"/>
          <w:numId w:val="1002"/>
        </w:numPr>
      </w:pPr>
      <w:r>
        <w:t xml:space="preserve">Also use free global news APIs (e.g. NewsAPI.org free tier for business news) as additional sources.</w:t>
      </w:r>
    </w:p>
    <w:p>
      <w:pPr>
        <w:pStyle w:val="FirstParagraph"/>
      </w:pPr>
      <w:r>
        <w:rPr>
          <w:b/>
          <w:bCs/>
        </w:rPr>
        <w:t xml:space="preserve">Data Flow Example (Java backend):</w:t>
      </w:r>
      <w:r>
        <w:t xml:space="preserve"> </w:t>
      </w:r>
      <w:r>
        <w:t xml:space="preserve">Scheduler tasks call Finnhub or Alpaca APIs (via Spring REST client), parse JSON, and update Redis. E.g.:</w:t>
      </w:r>
    </w:p>
    <w:p>
      <w:pPr>
        <w:pStyle w:val="SourceCode"/>
      </w:pPr>
      <w:r>
        <w:rPr>
          <w:rStyle w:val="VerbatimChar"/>
        </w:rPr>
        <w:t xml:space="preserve">// Pseudocode: scheduled price fetch</w:t>
      </w:r>
      <w:r>
        <w:br/>
      </w:r>
      <w:r>
        <w:rPr>
          <w:rStyle w:val="VerbatimChar"/>
        </w:rPr>
        <w:t xml:space="preserve">String url = "https://finnhub.io/api/v1/quote?symbol=" + symbol + "&amp;token=" + FINNHUB_KEY;</w:t>
      </w:r>
      <w:r>
        <w:br/>
      </w:r>
      <w:r>
        <w:rPr>
          <w:rStyle w:val="VerbatimChar"/>
        </w:rPr>
        <w:t xml:space="preserve">Quote quote = restTemplate.getForObject(url, Quote.class);</w:t>
      </w:r>
      <w:r>
        <w:br/>
      </w:r>
      <w:r>
        <w:rPr>
          <w:rStyle w:val="VerbatimChar"/>
        </w:rPr>
        <w:t xml:space="preserve">redisTemplate.opsForHash().put("prices:" + symbol, "current", quote.getC());</w:t>
      </w:r>
    </w:p>
    <w:p>
      <w:pPr>
        <w:pStyle w:val="FirstParagraph"/>
      </w:pPr>
      <w:r>
        <w:t xml:space="preserve">Front‑end (React) fetches from our own endpoints (</w:t>
      </w:r>
      <w:r>
        <w:rPr>
          <w:rStyle w:val="VerbatimChar"/>
        </w:rPr>
        <w:t xml:space="preserve">/api/market/quote?symbol=…</w:t>
      </w:r>
      <w:r>
        <w:t xml:space="preserve">), which read Redis. All upstream APIs are</w:t>
      </w:r>
      <w:r>
        <w:t xml:space="preserve"> </w:t>
      </w:r>
      <w:r>
        <w:rPr>
          <w:b/>
          <w:bCs/>
        </w:rPr>
        <w:t xml:space="preserve">scheduler-only</w:t>
      </w:r>
      <w:r>
        <w:t xml:space="preserve">; controllers never call external APIs directly (cache-only architecture).</w:t>
      </w:r>
    </w:p>
    <w:bookmarkEnd w:id="32"/>
    <w:bookmarkStart w:id="33" w:name="data-layer-api-summary"/>
    <w:p>
      <w:pPr>
        <w:pStyle w:val="Heading1"/>
      </w:pPr>
      <w:r>
        <w:t xml:space="preserve">Data Layer: API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Data Type</w:t>
            </w:r>
          </w:p>
        </w:tc>
        <w:tc>
          <w:tcPr/>
          <w:p>
            <w:pPr>
              <w:pStyle w:val="Compact"/>
            </w:pPr>
            <w:r>
              <w:t xml:space="preserve">Example Endpoint</w:t>
            </w:r>
          </w:p>
        </w:tc>
        <w:tc>
          <w:tcPr/>
          <w:p>
            <w:pPr>
              <w:pStyle w:val="Compact"/>
            </w:pPr>
            <w:r>
              <w:t xml:space="preserve">Auth</w:t>
            </w:r>
          </w:p>
        </w:tc>
        <w:tc>
          <w:tcPr/>
          <w:p>
            <w:pPr>
              <w:pStyle w:val="Compact"/>
            </w:pPr>
            <w:r>
              <w:t xml:space="preserve">Rate Limits</w:t>
            </w:r>
          </w:p>
        </w:tc>
        <w:tc>
          <w:tcPr/>
          <w:p>
            <w:pPr>
              <w:pStyle w:val="Compact"/>
            </w:pPr>
            <w:r>
              <w:t xml:space="preserve">Notes</w:t>
            </w:r>
          </w:p>
        </w:tc>
      </w:tr>
      <w:tr>
        <w:tc>
          <w:tcPr/>
          <w:p>
            <w:pPr>
              <w:pStyle w:val="Compact"/>
            </w:pPr>
            <w:r>
              <w:rPr>
                <w:b/>
                <w:bCs/>
              </w:rPr>
              <w:t xml:space="preserve">Finnhub</w:t>
            </w:r>
          </w:p>
        </w:tc>
        <w:tc>
          <w:tcPr/>
          <w:p>
            <w:pPr>
              <w:pStyle w:val="Compact"/>
            </w:pPr>
            <w:r>
              <w:t xml:space="preserve">Quotes/Candles/Forex/News</w:t>
            </w:r>
          </w:p>
        </w:tc>
        <w:tc>
          <w:tcPr/>
          <w:p>
            <w:pPr>
              <w:pStyle w:val="Compact"/>
            </w:pPr>
            <w:r>
              <w:rPr>
                <w:rStyle w:val="VerbatimChar"/>
              </w:rPr>
              <w:t xml:space="preserve">/quote?symbol=RELIANCE.NS</w:t>
            </w:r>
            <w:r>
              <w:t xml:space="preserve">&lt;br&gt;</w:t>
            </w:r>
            <w:r>
              <w:rPr>
                <w:rStyle w:val="VerbatimChar"/>
              </w:rPr>
              <w:t xml:space="preserve">/stock/candle?symbol=AAPL</w:t>
            </w:r>
            <w:r>
              <w:t xml:space="preserve">&lt;br&gt;</w:t>
            </w:r>
            <w:r>
              <w:rPr>
                <w:rStyle w:val="VerbatimChar"/>
              </w:rPr>
              <w:t xml:space="preserve">/forex/rates?base=USD</w:t>
            </w:r>
          </w:p>
        </w:tc>
        <w:tc>
          <w:tcPr/>
          <w:p>
            <w:pPr>
              <w:pStyle w:val="Compact"/>
            </w:pPr>
            <w:r>
              <w:t xml:space="preserve">token param / header</w:t>
            </w:r>
            <w:hyperlink r:id="rId24">
              <w:r>
                <w:rPr>
                  <w:rStyle w:val="Hyperlink"/>
                </w:rPr>
                <w:t xml:space="preserve">[3]</w:t>
              </w:r>
            </w:hyperlink>
          </w:p>
        </w:tc>
        <w:tc>
          <w:tcPr/>
          <w:p>
            <w:pPr>
              <w:pStyle w:val="Compact"/>
            </w:pPr>
            <w:r>
              <w:t xml:space="preserve">Free tier: low (e.g. ~60 req/min)</w:t>
            </w:r>
            <w:hyperlink r:id="rId23">
              <w:r>
                <w:rPr>
                  <w:rStyle w:val="Hyperlink"/>
                </w:rPr>
                <w:t xml:space="preserve">[2]</w:t>
              </w:r>
            </w:hyperlink>
          </w:p>
        </w:tc>
        <w:tc>
          <w:tcPr/>
          <w:p>
            <w:pPr>
              <w:pStyle w:val="Compact"/>
            </w:pPr>
            <w:r>
              <w:t xml:space="preserve">Best coverage India+US; schedule caching; handle 429s by backoff.</w:t>
            </w:r>
          </w:p>
        </w:tc>
      </w:tr>
      <w:tr>
        <w:tc>
          <w:tcPr/>
          <w:p>
            <w:pPr>
              <w:pStyle w:val="Compact"/>
            </w:pPr>
            <w:r>
              <w:rPr>
                <w:b/>
                <w:bCs/>
              </w:rPr>
              <w:t xml:space="preserve">Alpaca</w:t>
            </w:r>
          </w:p>
        </w:tc>
        <w:tc>
          <w:tcPr/>
          <w:p>
            <w:pPr>
              <w:pStyle w:val="Compact"/>
            </w:pPr>
            <w:r>
              <w:t xml:space="preserve">Trading/Quotes</w:t>
            </w:r>
          </w:p>
        </w:tc>
        <w:tc>
          <w:tcPr/>
          <w:p>
            <w:pPr>
              <w:pStyle w:val="Compact"/>
            </w:pPr>
            <w:r>
              <w:rPr>
                <w:rStyle w:val="VerbatimChar"/>
              </w:rPr>
              <w:t xml:space="preserve">/v2/account</w:t>
            </w:r>
            <w:r>
              <w:t xml:space="preserve">&lt;br&gt;</w:t>
            </w:r>
            <w:r>
              <w:rPr>
                <w:rStyle w:val="VerbatimChar"/>
              </w:rPr>
              <w:t xml:space="preserve">/v2/positions</w:t>
            </w:r>
            <w:r>
              <w:t xml:space="preserve">&lt;br&gt;</w:t>
            </w:r>
            <w:r>
              <w:rPr>
                <w:rStyle w:val="VerbatimChar"/>
              </w:rPr>
              <w:t xml:space="preserve">/v2/orders</w:t>
            </w:r>
          </w:p>
        </w:tc>
        <w:tc>
          <w:tcPr/>
          <w:p>
            <w:pPr>
              <w:pStyle w:val="Compact"/>
            </w:pPr>
            <w:r>
              <w:t xml:space="preserve">API key header (paper mode)</w:t>
            </w:r>
          </w:p>
        </w:tc>
        <w:tc>
          <w:tcPr/>
          <w:p>
            <w:pPr>
              <w:pStyle w:val="Compact"/>
            </w:pPr>
            <w:r>
              <w:t xml:space="preserve">High (documented ~100 req/min)</w:t>
            </w:r>
          </w:p>
        </w:tc>
        <w:tc>
          <w:tcPr/>
          <w:p>
            <w:pPr>
              <w:pStyle w:val="Compact"/>
            </w:pPr>
            <w:r>
              <w:t xml:space="preserve">Free paper trading, unlimited. Returns account balance, etc. Example:</w:t>
            </w:r>
            <w:r>
              <w:t xml:space="preserve"> </w:t>
            </w:r>
            <w:r>
              <w:rPr>
                <w:rStyle w:val="VerbatimChar"/>
              </w:rPr>
              <w:t xml:space="preserve">trading_client.get_account()</w:t>
            </w:r>
            <w:hyperlink r:id="rId28">
              <w:r>
                <w:rPr>
                  <w:rStyle w:val="Hyperlink"/>
                </w:rPr>
                <w:t xml:space="preserve">[7]</w:t>
              </w:r>
            </w:hyperlink>
            <w:r>
              <w:t xml:space="preserve">.</w:t>
            </w:r>
          </w:p>
        </w:tc>
      </w:tr>
      <w:tr>
        <w:tc>
          <w:tcPr/>
          <w:p>
            <w:pPr>
              <w:pStyle w:val="Compact"/>
            </w:pPr>
            <w:r>
              <w:rPr>
                <w:b/>
                <w:bCs/>
              </w:rPr>
              <w:t xml:space="preserve">Alpha Vantage</w:t>
            </w:r>
          </w:p>
        </w:tc>
        <w:tc>
          <w:tcPr/>
          <w:p>
            <w:pPr>
              <w:pStyle w:val="Compact"/>
            </w:pPr>
            <w:r>
              <w:t xml:space="preserve">TimeSeries/Indicators</w:t>
            </w:r>
          </w:p>
        </w:tc>
        <w:tc>
          <w:tcPr/>
          <w:p>
            <w:pPr>
              <w:pStyle w:val="Compact"/>
            </w:pPr>
            <w:r>
              <w:rPr>
                <w:rStyle w:val="VerbatimChar"/>
              </w:rPr>
              <w:t xml:space="preserve">function=GLOBAL_QUOTE&amp;symbol=MSFT</w:t>
            </w:r>
            <w:r>
              <w:t xml:space="preserve">&lt;br&gt;</w:t>
            </w:r>
            <w:r>
              <w:rPr>
                <w:rStyle w:val="VerbatimChar"/>
              </w:rPr>
              <w:t xml:space="preserve">function=TIME_SERIES_DAILY&amp;symbol=MSFT</w:t>
            </w:r>
          </w:p>
        </w:tc>
        <w:tc>
          <w:tcPr/>
          <w:p>
            <w:pPr>
              <w:pStyle w:val="Compact"/>
            </w:pPr>
            <w:r>
              <w:t xml:space="preserve">API key param</w:t>
            </w:r>
          </w:p>
        </w:tc>
        <w:tc>
          <w:tcPr/>
          <w:p>
            <w:pPr>
              <w:pStyle w:val="Compact"/>
            </w:pPr>
            <w:r>
              <w:t xml:space="preserve">5/min, 25/day</w:t>
            </w:r>
            <w:hyperlink r:id="rId31">
              <w:r>
                <w:rPr>
                  <w:rStyle w:val="Hyperlink"/>
                </w:rPr>
                <w:t xml:space="preserve">[10]</w:t>
              </w:r>
            </w:hyperlink>
          </w:p>
        </w:tc>
        <w:tc>
          <w:tcPr/>
          <w:p>
            <w:pPr>
              <w:pStyle w:val="Compact"/>
            </w:pPr>
            <w:r>
              <w:t xml:space="preserve">Good for historical/technical.</w:t>
            </w:r>
            <w:r>
              <w:t xml:space="preserve"> </w:t>
            </w:r>
            <w:r>
              <w:rPr>
                <w:b/>
                <w:bCs/>
              </w:rPr>
              <w:t xml:space="preserve">Compact output</w:t>
            </w:r>
            <w:r>
              <w:t xml:space="preserve"> </w:t>
            </w:r>
            <w:r>
              <w:t xml:space="preserve">(last100) on free tier. Use sparingly.</w:t>
            </w:r>
          </w:p>
        </w:tc>
      </w:tr>
      <w:tr>
        <w:tc>
          <w:tcPr/>
          <w:p>
            <w:pPr>
              <w:pStyle w:val="Compact"/>
            </w:pPr>
            <w:r>
              <w:rPr>
                <w:b/>
                <w:bCs/>
              </w:rPr>
              <w:t xml:space="preserve">Fiat FX</w:t>
            </w:r>
          </w:p>
        </w:tc>
        <w:tc>
          <w:tcPr/>
          <w:p>
            <w:pPr>
              <w:pStyle w:val="Compact"/>
            </w:pPr>
            <w:r>
              <w:t xml:space="preserve">USD/INR rates</w:t>
            </w:r>
          </w:p>
        </w:tc>
        <w:tc>
          <w:tcPr/>
          <w:p>
            <w:pPr>
              <w:pStyle w:val="Compact"/>
            </w:pPr>
            <w:r>
              <w:rPr>
                <w:rStyle w:val="VerbatimChar"/>
              </w:rPr>
              <w:t xml:space="preserve">https://open.er-api.com/v6/latest/USD</w:t>
            </w:r>
          </w:p>
        </w:tc>
        <w:tc>
          <w:tcPr/>
          <w:p>
            <w:pPr>
              <w:pStyle w:val="Compact"/>
            </w:pPr>
            <w:r>
              <w:t xml:space="preserve">None (free)</w:t>
            </w:r>
          </w:p>
        </w:tc>
        <w:tc>
          <w:tcPr/>
          <w:p>
            <w:pPr>
              <w:pStyle w:val="Compact"/>
            </w:pPr>
            <w:r>
              <w:t xml:space="preserve">Moderate (unspecified)</w:t>
            </w:r>
          </w:p>
        </w:tc>
        <w:tc>
          <w:tcPr/>
          <w:p>
            <w:pPr>
              <w:pStyle w:val="Compact"/>
            </w:pPr>
            <w:r>
              <w:t xml:space="preserve">Backup to Finnhub for daily USD→INR.</w:t>
            </w:r>
          </w:p>
        </w:tc>
      </w:tr>
      <w:tr>
        <w:tc>
          <w:tcPr/>
          <w:p>
            <w:pPr>
              <w:pStyle w:val="Compact"/>
            </w:pPr>
            <w:r>
              <w:rPr>
                <w:b/>
                <w:bCs/>
              </w:rPr>
              <w:t xml:space="preserve">Crypto</w:t>
            </w:r>
          </w:p>
        </w:tc>
        <w:tc>
          <w:tcPr/>
          <w:p>
            <w:pPr>
              <w:pStyle w:val="Compact"/>
            </w:pPr>
            <w:r>
              <w:t xml:space="preserve">Crypto Prices</w:t>
            </w:r>
          </w:p>
        </w:tc>
        <w:tc>
          <w:tcPr/>
          <w:p>
            <w:pPr>
              <w:pStyle w:val="Compact"/>
            </w:pPr>
            <w:r>
              <w:rPr>
                <w:rStyle w:val="VerbatimChar"/>
              </w:rPr>
              <w:t xml:space="preserve">https://api.coingecko.com/api/v3/simple/price?ids=bitcoin</w:t>
            </w:r>
          </w:p>
        </w:tc>
        <w:tc>
          <w:tcPr/>
          <w:p>
            <w:pPr>
              <w:pStyle w:val="Compact"/>
            </w:pPr>
            <w:r>
              <w:t xml:space="preserve">None</w:t>
            </w:r>
          </w:p>
        </w:tc>
        <w:tc>
          <w:tcPr/>
          <w:p>
            <w:pPr>
              <w:pStyle w:val="Compact"/>
            </w:pPr>
            <w:r>
              <w:t xml:space="preserve">50/min (Coingecko)</w:t>
            </w:r>
          </w:p>
        </w:tc>
        <w:tc>
          <w:tcPr/>
          <w:p>
            <w:pPr>
              <w:pStyle w:val="Compact"/>
            </w:pPr>
            <w:r>
              <w:t xml:space="preserve">Coingecko free is enough. Finnhub also covers major crypto.</w:t>
            </w:r>
          </w:p>
        </w:tc>
      </w:tr>
      <w:tr>
        <w:tc>
          <w:tcPr/>
          <w:p>
            <w:pPr>
              <w:pStyle w:val="Compact"/>
            </w:pPr>
            <w:r>
              <w:rPr>
                <w:b/>
                <w:bCs/>
              </w:rPr>
              <w:t xml:space="preserve">Content</w:t>
            </w:r>
          </w:p>
        </w:tc>
        <w:tc>
          <w:tcPr/>
          <w:p>
            <w:pPr>
              <w:pStyle w:val="Compact"/>
            </w:pPr>
            <w:r>
              <w:t xml:space="preserve">YouTube &amp; Podcasts</w:t>
            </w:r>
          </w:p>
        </w:tc>
        <w:tc>
          <w:tcPr/>
          <w:p>
            <w:pPr>
              <w:pStyle w:val="Compact"/>
            </w:pPr>
            <w:r>
              <w:t xml:space="preserve">(see Content Layer)</w:t>
            </w:r>
          </w:p>
        </w:tc>
        <w:tc>
          <w:tcPr/>
          <w:p>
            <w:pPr>
              <w:pStyle w:val="Compact"/>
            </w:pPr>
            <w:r>
              <w:t xml:space="preserve">None/API key</w:t>
            </w:r>
          </w:p>
        </w:tc>
        <w:tc>
          <w:tcPr/>
          <w:p>
            <w:pPr>
              <w:pStyle w:val="Compact"/>
            </w:pPr>
            <w:r>
              <w:t xml:space="preserve">Varies</w:t>
            </w:r>
          </w:p>
        </w:tc>
        <w:tc>
          <w:tcPr/>
          <w:p>
            <w:pPr>
              <w:pStyle w:val="Compact"/>
            </w:pPr>
            <w:r>
              <w:t xml:space="preserve">Use YouTube Data API (50k quota) or iTunes Search (no key).</w:t>
            </w:r>
          </w:p>
        </w:tc>
      </w:tr>
      <w:tr>
        <w:tc>
          <w:tcPr/>
          <w:p>
            <w:pPr>
              <w:pStyle w:val="Compact"/>
            </w:pPr>
            <w:r>
              <w:rPr>
                <w:b/>
                <w:bCs/>
              </w:rPr>
              <w:t xml:space="preserve">Other</w:t>
            </w:r>
          </w:p>
        </w:tc>
        <w:tc>
          <w:tcPr/>
          <w:p>
            <w:pPr>
              <w:pStyle w:val="Compact"/>
            </w:pPr>
            <w:r>
              <w:t xml:space="preserve">NSE Index/Currency</w:t>
            </w:r>
          </w:p>
        </w:tc>
        <w:tc>
          <w:tcPr/>
          <w:p>
            <w:pPr>
              <w:pStyle w:val="Compact"/>
            </w:pPr>
            <w:r>
              <w:rPr>
                <w:i/>
                <w:iCs/>
              </w:rPr>
              <w:t xml:space="preserve">scraped or via Finnhub</w:t>
            </w:r>
          </w:p>
        </w:tc>
        <w:tc>
          <w:tcPr/>
          <w:p>
            <w:pPr>
              <w:pStyle w:val="Compact"/>
            </w:pPr>
            <w:r>
              <w:t xml:space="preserve">**</w:t>
            </w:r>
          </w:p>
        </w:tc>
        <w:tc>
          <w:tcPr/>
          <w:p>
            <w:pPr>
              <w:pStyle w:val="Compact"/>
            </w:pPr>
            <w:r>
              <w:rPr>
                <w:i/>
                <w:iCs/>
              </w:rPr>
              <w:t xml:space="preserve">n/a</w:t>
            </w:r>
          </w:p>
        </w:tc>
        <w:tc>
          <w:tcPr/>
          <w:p>
            <w:pPr>
              <w:pStyle w:val="Compact"/>
            </w:pPr>
            <w:r>
              <w:t xml:space="preserve">Nifty 50 index via Finnhub (</w:t>
            </w:r>
            <w:r>
              <w:rPr>
                <w:rStyle w:val="VerbatimChar"/>
              </w:rPr>
              <w:t xml:space="preserve">^NSEI</w:t>
            </w:r>
            <w:r>
              <w:t xml:space="preserve">). Rest by FAQ.</w:t>
            </w:r>
          </w:p>
        </w:tc>
      </w:tr>
    </w:tbl>
    <w:bookmarkEnd w:id="33"/>
    <w:bookmarkStart w:id="41" w:name="ai-layer-research"/>
    <w:p>
      <w:pPr>
        <w:pStyle w:val="Heading1"/>
      </w:pPr>
      <w:r>
        <w:t xml:space="preserve">AI Layer Research</w:t>
      </w:r>
    </w:p>
    <w:p>
      <w:pPr>
        <w:pStyle w:val="FirstParagraph"/>
      </w:pPr>
      <w:r>
        <w:t xml:space="preserve">We plan to use large language models (LLMs) strictly for structured explanations. Key requirements:</w:t>
      </w:r>
      <w:r>
        <w:t xml:space="preserve"> </w:t>
      </w:r>
      <w:r>
        <w:rPr>
          <w:b/>
          <w:bCs/>
        </w:rPr>
        <w:t xml:space="preserve">strict JSON output, multi-model compatibility, cost/rate-aware</w:t>
      </w:r>
      <w:r>
        <w:t xml:space="preserve">. We compare major options:</w:t>
      </w:r>
    </w:p>
    <w:p>
      <w:pPr>
        <w:pStyle w:val="Compact"/>
        <w:numPr>
          <w:ilvl w:val="0"/>
          <w:numId w:val="1003"/>
        </w:numPr>
      </w:pPr>
      <w:r>
        <w:rPr>
          <w:b/>
          <w:bCs/>
        </w:rPr>
        <w:t xml:space="preserve">Gemini API (Google GenAI)</w:t>
      </w:r>
      <w:hyperlink r:id="rId34">
        <w:r>
          <w:rPr>
            <w:rStyle w:val="Hyperlink"/>
          </w:rPr>
          <w:t xml:space="preserve">[11]</w:t>
        </w:r>
      </w:hyperlink>
      <w:hyperlink r:id="rId35">
        <w:r>
          <w:rPr>
            <w:rStyle w:val="Hyperlink"/>
          </w:rPr>
          <w:t xml:space="preserve">[12]</w:t>
        </w:r>
      </w:hyperlink>
      <w:r>
        <w:t xml:space="preserve">:</w:t>
      </w:r>
    </w:p>
    <w:p>
      <w:pPr>
        <w:pStyle w:val="Compact"/>
        <w:numPr>
          <w:ilvl w:val="0"/>
          <w:numId w:val="1003"/>
        </w:numPr>
      </w:pPr>
      <w:r>
        <w:rPr>
          <w:b/>
          <w:bCs/>
        </w:rPr>
        <w:t xml:space="preserve">JSON Schema:</w:t>
      </w:r>
      <w:r>
        <w:t xml:space="preserve"> </w:t>
      </w:r>
      <w:r>
        <w:t xml:space="preserve">Supports</w:t>
      </w:r>
      <w:r>
        <w:t xml:space="preserve"> </w:t>
      </w:r>
      <w:r>
        <w:rPr>
          <w:rStyle w:val="VerbatimChar"/>
        </w:rPr>
        <w:t xml:space="preserve">response_json_schema</w:t>
      </w:r>
      <w:r>
        <w:t xml:space="preserve"> </w:t>
      </w:r>
      <w:r>
        <w:t xml:space="preserve">in API (or</w:t>
      </w:r>
      <w:r>
        <w:t xml:space="preserve"> </w:t>
      </w:r>
      <w:r>
        <w:rPr>
          <w:rStyle w:val="VerbatimChar"/>
        </w:rPr>
        <w:t xml:space="preserve">response_mime_type":"application/json"</w:t>
      </w:r>
      <w:r>
        <w:t xml:space="preserve">) to force JSON outputs</w:t>
      </w:r>
      <w:hyperlink r:id="rId36">
        <w:r>
          <w:rPr>
            <w:rStyle w:val="Hyperlink"/>
          </w:rPr>
          <w:t xml:space="preserve">[13]</w:t>
        </w:r>
      </w:hyperlink>
      <w:r>
        <w:t xml:space="preserve">. Example: in Python you pass</w:t>
      </w:r>
      <w:r>
        <w:t xml:space="preserve"> </w:t>
      </w:r>
      <w:r>
        <w:rPr>
          <w:rStyle w:val="VerbatimChar"/>
        </w:rPr>
        <w:t xml:space="preserve">config={"response_mime_type":"application/json","response_json_schema":Schema}</w:t>
      </w:r>
      <w:hyperlink r:id="rId36">
        <w:r>
          <w:rPr>
            <w:rStyle w:val="Hyperlink"/>
          </w:rPr>
          <w:t xml:space="preserve">[13]</w:t>
        </w:r>
      </w:hyperlink>
      <w:r>
        <w:t xml:space="preserve">. The model then returns “a syntactically valid JSON string matching the provided schema”</w:t>
      </w:r>
      <w:hyperlink r:id="rId35">
        <w:r>
          <w:rPr>
            <w:rStyle w:val="Hyperlink"/>
          </w:rPr>
          <w:t xml:space="preserve">[12]</w:t>
        </w:r>
      </w:hyperlink>
      <w:r>
        <w:t xml:space="preserve">.</w:t>
      </w:r>
    </w:p>
    <w:p>
      <w:pPr>
        <w:pStyle w:val="Compact"/>
        <w:numPr>
          <w:ilvl w:val="0"/>
          <w:numId w:val="1003"/>
        </w:numPr>
      </w:pPr>
      <w:r>
        <w:rPr>
          <w:b/>
          <w:bCs/>
        </w:rPr>
        <w:t xml:space="preserve">Rate Limits:</w:t>
      </w:r>
      <w:r>
        <w:t xml:space="preserve"> </w:t>
      </w:r>
      <w:r>
        <w:t xml:space="preserve">Varies by Google Cloud project and model (pro vs flash vs ultra), managed per minute/daily with free tier allowances (detailed in [35]). Free-tier quotas are limited (e.g. ~20-40 req/min, a few thousand tokens/day) and depend on billing tier</w:t>
      </w:r>
      <w:hyperlink r:id="rId37">
        <w:r>
          <w:rPr>
            <w:rStyle w:val="Hyperlink"/>
          </w:rPr>
          <w:t xml:space="preserve">[14]</w:t>
        </w:r>
      </w:hyperlink>
      <w:r>
        <w:t xml:space="preserve">.</w:t>
      </w:r>
    </w:p>
    <w:p>
      <w:pPr>
        <w:pStyle w:val="Compact"/>
        <w:numPr>
          <w:ilvl w:val="0"/>
          <w:numId w:val="1003"/>
        </w:numPr>
      </w:pPr>
      <w:r>
        <w:rPr>
          <w:b/>
          <w:bCs/>
        </w:rPr>
        <w:t xml:space="preserve">Usage:</w:t>
      </w:r>
      <w:r>
        <w:t xml:space="preserve"> </w:t>
      </w:r>
      <w:r>
        <w:t xml:space="preserve">Good for JSON, but heavy/complex. We must include the JSON schema and use their client libraries for structured generation.</w:t>
      </w:r>
    </w:p>
    <w:p>
      <w:pPr>
        <w:pStyle w:val="Compact"/>
        <w:numPr>
          <w:ilvl w:val="0"/>
          <w:numId w:val="1003"/>
        </w:numPr>
      </w:pPr>
      <w:r>
        <w:rPr>
          <w:b/>
          <w:bCs/>
        </w:rPr>
        <w:t xml:space="preserve">Costs:</w:t>
      </w:r>
      <w:r>
        <w:t xml:space="preserve"> </w:t>
      </w:r>
      <w:r>
        <w:t xml:space="preserve">Pay-per-use (token-based), but we can start on free tier.</w:t>
      </w:r>
    </w:p>
    <w:p>
      <w:pPr>
        <w:pStyle w:val="Compact"/>
        <w:numPr>
          <w:ilvl w:val="0"/>
          <w:numId w:val="1003"/>
        </w:numPr>
      </w:pPr>
      <w:r>
        <w:rPr>
          <w:b/>
          <w:bCs/>
        </w:rPr>
        <w:t xml:space="preserve">Groq (OpenAI “OSS” clones)</w:t>
      </w:r>
      <w:hyperlink r:id="rId38">
        <w:r>
          <w:rPr>
            <w:rStyle w:val="Hyperlink"/>
          </w:rPr>
          <w:t xml:space="preserve">[15]</w:t>
        </w:r>
      </w:hyperlink>
      <w:hyperlink r:id="rId39">
        <w:r>
          <w:rPr>
            <w:rStyle w:val="Hyperlink"/>
          </w:rPr>
          <w:t xml:space="preserve">[16]</w:t>
        </w:r>
      </w:hyperlink>
      <w:r>
        <w:t xml:space="preserve">:</w:t>
      </w:r>
    </w:p>
    <w:p>
      <w:pPr>
        <w:pStyle w:val="Compact"/>
        <w:numPr>
          <w:ilvl w:val="0"/>
          <w:numId w:val="1003"/>
        </w:numPr>
      </w:pPr>
      <w:r>
        <w:rPr>
          <w:b/>
          <w:bCs/>
        </w:rPr>
        <w:t xml:space="preserve">Structured Outputs:</w:t>
      </w:r>
      <w:r>
        <w:t xml:space="preserve"> </w:t>
      </w:r>
      <w:r>
        <w:t xml:space="preserve">Support</w:t>
      </w:r>
      <w:r>
        <w:t xml:space="preserve"> </w:t>
      </w:r>
      <w:r>
        <w:rPr>
          <w:rStyle w:val="VerbatimChar"/>
        </w:rPr>
        <w:t xml:space="preserve">response_format: {type:"json_schema",...}</w:t>
      </w:r>
      <w:r>
        <w:t xml:space="preserve"> </w:t>
      </w:r>
      <w:r>
        <w:t xml:space="preserve">to strictly enforce JSON</w:t>
      </w:r>
      <w:hyperlink r:id="rId38">
        <w:r>
          <w:rPr>
            <w:rStyle w:val="Hyperlink"/>
          </w:rPr>
          <w:t xml:space="preserve">[15]</w:t>
        </w:r>
      </w:hyperlink>
      <w:r>
        <w:t xml:space="preserve">. They also have a JSON mode (</w:t>
      </w:r>
      <w:r>
        <w:rPr>
          <w:rStyle w:val="VerbatimChar"/>
        </w:rPr>
        <w:t xml:space="preserve">type:"json_object"</w:t>
      </w:r>
      <w:r>
        <w:t xml:space="preserve">).</w:t>
      </w:r>
    </w:p>
    <w:p>
      <w:pPr>
        <w:pStyle w:val="Compact"/>
        <w:numPr>
          <w:ilvl w:val="0"/>
          <w:numId w:val="1003"/>
        </w:numPr>
      </w:pPr>
      <w:r>
        <w:rPr>
          <w:b/>
          <w:bCs/>
        </w:rPr>
        <w:t xml:space="preserve">Models:</w:t>
      </w:r>
      <w:r>
        <w:t xml:space="preserve"> </w:t>
      </w:r>
      <w:r>
        <w:t xml:space="preserve">OpenAI GPT-OSS models (20B,120B) and “Compound” ensemble (with tools). At dev-tier: ~250k tokens/min and 1000 requests/min</w:t>
      </w:r>
      <w:hyperlink r:id="rId39">
        <w:r>
          <w:rPr>
            <w:rStyle w:val="Hyperlink"/>
          </w:rPr>
          <w:t xml:space="preserve">[16]</w:t>
        </w:r>
      </w:hyperlink>
      <w:r>
        <w:t xml:space="preserve">.</w:t>
      </w:r>
    </w:p>
    <w:p>
      <w:pPr>
        <w:pStyle w:val="Compact"/>
        <w:numPr>
          <w:ilvl w:val="0"/>
          <w:numId w:val="1003"/>
        </w:numPr>
      </w:pPr>
      <w:r>
        <w:rPr>
          <w:b/>
          <w:bCs/>
        </w:rPr>
        <w:t xml:space="preserve">Usage:</w:t>
      </w:r>
      <w:r>
        <w:t xml:space="preserve"> </w:t>
      </w:r>
      <w:r>
        <w:t xml:space="preserve">Cheaper than proprietary (e.g. GPT-4) and allows high throughput. Good open licenses. Context window up to 65k tokens for GPT-OSS 120B.</w:t>
      </w:r>
    </w:p>
    <w:p>
      <w:pPr>
        <w:pStyle w:val="Compact"/>
        <w:numPr>
          <w:ilvl w:val="0"/>
          <w:numId w:val="1003"/>
        </w:numPr>
      </w:pPr>
      <w:r>
        <w:rPr>
          <w:b/>
          <w:bCs/>
        </w:rPr>
        <w:t xml:space="preserve">OpenAI (GPT-4, etc.)</w:t>
      </w:r>
      <w:r>
        <w:t xml:space="preserve">:</w:t>
      </w:r>
    </w:p>
    <w:p>
      <w:pPr>
        <w:pStyle w:val="Compact"/>
        <w:numPr>
          <w:ilvl w:val="0"/>
          <w:numId w:val="1003"/>
        </w:numPr>
      </w:pPr>
      <w:r>
        <w:rPr>
          <w:b/>
          <w:bCs/>
        </w:rPr>
        <w:t xml:space="preserve">Structured Outputs:</w:t>
      </w:r>
      <w:r>
        <w:t xml:space="preserve"> </w:t>
      </w:r>
      <w:r>
        <w:t xml:space="preserve">Can prompt with</w:t>
      </w:r>
      <w:r>
        <w:t xml:space="preserve"> </w:t>
      </w:r>
      <w:r>
        <w:rPr>
          <w:rStyle w:val="VerbatimChar"/>
        </w:rPr>
        <w:t xml:space="preserve">\</w:t>
      </w:r>
      <w:r>
        <w:t xml:space="preserve">``json\n{\n ... }\n```` or use “functions” or system messages, but no enforced schema native. More unpredictable.</w:t>
      </w:r>
    </w:p>
    <w:p>
      <w:pPr>
        <w:pStyle w:val="Compact"/>
        <w:numPr>
          <w:ilvl w:val="0"/>
          <w:numId w:val="1003"/>
        </w:numPr>
      </w:pPr>
      <w:r>
        <w:rPr>
          <w:b/>
          <w:bCs/>
        </w:rPr>
        <w:t xml:space="preserve">Costs:</w:t>
      </w:r>
      <w:r>
        <w:t xml:space="preserve"> </w:t>
      </w:r>
      <w:r>
        <w:t xml:space="preserve">Expensive (~$0.03-$0.06 per 1K tokens) and rate-limited (60rpm).</w:t>
      </w:r>
    </w:p>
    <w:p>
      <w:pPr>
        <w:pStyle w:val="Compact"/>
        <w:numPr>
          <w:ilvl w:val="0"/>
          <w:numId w:val="1003"/>
        </w:numPr>
      </w:pPr>
      <w:r>
        <w:rPr>
          <w:b/>
          <w:bCs/>
        </w:rPr>
        <w:t xml:space="preserve">Anthropic Claude</w:t>
      </w:r>
      <w:hyperlink r:id="rId40">
        <w:r>
          <w:rPr>
            <w:rStyle w:val="Hyperlink"/>
          </w:rPr>
          <w:t xml:space="preserve">[17]</w:t>
        </w:r>
      </w:hyperlink>
      <w:r>
        <w:t xml:space="preserve">:</w:t>
      </w:r>
    </w:p>
    <w:p>
      <w:pPr>
        <w:pStyle w:val="Compact"/>
        <w:numPr>
          <w:ilvl w:val="0"/>
          <w:numId w:val="1003"/>
        </w:numPr>
      </w:pPr>
      <w:r>
        <w:rPr>
          <w:b/>
          <w:bCs/>
        </w:rPr>
        <w:t xml:space="preserve">JSON Mode:</w:t>
      </w:r>
      <w:r>
        <w:t xml:space="preserve"> </w:t>
      </w:r>
      <w:r>
        <w:t xml:space="preserve">Has an</w:t>
      </w:r>
      <w:r>
        <w:t xml:space="preserve"> </w:t>
      </w:r>
      <w:r>
        <w:rPr>
          <w:rStyle w:val="VerbatimChar"/>
        </w:rPr>
        <w:t xml:space="preserve">output_config.format: "json"</w:t>
      </w:r>
      <w:r>
        <w:t xml:space="preserve"> </w:t>
      </w:r>
      <w:r>
        <w:t xml:space="preserve">option to enforce JSON output</w:t>
      </w:r>
      <w:hyperlink r:id="rId40">
        <w:r>
          <w:rPr>
            <w:rStyle w:val="Hyperlink"/>
          </w:rPr>
          <w:t xml:space="preserve">[17]</w:t>
        </w:r>
      </w:hyperlink>
      <w:r>
        <w:t xml:space="preserve">. Also supports</w:t>
      </w:r>
      <w:r>
        <w:t xml:space="preserve"> </w:t>
      </w:r>
      <w:r>
        <w:rPr>
          <w:rStyle w:val="VerbatimChar"/>
        </w:rPr>
        <w:t xml:space="preserve">strict: true</w:t>
      </w:r>
      <w:r>
        <w:t xml:space="preserve"> </w:t>
      </w:r>
      <w:r>
        <w:t xml:space="preserve">to validate tool calls.</w:t>
      </w:r>
    </w:p>
    <w:p>
      <w:pPr>
        <w:pStyle w:val="Compact"/>
        <w:numPr>
          <w:ilvl w:val="0"/>
          <w:numId w:val="1003"/>
        </w:numPr>
      </w:pPr>
      <w:r>
        <w:rPr>
          <w:b/>
          <w:bCs/>
        </w:rPr>
        <w:t xml:space="preserve">Limits:</w:t>
      </w:r>
      <w:r>
        <w:t xml:space="preserve"> </w:t>
      </w:r>
      <w:r>
        <w:t xml:space="preserve">Generally slower and higher latency. Free trial quotas limited.</w:t>
      </w:r>
    </w:p>
    <w:p>
      <w:pPr>
        <w:pStyle w:val="FirstParagraph"/>
      </w:pPr>
      <w:r>
        <w:rPr>
          <w:b/>
          <w:bCs/>
        </w:rPr>
        <w:t xml:space="preserve">Recommendation:</w:t>
      </w:r>
      <w:r>
        <w:t xml:space="preserve"> </w:t>
      </w:r>
      <w:r>
        <w:t xml:space="preserve">Use</w:t>
      </w:r>
      <w:r>
        <w:t xml:space="preserve"> </w:t>
      </w:r>
      <w:r>
        <w:rPr>
          <w:b/>
          <w:bCs/>
        </w:rPr>
        <w:t xml:space="preserve">Groq GPT-OSS</w:t>
      </w:r>
      <w:r>
        <w:t xml:space="preserve"> </w:t>
      </w:r>
      <w:r>
        <w:t xml:space="preserve">(with Groq SDK) for most generation, because of cost and JSON schema enforcement. Gemini can be tested for correctness. Claude may be used through our existing pipeline (we have “Claude” references in convo). All prompts must include JSON schema or explicit format instructions.</w:t>
      </w:r>
    </w:p>
    <w:p>
      <w:pPr>
        <w:pStyle w:val="BodyText"/>
      </w:pPr>
      <w:r>
        <w:rPr>
          <w:b/>
          <w:bCs/>
        </w:rPr>
        <w:t xml:space="preserve">Example Prompt Patterns:</w:t>
      </w:r>
    </w:p>
    <w:p>
      <w:pPr>
        <w:pStyle w:val="Compact"/>
        <w:numPr>
          <w:ilvl w:val="0"/>
          <w:numId w:val="1004"/>
        </w:numPr>
      </w:pPr>
      <w:r>
        <w:rPr>
          <w:i/>
          <w:iCs/>
        </w:rPr>
        <w:t xml:space="preserve">Market Vibe:</w:t>
      </w:r>
      <w:r>
        <w:t xml:space="preserve"> </w:t>
      </w:r>
      <w:r>
        <w:rPr>
          <w:rStyle w:val="VerbatimChar"/>
        </w:rPr>
        <w:t xml:space="preserve">"As a market analyst, summarize today's US and India market summary in JSON format: {whatHappened, whyItMatters, investorHint}"</w:t>
      </w:r>
      <w:r>
        <w:t xml:space="preserve">.</w:t>
      </w:r>
    </w:p>
    <w:p>
      <w:pPr>
        <w:pStyle w:val="Compact"/>
        <w:numPr>
          <w:ilvl w:val="0"/>
          <w:numId w:val="1004"/>
        </w:numPr>
      </w:pPr>
      <w:r>
        <w:rPr>
          <w:i/>
          <w:iCs/>
        </w:rPr>
        <w:t xml:space="preserve">Global-India Flow:</w:t>
      </w:r>
      <w:r>
        <w:t xml:space="preserve"> </w:t>
      </w:r>
      <w:r>
        <w:rPr>
          <w:rStyle w:val="VerbatimChar"/>
        </w:rPr>
        <w:t xml:space="preserve">"Explain how X event in US market affects Indian stocks. Output JSON: {globalImpact, indiaImpact}"</w:t>
      </w:r>
      <w:r>
        <w:t xml:space="preserve">.</w:t>
      </w:r>
    </w:p>
    <w:p>
      <w:pPr>
        <w:pStyle w:val="Compact"/>
        <w:numPr>
          <w:ilvl w:val="0"/>
          <w:numId w:val="1004"/>
        </w:numPr>
      </w:pPr>
      <w:r>
        <w:rPr>
          <w:i/>
          <w:iCs/>
        </w:rPr>
        <w:t xml:space="preserve">Company Explanation:</w:t>
      </w:r>
      <w:r>
        <w:t xml:space="preserve"> </w:t>
      </w:r>
      <w:r>
        <w:rPr>
          <w:rStyle w:val="VerbatimChar"/>
        </w:rPr>
        <w:t xml:space="preserve">"Analyst notes for {company}: what it does, how it’s perceived, future outlook. Return JSON {whatHappened, whatItMeans, analogy}"</w:t>
      </w:r>
      <w:r>
        <w:t xml:space="preserve">.</w:t>
      </w:r>
    </w:p>
    <w:p>
      <w:pPr>
        <w:pStyle w:val="FirstParagraph"/>
      </w:pPr>
      <w:r>
        <w:t xml:space="preserve">We’ll define JSON schemas in code (using e.g. Pydantic/Zod) to feed to Gemini/Groq. Always validate LLM outputs in application code (e.g. using JSON schema or Pydantic) to catch errors</w:t>
      </w:r>
      <w:hyperlink r:id="rId35">
        <w:r>
          <w:rPr>
            <w:rStyle w:val="Hyperlink"/>
          </w:rPr>
          <w:t xml:space="preserve">[12]</w:t>
        </w:r>
      </w:hyperlink>
      <w:hyperlink r:id="rId40">
        <w:r>
          <w:rPr>
            <w:rStyle w:val="Hyperlink"/>
          </w:rPr>
          <w:t xml:space="preserve">[17]</w:t>
        </w:r>
      </w:hyperlink>
      <w:r>
        <w:t xml:space="preserve">.</w:t>
      </w:r>
    </w:p>
    <w:bookmarkEnd w:id="41"/>
    <w:bookmarkStart w:id="43" w:name="content-layer-research"/>
    <w:p>
      <w:pPr>
        <w:pStyle w:val="Heading1"/>
      </w:pPr>
      <w:r>
        <w:t xml:space="preserve">Content Layer Research</w:t>
      </w:r>
    </w:p>
    <w:p>
      <w:pPr>
        <w:pStyle w:val="FirstParagraph"/>
      </w:pPr>
      <w:r>
        <w:t xml:space="preserve">We will integrate short-form video and audio content to enrich insights:</w:t>
      </w:r>
    </w:p>
    <w:p>
      <w:pPr>
        <w:pStyle w:val="Compact"/>
        <w:numPr>
          <w:ilvl w:val="0"/>
          <w:numId w:val="1005"/>
        </w:numPr>
      </w:pPr>
      <w:r>
        <w:rPr>
          <w:b/>
          <w:bCs/>
        </w:rPr>
        <w:t xml:space="preserve">YouTube (video shorts):</w:t>
      </w:r>
      <w:r>
        <w:t xml:space="preserve"> </w:t>
      </w:r>
      <w:r>
        <w:t xml:space="preserve">Use the</w:t>
      </w:r>
      <w:r>
        <w:t xml:space="preserve"> </w:t>
      </w:r>
      <w:r>
        <w:rPr>
          <w:b/>
          <w:bCs/>
        </w:rPr>
        <w:t xml:space="preserve">YouTube Data API v3</w:t>
      </w:r>
      <w:r>
        <w:t xml:space="preserve"> </w:t>
      </w:r>
      <w:r>
        <w:t xml:space="preserve">to search for relevant content by keyword. For example:</w:t>
      </w:r>
      <w:r>
        <w:br/>
      </w:r>
    </w:p>
    <w:p>
      <w:pPr>
        <w:pStyle w:val="SourceCode"/>
        <w:numPr>
          <w:ilvl w:val="0"/>
          <w:numId w:val="1000"/>
        </w:numPr>
      </w:pPr>
      <w:r>
        <w:rPr>
          <w:rStyle w:val="VerbatimChar"/>
        </w:rPr>
        <w:t xml:space="preserve">GET https://www.googleapis.com/youtube/v3/search?part=snippet&amp;type=video&amp;maxResults=3&amp;q={query}&amp;videoEmbeddable=true&amp;key=YOUR_KEY</w:t>
      </w:r>
    </w:p>
    <w:p>
      <w:pPr>
        <w:pStyle w:val="FirstParagraph"/>
      </w:pPr>
      <w:r>
        <w:t xml:space="preserve">This returns JSON with</w:t>
      </w:r>
      <w:r>
        <w:t xml:space="preserve"> </w:t>
      </w:r>
      <w:r>
        <w:rPr>
          <w:rStyle w:val="VerbatimChar"/>
        </w:rPr>
        <w:t xml:space="preserve">videoId</w:t>
      </w:r>
      <w:r>
        <w:t xml:space="preserve">s. Only embeddable videos are fetched (filter</w:t>
      </w:r>
      <w:r>
        <w:t xml:space="preserve"> </w:t>
      </w:r>
      <w:r>
        <w:rPr>
          <w:rStyle w:val="VerbatimChar"/>
        </w:rPr>
        <w:t xml:space="preserve">videoEmbeddable</w:t>
      </w:r>
      <w:r>
        <w:t xml:space="preserve">). Then embed via</w:t>
      </w:r>
      <w:r>
        <w:t xml:space="preserve"> </w:t>
      </w:r>
      <w:r>
        <w:rPr>
          <w:rStyle w:val="VerbatimChar"/>
        </w:rPr>
        <w:t xml:space="preserve">&lt;iframe src="https://www.youtube.com/embed/{videoId}"&gt;</w:t>
      </w:r>
      <w:hyperlink r:id="rId42">
        <w:r>
          <w:rPr>
            <w:rStyle w:val="Hyperlink"/>
          </w:rPr>
          <w:t xml:space="preserve">[18]</w:t>
        </w:r>
      </w:hyperlink>
      <w:r>
        <w:t xml:space="preserve">. The IFrame Player API docs show how to embed and control playback</w:t>
      </w:r>
      <w:hyperlink r:id="rId42">
        <w:r>
          <w:rPr>
            <w:rStyle w:val="Hyperlink"/>
          </w:rPr>
          <w:t xml:space="preserve">[18]</w:t>
        </w:r>
      </w:hyperlink>
      <w:r>
        <w:t xml:space="preserve">. Cache the top-3 results per topic to avoid re-querying daily.</w:t>
      </w:r>
    </w:p>
    <w:p>
      <w:pPr>
        <w:pStyle w:val="Compact"/>
        <w:numPr>
          <w:ilvl w:val="0"/>
          <w:numId w:val="1006"/>
        </w:numPr>
      </w:pPr>
      <w:r>
        <w:rPr>
          <w:b/>
          <w:bCs/>
        </w:rPr>
        <w:t xml:space="preserve">Podcast Clips:</w:t>
      </w:r>
      <w:r>
        <w:t xml:space="preserve"> </w:t>
      </w:r>
      <w:r>
        <w:t xml:space="preserve">No easy open API for clips. We’ll use</w:t>
      </w:r>
      <w:r>
        <w:t xml:space="preserve"> </w:t>
      </w:r>
      <w:r>
        <w:rPr>
          <w:b/>
          <w:bCs/>
        </w:rPr>
        <w:t xml:space="preserve">iTunes Search API</w:t>
      </w:r>
      <w:r>
        <w:t xml:space="preserve"> </w:t>
      </w:r>
      <w:r>
        <w:t xml:space="preserve">(no auth) as a proxy:</w:t>
      </w:r>
      <w:r>
        <w:br/>
      </w:r>
    </w:p>
    <w:p>
      <w:pPr>
        <w:pStyle w:val="SourceCode"/>
        <w:numPr>
          <w:ilvl w:val="0"/>
          <w:numId w:val="1000"/>
        </w:numPr>
      </w:pPr>
      <w:r>
        <w:rPr>
          <w:rStyle w:val="VerbatimChar"/>
        </w:rPr>
        <w:t xml:space="preserve">GET https://itunes.apple.com/search?media=podcast&amp;term={query}&amp;limit=3</w:t>
      </w:r>
    </w:p>
    <w:p>
      <w:pPr>
        <w:pStyle w:val="FirstParagraph"/>
      </w:pPr>
      <w:r>
        <w:t xml:space="preserve">This returns podcasts matching a keyword. We can link to podcast episodes via iTunes or include an embedded Apple Podcasts widget. (Alternatively, use Spotif’s public RSS for well-known shows.) We will only use widely available free sources or embed players.</w:t>
      </w:r>
    </w:p>
    <w:p>
      <w:pPr>
        <w:numPr>
          <w:ilvl w:val="0"/>
          <w:numId w:val="1007"/>
        </w:numPr>
      </w:pPr>
      <w:r>
        <w:rPr>
          <w:b/>
          <w:bCs/>
        </w:rPr>
        <w:t xml:space="preserve">Caching Strategy:</w:t>
      </w:r>
      <w:r>
        <w:t xml:space="preserve"> </w:t>
      </w:r>
      <w:r>
        <w:t xml:space="preserve">For each insight topic, form a search keyword (“company name” or “topic phrase”), query once, store 3 video URLs and 3 podcast references. On later fetch, use cached results.</w:t>
      </w:r>
    </w:p>
    <w:p>
      <w:pPr>
        <w:numPr>
          <w:ilvl w:val="0"/>
          <w:numId w:val="1007"/>
        </w:numPr>
      </w:pPr>
      <w:r>
        <w:rPr>
          <w:b/>
          <w:bCs/>
        </w:rPr>
        <w:t xml:space="preserve">Copyright/Embed:</w:t>
      </w:r>
      <w:r>
        <w:t xml:space="preserve"> </w:t>
      </w:r>
      <w:r>
        <w:t xml:space="preserve">We do not host the content; we only embed via the official embed player (YouTube iframe, Apple Podcasts). This is allowed by their terms.</w:t>
      </w:r>
    </w:p>
    <w:p>
      <w:pPr>
        <w:pStyle w:val="FirstParagraph"/>
      </w:pPr>
      <w:r>
        <w:rPr>
          <w:b/>
          <w:bCs/>
        </w:rPr>
        <w:t xml:space="preserve">Content Example:</w:t>
      </w:r>
      <w:r>
        <w:t xml:space="preserve"> </w:t>
      </w:r>
      <w:r>
        <w:t xml:space="preserve">If insight is about “inflation”, we might fetch “RBI governor podcast inflation” or “Nirmala Sitharaman interview inflation” and embed those.</w:t>
      </w:r>
    </w:p>
    <w:bookmarkEnd w:id="43"/>
    <w:bookmarkStart w:id="46" w:name="ux-charting"/>
    <w:p>
      <w:pPr>
        <w:pStyle w:val="Heading1"/>
      </w:pPr>
      <w:r>
        <w:t xml:space="preserve">UX &amp; Charting</w:t>
      </w:r>
    </w:p>
    <w:p>
      <w:pPr>
        <w:pStyle w:val="Compact"/>
        <w:numPr>
          <w:ilvl w:val="0"/>
          <w:numId w:val="1008"/>
        </w:numPr>
      </w:pPr>
      <w:r>
        <w:rPr>
          <w:b/>
          <w:bCs/>
        </w:rPr>
        <w:t xml:space="preserve">Charts:</w:t>
      </w:r>
      <w:r>
        <w:t xml:space="preserve"> </w:t>
      </w:r>
      <w:r>
        <w:t xml:space="preserve">Use</w:t>
      </w:r>
      <w:r>
        <w:t xml:space="preserve"> </w:t>
      </w:r>
      <w:r>
        <w:rPr>
          <w:b/>
          <w:bCs/>
        </w:rPr>
        <w:t xml:space="preserve">TradingView Lightweight Charts</w:t>
      </w:r>
      <w:r>
        <w:t xml:space="preserve"> </w:t>
      </w:r>
      <w:r>
        <w:t xml:space="preserve">(open-source)</w:t>
      </w:r>
      <w:hyperlink r:id="rId44">
        <w:r>
          <w:rPr>
            <w:rStyle w:val="Hyperlink"/>
          </w:rPr>
          <w:t xml:space="preserve">[19]</w:t>
        </w:r>
      </w:hyperlink>
      <w:hyperlink r:id="rId45">
        <w:r>
          <w:rPr>
            <w:rStyle w:val="Hyperlink"/>
          </w:rPr>
          <w:t xml:space="preserve">[20]</w:t>
        </w:r>
      </w:hyperlink>
      <w:r>
        <w:t xml:space="preserve">. It’s only ~35KB, highly performant, supports line/candle, zoom, crosshair. It allows streaming updates (via repeated setData calls)</w:t>
      </w:r>
      <w:hyperlink r:id="rId45">
        <w:r>
          <w:rPr>
            <w:rStyle w:val="Hyperlink"/>
          </w:rPr>
          <w:t xml:space="preserve">[20]</w:t>
        </w:r>
      </w:hyperlink>
      <w:r>
        <w:t xml:space="preserve">. We’ll prefetch time-series into Redis and feed the chart. Data format (JSON) will be:</w:t>
      </w:r>
      <w:r>
        <w:br/>
      </w:r>
    </w:p>
    <w:p>
      <w:pPr>
        <w:pStyle w:val="SourceCode"/>
        <w:numPr>
          <w:ilvl w:val="0"/>
          <w:numId w:val="1000"/>
        </w:numPr>
      </w:pPr>
      <w:r>
        <w:rPr>
          <w:rStyle w:val="VerbatimChar"/>
        </w:rPr>
        <w:t xml:space="preserve">[</w:t>
      </w:r>
      <w:r>
        <w:br/>
      </w:r>
      <w:r>
        <w:rPr>
          <w:rStyle w:val="VerbatimChar"/>
        </w:rPr>
        <w:t xml:space="preserve">  {"time": "2026-05-04", "open":123.4, "high":125.0, "low":122.0, "close":124.5},</w:t>
      </w:r>
      <w:r>
        <w:br/>
      </w:r>
      <w:r>
        <w:rPr>
          <w:rStyle w:val="VerbatimChar"/>
        </w:rPr>
        <w:t xml:space="preserve">  ...</w:t>
      </w:r>
      <w:r>
        <w:br/>
      </w:r>
      <w:r>
        <w:rPr>
          <w:rStyle w:val="VerbatimChar"/>
        </w:rPr>
        <w:t xml:space="preserve">]</w:t>
      </w:r>
    </w:p>
    <w:p>
      <w:pPr>
        <w:pStyle w:val="FirstParagraph"/>
      </w:pPr>
      <w:r>
        <w:t xml:space="preserve">For intraday,</w:t>
      </w:r>
      <w:r>
        <w:t xml:space="preserve"> </w:t>
      </w:r>
      <w:r>
        <w:rPr>
          <w:rStyle w:val="VerbatimChar"/>
        </w:rPr>
        <w:t xml:space="preserve">"time"</w:t>
      </w:r>
      <w:r>
        <w:t xml:space="preserve"> </w:t>
      </w:r>
      <w:r>
        <w:t xml:space="preserve">as timestamp (e.g. 1619808000). The React component (e.g.</w:t>
      </w:r>
      <w:r>
        <w:t xml:space="preserve"> </w:t>
      </w:r>
      <w:r>
        <w:rPr>
          <w:rStyle w:val="VerbatimChar"/>
        </w:rPr>
        <w:t xml:space="preserve">LightweightChartsWidget</w:t>
      </w:r>
      <w:r>
        <w:t xml:space="preserve">) will take this array to draw candles. Hover tooltip shows price/time automatically. We will offer ranges (1D,1W,1M,1Y).</w:t>
      </w:r>
    </w:p>
    <w:p>
      <w:pPr>
        <w:pStyle w:val="Compact"/>
        <w:numPr>
          <w:ilvl w:val="0"/>
          <w:numId w:val="1009"/>
        </w:numPr>
      </w:pPr>
      <w:r>
        <w:rPr>
          <w:b/>
          <w:bCs/>
        </w:rPr>
        <w:t xml:space="preserve">UI Layout (Market Page):</w:t>
      </w:r>
      <w:r>
        <w:t xml:space="preserve"> </w:t>
      </w:r>
      <w:r>
        <w:t xml:space="preserve">Mimic Groww’s style (stock name, latest price, change). Example React component structure:</w:t>
      </w:r>
    </w:p>
    <w:p>
      <w:pPr>
        <w:pStyle w:val="SourceCode"/>
        <w:numPr>
          <w:ilvl w:val="0"/>
          <w:numId w:val="1000"/>
        </w:numPr>
      </w:pPr>
      <w:r>
        <w:rPr>
          <w:rStyle w:val="VerbatimChar"/>
        </w:rPr>
        <w:t xml:space="preserve">&lt;StockHeader name="Reliance" symbol="RELIANCE.NS" price={...} change={...} /&gt;</w:t>
      </w:r>
      <w:r>
        <w:br/>
      </w:r>
      <w:r>
        <w:rPr>
          <w:rStyle w:val="VerbatimChar"/>
        </w:rPr>
        <w:t xml:space="preserve">&lt;LightweightChart data={priceSeries}/&gt;</w:t>
      </w:r>
      <w:r>
        <w:br/>
      </w:r>
      <w:r>
        <w:rPr>
          <w:rStyle w:val="VerbatimChar"/>
        </w:rPr>
        <w:t xml:space="preserve">&lt;MiniInsight text="RIL's telecom arm leads growth. Click to learn more." onClick={goToInsight}/&gt;</w:t>
      </w:r>
      <w:r>
        <w:br/>
      </w:r>
      <w:r>
        <w:rPr>
          <w:rStyle w:val="VerbatimChar"/>
        </w:rPr>
        <w:t xml:space="preserve">&lt;CompanyProfile ... /&gt;</w:t>
      </w:r>
    </w:p>
    <w:p>
      <w:pPr>
        <w:pStyle w:val="FirstParagraph"/>
      </w:pPr>
      <w:r>
        <w:t xml:space="preserve">Each page always has an explanation hook (“Did you know?” bubble) and a “View full insight” button.</w:t>
      </w:r>
    </w:p>
    <w:p>
      <w:pPr>
        <w:pStyle w:val="Compact"/>
        <w:numPr>
          <w:ilvl w:val="0"/>
          <w:numId w:val="1010"/>
        </w:numPr>
      </w:pPr>
      <w:r>
        <w:rPr>
          <w:b/>
          <w:bCs/>
        </w:rPr>
        <w:t xml:space="preserve">UX Rules:</w:t>
      </w:r>
      <w:r>
        <w:t xml:space="preserve"> </w:t>
      </w:r>
      <w:r>
        <w:t xml:space="preserve">No blank states – show placeholders or loading skeletons. Use calm mentor tone in helper bubbles (e.g. “Here’s why X is moving…”). Always provide navigation cues to Insights.</w:t>
      </w:r>
    </w:p>
    <w:bookmarkEnd w:id="46"/>
    <w:bookmarkStart w:id="47" w:name="system-constraints-infra-rules"/>
    <w:p>
      <w:pPr>
        <w:pStyle w:val="Heading1"/>
      </w:pPr>
      <w:r>
        <w:t xml:space="preserve">System Constraints &amp; Infra Rules</w:t>
      </w:r>
    </w:p>
    <w:p>
      <w:pPr>
        <w:pStyle w:val="FirstParagraph"/>
      </w:pPr>
      <w:r>
        <w:t xml:space="preserve">Our</w:t>
      </w:r>
      <w:r>
        <w:t xml:space="preserve"> </w:t>
      </w:r>
      <w:r>
        <w:rPr>
          <w:b/>
          <w:bCs/>
        </w:rPr>
        <w:t xml:space="preserve">master prompt</w:t>
      </w:r>
      <w:r>
        <w:t xml:space="preserve"> </w:t>
      </w:r>
      <w:r>
        <w:t xml:space="preserve">for Claude/Groq must enforce critical system rules:</w:t>
      </w:r>
    </w:p>
    <w:p>
      <w:pPr>
        <w:pStyle w:val="Compact"/>
        <w:numPr>
          <w:ilvl w:val="0"/>
          <w:numId w:val="1011"/>
        </w:numPr>
      </w:pPr>
      <w:r>
        <w:rPr>
          <w:b/>
          <w:bCs/>
        </w:rPr>
        <w:t xml:space="preserve">Data Flow:</w:t>
      </w:r>
      <w:r>
        <w:t xml:space="preserve"> </w:t>
      </w:r>
      <w:r>
        <w:t xml:space="preserve">Scheduler only calls external APIs (Finnhub, Alpaca, etc.). Controllers</w:t>
      </w:r>
      <w:r>
        <w:t xml:space="preserve"> </w:t>
      </w:r>
      <w:r>
        <w:rPr>
          <w:i/>
          <w:iCs/>
        </w:rPr>
        <w:t xml:space="preserve">never</w:t>
      </w:r>
      <w:r>
        <w:t xml:space="preserve"> </w:t>
      </w:r>
      <w:r>
        <w:t xml:space="preserve">hit external endpoints; they read from Redis cache (Redis is single source of truth)</w:t>
      </w:r>
      <w:hyperlink r:id="rId24">
        <w:r>
          <w:rPr>
            <w:rStyle w:val="Hyperlink"/>
          </w:rPr>
          <w:t xml:space="preserve">[3]</w:t>
        </w:r>
      </w:hyperlink>
      <w:hyperlink r:id="rId23">
        <w:r>
          <w:rPr>
            <w:rStyle w:val="Hyperlink"/>
          </w:rPr>
          <w:t xml:space="preserve">[2]</w:t>
        </w:r>
      </w:hyperlink>
      <w:r>
        <w:t xml:space="preserve">.</w:t>
      </w:r>
    </w:p>
    <w:p>
      <w:pPr>
        <w:pStyle w:val="Compact"/>
        <w:numPr>
          <w:ilvl w:val="0"/>
          <w:numId w:val="1011"/>
        </w:numPr>
      </w:pPr>
      <w:r>
        <w:rPr>
          <w:b/>
          <w:bCs/>
        </w:rPr>
        <w:t xml:space="preserve">Batching:</w:t>
      </w:r>
      <w:r>
        <w:t xml:space="preserve"> </w:t>
      </w:r>
      <w:r>
        <w:t xml:space="preserve">Use batch requests where possible. E.g. fetch quotes for 100 symbols in one go if API supports it, otherwise parallelize.</w:t>
      </w:r>
    </w:p>
    <w:p>
      <w:pPr>
        <w:pStyle w:val="Compact"/>
        <w:numPr>
          <w:ilvl w:val="0"/>
          <w:numId w:val="1011"/>
        </w:numPr>
      </w:pPr>
      <w:r>
        <w:rPr>
          <w:b/>
          <w:bCs/>
        </w:rPr>
        <w:t xml:space="preserve">No blocking:</w:t>
      </w:r>
      <w:r>
        <w:t xml:space="preserve"> </w:t>
      </w:r>
      <w:r>
        <w:t xml:space="preserve">All user-facing calls are fast (Redis read or precomputed), never waiting on LLM or external data.</w:t>
      </w:r>
    </w:p>
    <w:p>
      <w:pPr>
        <w:pStyle w:val="Compact"/>
        <w:numPr>
          <w:ilvl w:val="0"/>
          <w:numId w:val="1011"/>
        </w:numPr>
      </w:pPr>
      <w:r>
        <w:rPr>
          <w:b/>
          <w:bCs/>
        </w:rPr>
        <w:t xml:space="preserve">JSON Schemas:</w:t>
      </w:r>
      <w:r>
        <w:t xml:space="preserve"> </w:t>
      </w:r>
      <w:r>
        <w:t xml:space="preserve">Define an</w:t>
      </w:r>
      <w:r>
        <w:t xml:space="preserve"> </w:t>
      </w:r>
      <w:r>
        <w:rPr>
          <w:b/>
          <w:bCs/>
        </w:rPr>
        <w:t xml:space="preserve">Insight JSON schema</w:t>
      </w:r>
      <w:r>
        <w:t xml:space="preserve">:</w:t>
      </w:r>
    </w:p>
    <w:p>
      <w:pPr>
        <w:pStyle w:val="SourceCode"/>
        <w:numPr>
          <w:ilvl w:val="0"/>
          <w:numId w:val="1000"/>
        </w:numPr>
      </w:pPr>
      <w:r>
        <w:rPr>
          <w:rStyle w:val="VerbatimChar"/>
        </w:rPr>
        <w:t xml:space="preserve">{</w:t>
      </w:r>
      <w:r>
        <w:br/>
      </w:r>
      <w:r>
        <w:rPr>
          <w:rStyle w:val="VerbatimChar"/>
        </w:rPr>
        <w:t xml:space="preserve">  "whatHappened": "string",</w:t>
      </w:r>
      <w:r>
        <w:br/>
      </w:r>
      <w:r>
        <w:rPr>
          <w:rStyle w:val="VerbatimChar"/>
        </w:rPr>
        <w:t xml:space="preserve">  "whyItMatters": "string",</w:t>
      </w:r>
      <w:r>
        <w:br/>
      </w:r>
      <w:r>
        <w:rPr>
          <w:rStyle w:val="VerbatimChar"/>
        </w:rPr>
        <w:t xml:space="preserve">  "globalImpact": "string",</w:t>
      </w:r>
      <w:r>
        <w:br/>
      </w:r>
      <w:r>
        <w:rPr>
          <w:rStyle w:val="VerbatimChar"/>
        </w:rPr>
        <w:t xml:space="preserve">  "indiaImpact": "string",</w:t>
      </w:r>
      <w:r>
        <w:br/>
      </w:r>
      <w:r>
        <w:rPr>
          <w:rStyle w:val="VerbatimChar"/>
        </w:rPr>
        <w:t xml:space="preserve">  "whatYouCanLearn": "string",</w:t>
      </w:r>
      <w:r>
        <w:br/>
      </w:r>
      <w:r>
        <w:rPr>
          <w:rStyle w:val="VerbatimChar"/>
        </w:rPr>
        <w:t xml:space="preserve">  "analogy": "string",</w:t>
      </w:r>
      <w:r>
        <w:br/>
      </w:r>
      <w:r>
        <w:rPr>
          <w:rStyle w:val="VerbatimChar"/>
        </w:rPr>
        <w:t xml:space="preserve">  "investorPerspective": "string",</w:t>
      </w:r>
      <w:r>
        <w:br/>
      </w:r>
      <w:r>
        <w:rPr>
          <w:rStyle w:val="VerbatimChar"/>
        </w:rPr>
        <w:t xml:space="preserve">  "action": "string",</w:t>
      </w:r>
      <w:r>
        <w:br/>
      </w:r>
      <w:r>
        <w:rPr>
          <w:rStyle w:val="VerbatimChar"/>
        </w:rPr>
        <w:t xml:space="preserve">  "confidence": "number (0-1)"</w:t>
      </w:r>
      <w:r>
        <w:br/>
      </w:r>
      <w:r>
        <w:rPr>
          <w:rStyle w:val="VerbatimChar"/>
        </w:rPr>
        <w:t xml:space="preserve">}</w:t>
      </w:r>
    </w:p>
    <w:p>
      <w:pPr>
        <w:pStyle w:val="FirstParagraph"/>
      </w:pPr>
      <w:r>
        <w:t xml:space="preserve">All AI responses must adhere to this exactly (no extra fields). We will validate server-side (with e.g. Pydantic or JSON Schema validator)</w:t>
      </w:r>
      <w:hyperlink r:id="rId35">
        <w:r>
          <w:rPr>
            <w:rStyle w:val="Hyperlink"/>
          </w:rPr>
          <w:t xml:space="preserve">[12]</w:t>
        </w:r>
      </w:hyperlink>
      <w:hyperlink r:id="rId40">
        <w:r>
          <w:rPr>
            <w:rStyle w:val="Hyperlink"/>
          </w:rPr>
          <w:t xml:space="preserve">[17]</w:t>
        </w:r>
      </w:hyperlink>
      <w:r>
        <w:t xml:space="preserve">.</w:t>
      </w:r>
    </w:p>
    <w:p>
      <w:pPr>
        <w:pStyle w:val="Compact"/>
        <w:numPr>
          <w:ilvl w:val="0"/>
          <w:numId w:val="1012"/>
        </w:numPr>
      </w:pPr>
      <w:r>
        <w:rPr>
          <w:b/>
          <w:bCs/>
        </w:rPr>
        <w:t xml:space="preserve">Controller Response Format:</w:t>
      </w:r>
      <w:r>
        <w:t xml:space="preserve"> </w:t>
      </w:r>
      <w:r>
        <w:t xml:space="preserve">All endpoints return</w:t>
      </w:r>
      <w:r>
        <w:t xml:space="preserve"> </w:t>
      </w:r>
      <w:r>
        <w:rPr>
          <w:rStyle w:val="VerbatimChar"/>
        </w:rPr>
        <w:t xml:space="preserve">{data: ..., meta: {...}}</w:t>
      </w:r>
      <w:r>
        <w:t xml:space="preserve"> </w:t>
      </w:r>
      <w:r>
        <w:t xml:space="preserve">JSON structure. Never return raw arrays or primitives.</w:t>
      </w:r>
    </w:p>
    <w:p>
      <w:pPr>
        <w:pStyle w:val="Compact"/>
        <w:numPr>
          <w:ilvl w:val="0"/>
          <w:numId w:val="1012"/>
        </w:numPr>
      </w:pPr>
      <w:r>
        <w:rPr>
          <w:b/>
          <w:bCs/>
        </w:rPr>
        <w:t xml:space="preserve">Error Handling:</w:t>
      </w:r>
      <w:r>
        <w:t xml:space="preserve"> </w:t>
      </w:r>
      <w:r>
        <w:t xml:space="preserve">If any step fails (e.g. AI returns invalid JSON), log error and fall back to safe messages (“Data not available”). No user sees raw errors.</w:t>
      </w:r>
    </w:p>
    <w:p>
      <w:pPr>
        <w:pStyle w:val="Compact"/>
        <w:numPr>
          <w:ilvl w:val="0"/>
          <w:numId w:val="1012"/>
        </w:numPr>
      </w:pPr>
      <w:r>
        <w:rPr>
          <w:b/>
          <w:bCs/>
        </w:rPr>
        <w:t xml:space="preserve">Env Config:</w:t>
      </w:r>
      <w:r>
        <w:t xml:space="preserve"> </w:t>
      </w:r>
      <w:r>
        <w:t xml:space="preserve">All secrets (API keys) in environment variables, not in code.</w:t>
      </w:r>
    </w:p>
    <w:p>
      <w:pPr>
        <w:pStyle w:val="Compact"/>
        <w:numPr>
          <w:ilvl w:val="0"/>
          <w:numId w:val="1012"/>
        </w:numPr>
      </w:pPr>
      <w:r>
        <w:rPr>
          <w:b/>
          <w:bCs/>
        </w:rPr>
        <w:t xml:space="preserve">Rate Limits:</w:t>
      </w:r>
      <w:r>
        <w:t xml:space="preserve"> </w:t>
      </w:r>
      <w:r>
        <w:t xml:space="preserve">Enforce client-side and server-side throttling. If an external call hits 429, back off and retry with exponential delay (as Finnhub docs suggest</w:t>
      </w:r>
      <w:hyperlink r:id="rId23">
        <w:r>
          <w:rPr>
            <w:rStyle w:val="Hyperlink"/>
          </w:rPr>
          <w:t xml:space="preserve">[2]</w:t>
        </w:r>
      </w:hyperlink>
      <w:r>
        <w:t xml:space="preserve">).</w:t>
      </w:r>
    </w:p>
    <w:bookmarkEnd w:id="47"/>
    <w:bookmarkStart w:id="48" w:name="integration-plan"/>
    <w:p>
      <w:pPr>
        <w:pStyle w:val="Heading1"/>
      </w:pPr>
      <w:r>
        <w:t xml:space="preserve">Integration Plan</w:t>
      </w:r>
    </w:p>
    <w:p>
      <w:pPr>
        <w:pStyle w:val="FirstParagraph"/>
      </w:pPr>
      <w:r>
        <w:t xml:space="preserve">We will implement FinPlay in iterative “passes” to manage risk. Each pass includes specific tasks and checks:</w:t>
      </w:r>
    </w:p>
    <w:p>
      <w:pPr>
        <w:pStyle w:val="BodyText"/>
      </w:pPr>
      <w:r>
        <w:rPr>
          <w:b/>
          <w:bCs/>
        </w:rPr>
        <w:t xml:space="preserve">Pass 1: Gateway &amp; Abstraction (Backend)</w:t>
      </w:r>
    </w:p>
    <w:p>
      <w:pPr>
        <w:pStyle w:val="Compact"/>
        <w:numPr>
          <w:ilvl w:val="0"/>
          <w:numId w:val="1013"/>
        </w:numPr>
      </w:pPr>
      <w:r>
        <w:rPr>
          <w:b/>
          <w:bCs/>
        </w:rPr>
        <w:t xml:space="preserve">Tasks:</w:t>
      </w:r>
      <w:r>
        <w:t xml:space="preserve"> </w:t>
      </w:r>
      <w:r>
        <w:t xml:space="preserve">Create service classes (Spring beans) for each data API:</w:t>
      </w:r>
      <w:r>
        <w:t xml:space="preserve"> </w:t>
      </w:r>
      <w:r>
        <w:rPr>
          <w:rStyle w:val="VerbatimChar"/>
        </w:rPr>
        <w:t xml:space="preserve">FinnhubService</w:t>
      </w:r>
      <w:r>
        <w:t xml:space="preserve">,</w:t>
      </w:r>
      <w:r>
        <w:t xml:space="preserve"> </w:t>
      </w:r>
      <w:r>
        <w:rPr>
          <w:rStyle w:val="VerbatimChar"/>
        </w:rPr>
        <w:t xml:space="preserve">AlpacaService</w:t>
      </w:r>
      <w:r>
        <w:t xml:space="preserve">,</w:t>
      </w:r>
      <w:r>
        <w:t xml:space="preserve"> </w:t>
      </w:r>
      <w:r>
        <w:rPr>
          <w:rStyle w:val="VerbatimChar"/>
        </w:rPr>
        <w:t xml:space="preserve">AlphaVService</w:t>
      </w:r>
      <w:r>
        <w:t xml:space="preserve">. Move existing code into these. Use</w:t>
      </w:r>
      <w:r>
        <w:t xml:space="preserve"> </w:t>
      </w:r>
      <w:r>
        <w:rPr>
          <w:rStyle w:val="VerbatimChar"/>
        </w:rPr>
        <w:t xml:space="preserve">@Scheduled</w:t>
      </w:r>
      <w:r>
        <w:t xml:space="preserve"> </w:t>
      </w:r>
      <w:r>
        <w:t xml:space="preserve">methods to periodically fetch data into Redis. Introduce an</w:t>
      </w:r>
      <w:r>
        <w:t xml:space="preserve"> </w:t>
      </w:r>
      <w:r>
        <w:rPr>
          <w:rStyle w:val="VerbatimChar"/>
        </w:rPr>
        <w:t xml:space="preserve">InsightService</w:t>
      </w:r>
      <w:r>
        <w:t xml:space="preserve"> </w:t>
      </w:r>
      <w:r>
        <w:t xml:space="preserve">that formats AI prompts (empty stub now).</w:t>
      </w:r>
    </w:p>
    <w:p>
      <w:pPr>
        <w:pStyle w:val="Compact"/>
        <w:numPr>
          <w:ilvl w:val="0"/>
          <w:numId w:val="1013"/>
        </w:numPr>
      </w:pPr>
      <w:r>
        <w:rPr>
          <w:b/>
          <w:bCs/>
        </w:rPr>
        <w:t xml:space="preserve">Files:</w:t>
      </w:r>
    </w:p>
    <w:p>
      <w:pPr>
        <w:pStyle w:val="Compact"/>
        <w:numPr>
          <w:ilvl w:val="0"/>
          <w:numId w:val="1013"/>
        </w:numPr>
      </w:pPr>
      <w:r>
        <w:rPr>
          <w:rStyle w:val="VerbatimChar"/>
        </w:rPr>
        <w:t xml:space="preserve">src/main/java/.../service/FinnhubService.java</w:t>
      </w:r>
    </w:p>
    <w:p>
      <w:pPr>
        <w:pStyle w:val="Compact"/>
        <w:numPr>
          <w:ilvl w:val="0"/>
          <w:numId w:val="1013"/>
        </w:numPr>
      </w:pPr>
      <w:r>
        <w:rPr>
          <w:rStyle w:val="VerbatimChar"/>
        </w:rPr>
        <w:t xml:space="preserve">AlpacaService.java</w:t>
      </w:r>
    </w:p>
    <w:p>
      <w:pPr>
        <w:pStyle w:val="Compact"/>
        <w:numPr>
          <w:ilvl w:val="0"/>
          <w:numId w:val="1013"/>
        </w:numPr>
      </w:pPr>
      <w:r>
        <w:rPr>
          <w:rStyle w:val="VerbatimChar"/>
        </w:rPr>
        <w:t xml:space="preserve">AlphaVantageService.java</w:t>
      </w:r>
    </w:p>
    <w:p>
      <w:pPr>
        <w:pStyle w:val="Compact"/>
        <w:numPr>
          <w:ilvl w:val="0"/>
          <w:numId w:val="1013"/>
        </w:numPr>
      </w:pPr>
      <w:r>
        <w:t xml:space="preserve">Modify</w:t>
      </w:r>
      <w:r>
        <w:t xml:space="preserve"> </w:t>
      </w:r>
      <w:r>
        <w:rPr>
          <w:rStyle w:val="VerbatimChar"/>
        </w:rPr>
        <w:t xml:space="preserve">SchedulerConfig.java</w:t>
      </w:r>
      <w:r>
        <w:t xml:space="preserve"> </w:t>
      </w:r>
      <w:r>
        <w:t xml:space="preserve">to schedule tasks.</w:t>
      </w:r>
    </w:p>
    <w:p>
      <w:pPr>
        <w:pStyle w:val="Compact"/>
        <w:numPr>
          <w:ilvl w:val="0"/>
          <w:numId w:val="1013"/>
        </w:numPr>
      </w:pPr>
      <w:r>
        <w:rPr>
          <w:b/>
          <w:bCs/>
        </w:rPr>
        <w:t xml:space="preserve">Code Snippets:</w:t>
      </w:r>
    </w:p>
    <w:p>
      <w:pPr>
        <w:pStyle w:val="SourceCode"/>
        <w:numPr>
          <w:ilvl w:val="0"/>
          <w:numId w:val="1000"/>
        </w:numPr>
      </w:pPr>
      <w:r>
        <w:rPr>
          <w:rStyle w:val="VerbatimChar"/>
        </w:rPr>
        <w:t xml:space="preserve">@Service</w:t>
      </w:r>
      <w:r>
        <w:br/>
      </w:r>
      <w:r>
        <w:rPr>
          <w:rStyle w:val="VerbatimChar"/>
        </w:rPr>
        <w:t xml:space="preserve">public class FinnhubService {</w:t>
      </w:r>
      <w:r>
        <w:br/>
      </w:r>
      <w:r>
        <w:rPr>
          <w:rStyle w:val="VerbatimChar"/>
        </w:rPr>
        <w:t xml:space="preserve">  public Map&lt;String,Object&gt; fetchQuote(String symbol) {</w:t>
      </w:r>
      <w:r>
        <w:br/>
      </w:r>
      <w:r>
        <w:rPr>
          <w:rStyle w:val="VerbatimChar"/>
        </w:rPr>
        <w:t xml:space="preserve">    String url = ".../api/v1/quote?symbol="+symbol+"&amp;token=" + apiKey;</w:t>
      </w:r>
      <w:r>
        <w:br/>
      </w:r>
      <w:r>
        <w:rPr>
          <w:rStyle w:val="VerbatimChar"/>
        </w:rPr>
        <w:t xml:space="preserve">    return restTemplate.getForObject(url, Map.class);</w:t>
      </w:r>
      <w:r>
        <w:br/>
      </w:r>
      <w:r>
        <w:rPr>
          <w:rStyle w:val="VerbatimChar"/>
        </w:rPr>
        <w:t xml:space="preserve">  }</w:t>
      </w:r>
      <w:r>
        <w:br/>
      </w:r>
      <w:r>
        <w:rPr>
          <w:rStyle w:val="VerbatimChar"/>
        </w:rPr>
        <w:t xml:space="preserve">  // similarly for candles, profile...</w:t>
      </w:r>
      <w:r>
        <w:br/>
      </w:r>
      <w:r>
        <w:rPr>
          <w:rStyle w:val="VerbatimChar"/>
        </w:rPr>
        <w:t xml:space="preserve">}</w:t>
      </w:r>
    </w:p>
    <w:p>
      <w:pPr>
        <w:pStyle w:val="Compact"/>
        <w:numPr>
          <w:ilvl w:val="0"/>
          <w:numId w:val="1013"/>
        </w:numPr>
      </w:pPr>
      <w:r>
        <w:rPr>
          <w:b/>
          <w:bCs/>
        </w:rPr>
        <w:t xml:space="preserve">Tests:</w:t>
      </w:r>
      <w:r>
        <w:t xml:space="preserve"> </w:t>
      </w:r>
      <w:r>
        <w:t xml:space="preserve">Add unit tests mocking HTTP responses. Example: stub Finnhub JSON and verify parsing.</w:t>
      </w:r>
    </w:p>
    <w:p>
      <w:pPr>
        <w:pStyle w:val="Compact"/>
        <w:numPr>
          <w:ilvl w:val="0"/>
          <w:numId w:val="1013"/>
        </w:numPr>
      </w:pPr>
      <w:r>
        <w:rPr>
          <w:b/>
          <w:bCs/>
        </w:rPr>
        <w:t xml:space="preserve">Risk:</w:t>
      </w:r>
      <w:r>
        <w:t xml:space="preserve"> </w:t>
      </w:r>
      <w:r>
        <w:t xml:space="preserve">Medium. Ensures all external calls are centralized.</w:t>
      </w:r>
    </w:p>
    <w:p>
      <w:pPr>
        <w:pStyle w:val="Compact"/>
        <w:numPr>
          <w:ilvl w:val="0"/>
          <w:numId w:val="1013"/>
        </w:numPr>
      </w:pPr>
      <w:r>
        <w:rPr>
          <w:b/>
          <w:bCs/>
        </w:rPr>
        <w:t xml:space="preserve">Rollback:</w:t>
      </w:r>
      <w:r>
        <w:t xml:space="preserve"> </w:t>
      </w:r>
      <w:r>
        <w:t xml:space="preserve">Ensure old controller calls still work if new code fails (use feature flags).</w:t>
      </w:r>
    </w:p>
    <w:p>
      <w:pPr>
        <w:pStyle w:val="FirstParagraph"/>
      </w:pPr>
      <w:r>
        <w:rPr>
          <w:b/>
          <w:bCs/>
        </w:rPr>
        <w:t xml:space="preserve">Pass 2: Redis Caching &amp; Controllers</w:t>
      </w:r>
    </w:p>
    <w:p>
      <w:pPr>
        <w:numPr>
          <w:ilvl w:val="0"/>
          <w:numId w:val="1014"/>
        </w:numPr>
      </w:pPr>
      <w:r>
        <w:rPr>
          <w:b/>
          <w:bCs/>
        </w:rPr>
        <w:t xml:space="preserve">Tasks:</w:t>
      </w:r>
      <w:r>
        <w:t xml:space="preserve"> </w:t>
      </w:r>
      <w:r>
        <w:t xml:space="preserve">Implement caching: after fetch, store data in Redis with TTL. Example:</w:t>
      </w:r>
      <w:r>
        <w:t xml:space="preserve"> </w:t>
      </w:r>
      <w:r>
        <w:rPr>
          <w:rStyle w:val="VerbatimChar"/>
        </w:rPr>
        <w:t xml:space="preserve">redisTemplate.opsForValue().set("quote:"+symbol, price, 1m)</w:t>
      </w:r>
      <w:r>
        <w:t xml:space="preserve">.</w:t>
      </w:r>
      <w:r>
        <w:br/>
      </w:r>
      <w:r>
        <w:t xml:space="preserve">Modify controllers (e.g.</w:t>
      </w:r>
      <w:r>
        <w:t xml:space="preserve"> </w:t>
      </w:r>
      <w:r>
        <w:rPr>
          <w:rStyle w:val="VerbatimChar"/>
        </w:rPr>
        <w:t xml:space="preserve">MarketController.java</w:t>
      </w:r>
      <w:r>
        <w:t xml:space="preserve">) to read from Redis keys, not call services.</w:t>
      </w:r>
    </w:p>
    <w:p>
      <w:pPr>
        <w:numPr>
          <w:ilvl w:val="0"/>
          <w:numId w:val="1014"/>
        </w:numPr>
      </w:pPr>
      <w:r>
        <w:rPr>
          <w:b/>
          <w:bCs/>
        </w:rPr>
        <w:t xml:space="preserve">Files:</w:t>
      </w:r>
    </w:p>
    <w:p>
      <w:pPr>
        <w:pStyle w:val="Compact"/>
        <w:numPr>
          <w:ilvl w:val="0"/>
          <w:numId w:val="1014"/>
        </w:numPr>
      </w:pPr>
      <w:r>
        <w:rPr>
          <w:rStyle w:val="VerbatimChar"/>
        </w:rPr>
        <w:t xml:space="preserve">MarketController.java</w:t>
      </w:r>
      <w:r>
        <w:t xml:space="preserve"> </w:t>
      </w:r>
      <w:r>
        <w:t xml:space="preserve">(</w:t>
      </w:r>
      <w:r>
        <w:rPr>
          <w:rStyle w:val="VerbatimChar"/>
        </w:rPr>
        <w:t xml:space="preserve">/api/market/quote</w:t>
      </w:r>
      <w:r>
        <w:t xml:space="preserve">,</w:t>
      </w:r>
      <w:r>
        <w:t xml:space="preserve"> </w:t>
      </w:r>
      <w:r>
        <w:rPr>
          <w:rStyle w:val="VerbatimChar"/>
        </w:rPr>
        <w:t xml:space="preserve">/api/market/chart</w:t>
      </w:r>
      <w:r>
        <w:t xml:space="preserve">, etc.)</w:t>
      </w:r>
    </w:p>
    <w:p>
      <w:pPr>
        <w:pStyle w:val="Compact"/>
        <w:numPr>
          <w:ilvl w:val="0"/>
          <w:numId w:val="1014"/>
        </w:numPr>
      </w:pPr>
      <w:r>
        <w:rPr>
          <w:rStyle w:val="VerbatimChar"/>
        </w:rPr>
        <w:t xml:space="preserve">PortfolioController.java</w:t>
      </w:r>
      <w:r>
        <w:t xml:space="preserve"> </w:t>
      </w:r>
      <w:r>
        <w:t xml:space="preserve">(/api/portfolio).</w:t>
      </w:r>
    </w:p>
    <w:p>
      <w:pPr>
        <w:pStyle w:val="Compact"/>
        <w:numPr>
          <w:ilvl w:val="0"/>
          <w:numId w:val="1014"/>
        </w:numPr>
      </w:pPr>
      <w:r>
        <w:rPr>
          <w:b/>
          <w:bCs/>
        </w:rPr>
        <w:t xml:space="preserve">Code Snippet (Controller):</w:t>
      </w:r>
    </w:p>
    <w:p>
      <w:pPr>
        <w:pStyle w:val="SourceCode"/>
        <w:numPr>
          <w:ilvl w:val="0"/>
          <w:numId w:val="1000"/>
        </w:numPr>
      </w:pPr>
      <w:r>
        <w:rPr>
          <w:rStyle w:val="VerbatimChar"/>
        </w:rPr>
        <w:t xml:space="preserve">@GetMapping("/api/market/chart")</w:t>
      </w:r>
      <w:r>
        <w:br/>
      </w:r>
      <w:r>
        <w:rPr>
          <w:rStyle w:val="VerbatimChar"/>
        </w:rPr>
        <w:t xml:space="preserve">public ApiResponse&lt;List&lt;ChartPoint&gt;&gt; getChart(@RequestParam String symbol, @RequestParam String range) {</w:t>
      </w:r>
      <w:r>
        <w:br/>
      </w:r>
      <w:r>
        <w:rPr>
          <w:rStyle w:val="VerbatimChar"/>
        </w:rPr>
        <w:t xml:space="preserve">  List&lt;ChartPoint&gt; data = redisService.getChartData(symbol, range);</w:t>
      </w:r>
      <w:r>
        <w:br/>
      </w:r>
      <w:r>
        <w:rPr>
          <w:rStyle w:val="VerbatimChar"/>
        </w:rPr>
        <w:t xml:space="preserve">  return ApiResponse.success(data);</w:t>
      </w:r>
      <w:r>
        <w:br/>
      </w:r>
      <w:r>
        <w:rPr>
          <w:rStyle w:val="VerbatimChar"/>
        </w:rPr>
        <w:t xml:space="preserve">}</w:t>
      </w:r>
    </w:p>
    <w:p>
      <w:pPr>
        <w:pStyle w:val="Compact"/>
        <w:numPr>
          <w:ilvl w:val="0"/>
          <w:numId w:val="1014"/>
        </w:numPr>
      </w:pPr>
      <w:r>
        <w:rPr>
          <w:b/>
          <w:bCs/>
        </w:rPr>
        <w:t xml:space="preserve">Tests:</w:t>
      </w:r>
      <w:r>
        <w:t xml:space="preserve"> </w:t>
      </w:r>
      <w:r>
        <w:t xml:space="preserve">Integration test hitting controller endpoints with fake Redis (e.g. EmbeddedRedis), verify JSON schema of response.</w:t>
      </w:r>
    </w:p>
    <w:p>
      <w:pPr>
        <w:pStyle w:val="Compact"/>
        <w:numPr>
          <w:ilvl w:val="0"/>
          <w:numId w:val="1014"/>
        </w:numPr>
      </w:pPr>
      <w:r>
        <w:rPr>
          <w:b/>
          <w:bCs/>
        </w:rPr>
        <w:t xml:space="preserve">Risk:</w:t>
      </w:r>
      <w:r>
        <w:t xml:space="preserve"> </w:t>
      </w:r>
      <w:r>
        <w:t xml:space="preserve">Low. Main check is caching logic.</w:t>
      </w:r>
    </w:p>
    <w:p>
      <w:pPr>
        <w:pStyle w:val="FirstParagraph"/>
      </w:pPr>
      <w:r>
        <w:rPr>
          <w:b/>
          <w:bCs/>
        </w:rPr>
        <w:t xml:space="preserve">Pass 3: AI Async &amp; Schema Enforcement</w:t>
      </w:r>
    </w:p>
    <w:p>
      <w:pPr>
        <w:pStyle w:val="Compact"/>
        <w:numPr>
          <w:ilvl w:val="0"/>
          <w:numId w:val="1015"/>
        </w:numPr>
      </w:pPr>
      <w:r>
        <w:rPr>
          <w:b/>
          <w:bCs/>
        </w:rPr>
        <w:t xml:space="preserve">Tasks:</w:t>
      </w:r>
      <w:r>
        <w:t xml:space="preserve"> </w:t>
      </w:r>
      <w:r>
        <w:t xml:space="preserve">Write AI prompt templates (as strings in Java or config). Develop an async job: when controller requests an insight, return</w:t>
      </w:r>
      <w:r>
        <w:t xml:space="preserve"> </w:t>
      </w:r>
      <w:r>
        <w:rPr>
          <w:rStyle w:val="VerbatimChar"/>
        </w:rPr>
        <w:t xml:space="preserve">{status:"PENDING"}</w:t>
      </w:r>
      <w:r>
        <w:t xml:space="preserve"> </w:t>
      </w:r>
      <w:r>
        <w:t xml:space="preserve">immediately and spawn an</w:t>
      </w:r>
      <w:r>
        <w:t xml:space="preserve"> </w:t>
      </w:r>
      <w:r>
        <w:rPr>
          <w:rStyle w:val="VerbatimChar"/>
        </w:rPr>
        <w:t xml:space="preserve">@Async</w:t>
      </w:r>
      <w:r>
        <w:t xml:space="preserve"> </w:t>
      </w:r>
      <w:r>
        <w:t xml:space="preserve">method to call the model. On completion, store result in Redis (e.g. key</w:t>
      </w:r>
      <w:r>
        <w:t xml:space="preserve"> </w:t>
      </w:r>
      <w:r>
        <w:rPr>
          <w:rStyle w:val="VerbatimChar"/>
        </w:rPr>
        <w:t xml:space="preserve">insight:&lt;id&gt;</w:t>
      </w:r>
      <w:r>
        <w:t xml:space="preserve">). Implement JSON schema validation (Pydantic-like).</w:t>
      </w:r>
    </w:p>
    <w:p>
      <w:pPr>
        <w:pStyle w:val="Compact"/>
        <w:numPr>
          <w:ilvl w:val="0"/>
          <w:numId w:val="1015"/>
        </w:numPr>
      </w:pPr>
      <w:r>
        <w:rPr>
          <w:b/>
          <w:bCs/>
        </w:rPr>
        <w:t xml:space="preserve">Files:</w:t>
      </w:r>
    </w:p>
    <w:p>
      <w:pPr>
        <w:pStyle w:val="Compact"/>
        <w:numPr>
          <w:ilvl w:val="0"/>
          <w:numId w:val="1015"/>
        </w:numPr>
      </w:pPr>
      <w:r>
        <w:rPr>
          <w:rStyle w:val="VerbatimChar"/>
        </w:rPr>
        <w:t xml:space="preserve">InsightController.java</w:t>
      </w:r>
      <w:r>
        <w:t xml:space="preserve"> </w:t>
      </w:r>
      <w:r>
        <w:t xml:space="preserve">(</w:t>
      </w:r>
      <w:r>
        <w:rPr>
          <w:rStyle w:val="VerbatimChar"/>
        </w:rPr>
        <w:t xml:space="preserve">/api/insights?topic=...</w:t>
      </w:r>
      <w:r>
        <w:t xml:space="preserve"> </w:t>
      </w:r>
      <w:r>
        <w:t xml:space="preserve">returning pending or data).</w:t>
      </w:r>
    </w:p>
    <w:p>
      <w:pPr>
        <w:pStyle w:val="Compact"/>
        <w:numPr>
          <w:ilvl w:val="0"/>
          <w:numId w:val="1015"/>
        </w:numPr>
      </w:pPr>
      <w:r>
        <w:rPr>
          <w:rStyle w:val="VerbatimChar"/>
        </w:rPr>
        <w:t xml:space="preserve">InsightService.java</w:t>
      </w:r>
      <w:r>
        <w:t xml:space="preserve"> </w:t>
      </w:r>
      <w:r>
        <w:t xml:space="preserve">with</w:t>
      </w:r>
      <w:r>
        <w:t xml:space="preserve"> </w:t>
      </w:r>
      <w:r>
        <w:rPr>
          <w:rStyle w:val="VerbatimChar"/>
        </w:rPr>
        <w:t xml:space="preserve">@Async generateInsight(topic)</w:t>
      </w:r>
      <w:r>
        <w:t xml:space="preserve">.</w:t>
      </w:r>
    </w:p>
    <w:p>
      <w:pPr>
        <w:pStyle w:val="Compact"/>
        <w:numPr>
          <w:ilvl w:val="0"/>
          <w:numId w:val="1015"/>
        </w:numPr>
      </w:pPr>
      <w:r>
        <w:rPr>
          <w:rStyle w:val="VerbatimChar"/>
        </w:rPr>
        <w:t xml:space="preserve">groqClient</w:t>
      </w:r>
      <w:r>
        <w:t xml:space="preserve"> </w:t>
      </w:r>
      <w:r>
        <w:t xml:space="preserve">or</w:t>
      </w:r>
      <w:r>
        <w:t xml:space="preserve"> </w:t>
      </w:r>
      <w:r>
        <w:rPr>
          <w:rStyle w:val="VerbatimChar"/>
        </w:rPr>
        <w:t xml:space="preserve">geminiClient</w:t>
      </w:r>
      <w:r>
        <w:t xml:space="preserve"> </w:t>
      </w:r>
      <w:r>
        <w:t xml:space="preserve">integration classes.</w:t>
      </w:r>
    </w:p>
    <w:p>
      <w:pPr>
        <w:pStyle w:val="Compact"/>
        <w:numPr>
          <w:ilvl w:val="0"/>
          <w:numId w:val="1015"/>
        </w:numPr>
      </w:pPr>
      <w:r>
        <w:rPr>
          <w:b/>
          <w:bCs/>
        </w:rPr>
        <w:t xml:space="preserve">Code Snippet:</w:t>
      </w:r>
    </w:p>
    <w:p>
      <w:pPr>
        <w:pStyle w:val="SourceCode"/>
        <w:numPr>
          <w:ilvl w:val="0"/>
          <w:numId w:val="1000"/>
        </w:numPr>
      </w:pPr>
      <w:r>
        <w:rPr>
          <w:rStyle w:val="VerbatimChar"/>
        </w:rPr>
        <w:t xml:space="preserve">public CompletableFuture&lt;Void&gt; generateInsight(String topic, String id) {</w:t>
      </w:r>
      <w:r>
        <w:br/>
      </w:r>
      <w:r>
        <w:rPr>
          <w:rStyle w:val="VerbatimChar"/>
        </w:rPr>
        <w:t xml:space="preserve">  String prompt = insightTemplate.replace("{topic}", topic);</w:t>
      </w:r>
      <w:r>
        <w:br/>
      </w:r>
      <w:r>
        <w:rPr>
          <w:rStyle w:val="VerbatimChar"/>
        </w:rPr>
        <w:t xml:space="preserve">  ModelResponse res = groqClient.complete(prompt);</w:t>
      </w:r>
      <w:r>
        <w:br/>
      </w:r>
      <w:r>
        <w:rPr>
          <w:rStyle w:val="VerbatimChar"/>
        </w:rPr>
        <w:t xml:space="preserve">  JsonNode output = parseAndValidate(res.getText(), Insight.class); // throws if invalid</w:t>
      </w:r>
      <w:r>
        <w:br/>
      </w:r>
      <w:r>
        <w:rPr>
          <w:rStyle w:val="VerbatimChar"/>
        </w:rPr>
        <w:t xml:space="preserve">  redisService.set("insight:"+id, output);</w:t>
      </w:r>
      <w:r>
        <w:br/>
      </w:r>
      <w:r>
        <w:rPr>
          <w:rStyle w:val="VerbatimChar"/>
        </w:rPr>
        <w:t xml:space="preserve">}</w:t>
      </w:r>
    </w:p>
    <w:p>
      <w:pPr>
        <w:pStyle w:val="Compact"/>
        <w:numPr>
          <w:ilvl w:val="0"/>
          <w:numId w:val="1015"/>
        </w:numPr>
      </w:pPr>
      <w:r>
        <w:rPr>
          <w:b/>
          <w:bCs/>
        </w:rPr>
        <w:t xml:space="preserve">Tests:</w:t>
      </w:r>
      <w:r>
        <w:t xml:space="preserve"> </w:t>
      </w:r>
      <w:r>
        <w:t xml:space="preserve">Mock LLM client to return valid/invalid JSON. Verify validation rejects bad JSON.</w:t>
      </w:r>
    </w:p>
    <w:p>
      <w:pPr>
        <w:pStyle w:val="Compact"/>
        <w:numPr>
          <w:ilvl w:val="0"/>
          <w:numId w:val="1015"/>
        </w:numPr>
      </w:pPr>
      <w:r>
        <w:rPr>
          <w:b/>
          <w:bCs/>
        </w:rPr>
        <w:t xml:space="preserve">Risk:</w:t>
      </w:r>
      <w:r>
        <w:t xml:space="preserve"> </w:t>
      </w:r>
      <w:r>
        <w:t xml:space="preserve">High. Async flows and JSON strictness need careful handling. Always capture errors.</w:t>
      </w:r>
    </w:p>
    <w:p>
      <w:pPr>
        <w:pStyle w:val="FirstParagraph"/>
      </w:pPr>
      <w:r>
        <w:rPr>
          <w:b/>
          <w:bCs/>
        </w:rPr>
        <w:t xml:space="preserve">Pass 4: Frontend UX &amp; Charts</w:t>
      </w:r>
    </w:p>
    <w:p>
      <w:pPr>
        <w:pStyle w:val="Compact"/>
        <w:numPr>
          <w:ilvl w:val="0"/>
          <w:numId w:val="1016"/>
        </w:numPr>
      </w:pPr>
      <w:r>
        <w:rPr>
          <w:b/>
          <w:bCs/>
        </w:rPr>
        <w:t xml:space="preserve">Tasks:</w:t>
      </w:r>
      <w:r>
        <w:t xml:space="preserve"> </w:t>
      </w:r>
      <w:r>
        <w:t xml:space="preserve">Implement React components for Dashboard, Market, Portfolio, Insights, Vault. Integrate LightweightCharts. Ensure UI placeholders/skeletons. Connect to our Spring endpoints.</w:t>
      </w:r>
    </w:p>
    <w:p>
      <w:pPr>
        <w:pStyle w:val="Compact"/>
        <w:numPr>
          <w:ilvl w:val="0"/>
          <w:numId w:val="1016"/>
        </w:numPr>
      </w:pPr>
      <w:r>
        <w:rPr>
          <w:b/>
          <w:bCs/>
        </w:rPr>
        <w:t xml:space="preserve">Files:</w:t>
      </w:r>
    </w:p>
    <w:p>
      <w:pPr>
        <w:pStyle w:val="Compact"/>
        <w:numPr>
          <w:ilvl w:val="0"/>
          <w:numId w:val="1016"/>
        </w:numPr>
      </w:pPr>
      <w:r>
        <w:rPr>
          <w:rStyle w:val="VerbatimChar"/>
        </w:rPr>
        <w:t xml:space="preserve">Dashboard.jsx</w:t>
      </w:r>
      <w:r>
        <w:t xml:space="preserve">,</w:t>
      </w:r>
      <w:r>
        <w:t xml:space="preserve"> </w:t>
      </w:r>
      <w:r>
        <w:rPr>
          <w:rStyle w:val="VerbatimChar"/>
        </w:rPr>
        <w:t xml:space="preserve">Market.jsx</w:t>
      </w:r>
      <w:r>
        <w:t xml:space="preserve">,</w:t>
      </w:r>
      <w:r>
        <w:t xml:space="preserve"> </w:t>
      </w:r>
      <w:r>
        <w:rPr>
          <w:rStyle w:val="VerbatimChar"/>
        </w:rPr>
        <w:t xml:space="preserve">Portfolio.jsx</w:t>
      </w:r>
      <w:r>
        <w:t xml:space="preserve">,</w:t>
      </w:r>
      <w:r>
        <w:t xml:space="preserve"> </w:t>
      </w:r>
      <w:r>
        <w:rPr>
          <w:rStyle w:val="VerbatimChar"/>
        </w:rPr>
        <w:t xml:space="preserve">Insights.jsx</w:t>
      </w:r>
      <w:r>
        <w:t xml:space="preserve">,</w:t>
      </w:r>
      <w:r>
        <w:t xml:space="preserve"> </w:t>
      </w:r>
      <w:r>
        <w:rPr>
          <w:rStyle w:val="VerbatimChar"/>
        </w:rPr>
        <w:t xml:space="preserve">Vault.jsx</w:t>
      </w:r>
      <w:r>
        <w:t xml:space="preserve">.</w:t>
      </w:r>
    </w:p>
    <w:p>
      <w:pPr>
        <w:pStyle w:val="Compact"/>
        <w:numPr>
          <w:ilvl w:val="0"/>
          <w:numId w:val="1016"/>
        </w:numPr>
      </w:pPr>
      <w:r>
        <w:rPr>
          <w:rStyle w:val="VerbatimChar"/>
        </w:rPr>
        <w:t xml:space="preserve">LightweightChart.jsx</w:t>
      </w:r>
      <w:r>
        <w:t xml:space="preserve"> </w:t>
      </w:r>
      <w:r>
        <w:t xml:space="preserve">(wraps library).</w:t>
      </w:r>
    </w:p>
    <w:p>
      <w:pPr>
        <w:pStyle w:val="Compact"/>
        <w:numPr>
          <w:ilvl w:val="0"/>
          <w:numId w:val="1016"/>
        </w:numPr>
      </w:pPr>
      <w:r>
        <w:rPr>
          <w:b/>
          <w:bCs/>
        </w:rPr>
        <w:t xml:space="preserve">Code Snippet (React chart):</w:t>
      </w:r>
    </w:p>
    <w:p>
      <w:pPr>
        <w:pStyle w:val="SourceCode"/>
        <w:numPr>
          <w:ilvl w:val="0"/>
          <w:numId w:val="1000"/>
        </w:numPr>
      </w:pPr>
      <w:r>
        <w:rPr>
          <w:rStyle w:val="VerbatimChar"/>
        </w:rPr>
        <w:t xml:space="preserve">import { createChart } from 'lightweight-charts';</w:t>
      </w:r>
      <w:r>
        <w:br/>
      </w:r>
      <w:r>
        <w:rPr>
          <w:rStyle w:val="VerbatimChar"/>
        </w:rPr>
        <w:t xml:space="preserve">function Chart({data}) {</w:t>
      </w:r>
      <w:r>
        <w:br/>
      </w:r>
      <w:r>
        <w:rPr>
          <w:rStyle w:val="VerbatimChar"/>
        </w:rPr>
        <w:t xml:space="preserve">  const ref = useRef();</w:t>
      </w:r>
      <w:r>
        <w:br/>
      </w:r>
      <w:r>
        <w:rPr>
          <w:rStyle w:val="VerbatimChar"/>
        </w:rPr>
        <w:t xml:space="preserve">  useEffect(() =&gt; {</w:t>
      </w:r>
      <w:r>
        <w:br/>
      </w:r>
      <w:r>
        <w:rPr>
          <w:rStyle w:val="VerbatimChar"/>
        </w:rPr>
        <w:t xml:space="preserve">    const chart = createChart(ref.current, { width: 600, height: 300 });</w:t>
      </w:r>
      <w:r>
        <w:br/>
      </w:r>
      <w:r>
        <w:rPr>
          <w:rStyle w:val="VerbatimChar"/>
        </w:rPr>
        <w:t xml:space="preserve">    const line = chart.addLineSeries();</w:t>
      </w:r>
      <w:r>
        <w:br/>
      </w:r>
      <w:r>
        <w:rPr>
          <w:rStyle w:val="VerbatimChar"/>
        </w:rPr>
        <w:t xml:space="preserve">    line.setData(data); // expects {time, value} or candlestick</w:t>
      </w:r>
      <w:r>
        <w:br/>
      </w:r>
      <w:r>
        <w:rPr>
          <w:rStyle w:val="VerbatimChar"/>
        </w:rPr>
        <w:t xml:space="preserve">  }, [data]);</w:t>
      </w:r>
      <w:r>
        <w:br/>
      </w:r>
      <w:r>
        <w:rPr>
          <w:rStyle w:val="VerbatimChar"/>
        </w:rPr>
        <w:t xml:space="preserve">  return &lt;div ref={ref}&gt;&lt;/div&gt;;</w:t>
      </w:r>
      <w:r>
        <w:br/>
      </w:r>
      <w:r>
        <w:rPr>
          <w:rStyle w:val="VerbatimChar"/>
        </w:rPr>
        <w:t xml:space="preserve">}</w:t>
      </w:r>
    </w:p>
    <w:p>
      <w:pPr>
        <w:pStyle w:val="Compact"/>
        <w:numPr>
          <w:ilvl w:val="0"/>
          <w:numId w:val="1016"/>
        </w:numPr>
      </w:pPr>
      <w:r>
        <w:rPr>
          <w:b/>
          <w:bCs/>
        </w:rPr>
        <w:t xml:space="preserve">Tests:</w:t>
      </w:r>
      <w:r>
        <w:t xml:space="preserve"> </w:t>
      </w:r>
      <w:r>
        <w:t xml:space="preserve">Snapshot tests on components; manual QA of chart display for known data.</w:t>
      </w:r>
    </w:p>
    <w:p>
      <w:pPr>
        <w:pStyle w:val="Compact"/>
        <w:numPr>
          <w:ilvl w:val="0"/>
          <w:numId w:val="1016"/>
        </w:numPr>
      </w:pPr>
      <w:r>
        <w:rPr>
          <w:b/>
          <w:bCs/>
        </w:rPr>
        <w:t xml:space="preserve">Risk:</w:t>
      </w:r>
      <w:r>
        <w:t xml:space="preserve"> </w:t>
      </w:r>
      <w:r>
        <w:t xml:space="preserve">Low. Ensuring data format matches library requirements.</w:t>
      </w:r>
    </w:p>
    <w:p>
      <w:pPr>
        <w:pStyle w:val="FirstParagraph"/>
      </w:pPr>
      <w:r>
        <w:rPr>
          <w:b/>
          <w:bCs/>
        </w:rPr>
        <w:t xml:space="preserve">Pass 5: Refinement &amp; Polishing</w:t>
      </w:r>
    </w:p>
    <w:p>
      <w:pPr>
        <w:pStyle w:val="Compact"/>
        <w:numPr>
          <w:ilvl w:val="0"/>
          <w:numId w:val="1017"/>
        </w:numPr>
      </w:pPr>
      <w:r>
        <w:rPr>
          <w:b/>
          <w:bCs/>
        </w:rPr>
        <w:t xml:space="preserve">Tasks:</w:t>
      </w:r>
      <w:r>
        <w:t xml:space="preserve"> </w:t>
      </w:r>
      <w:r>
        <w:t xml:space="preserve">Add reels/podcast embedding (use</w:t>
      </w:r>
      <w:r>
        <w:t xml:space="preserve"> </w:t>
      </w:r>
      <w:r>
        <w:rPr>
          <w:rStyle w:val="VerbatimChar"/>
        </w:rPr>
        <w:t xml:space="preserve">&lt;iframe&gt;</w:t>
      </w:r>
      <w:r>
        <w:t xml:space="preserve"> </w:t>
      </w:r>
      <w:r>
        <w:t xml:space="preserve">or</w:t>
      </w:r>
      <w:r>
        <w:t xml:space="preserve"> </w:t>
      </w:r>
      <w:r>
        <w:rPr>
          <w:rStyle w:val="VerbatimChar"/>
        </w:rPr>
        <w:t xml:space="preserve">&lt;audio&gt;</w:t>
      </w:r>
      <w:r>
        <w:t xml:space="preserve"> </w:t>
      </w:r>
      <w:r>
        <w:t xml:space="preserve">as needed). Implement Vault mini-games (as demo cards). Wrap up UI styling. Finalize content queries and mapping in</w:t>
      </w:r>
      <w:r>
        <w:t xml:space="preserve"> </w:t>
      </w:r>
      <w:r>
        <w:rPr>
          <w:rStyle w:val="VerbatimChar"/>
        </w:rPr>
        <w:t xml:space="preserve">InsightService</w:t>
      </w:r>
      <w:r>
        <w:t xml:space="preserve">.</w:t>
      </w:r>
    </w:p>
    <w:p>
      <w:pPr>
        <w:pStyle w:val="Compact"/>
        <w:numPr>
          <w:ilvl w:val="0"/>
          <w:numId w:val="1017"/>
        </w:numPr>
      </w:pPr>
      <w:r>
        <w:rPr>
          <w:b/>
          <w:bCs/>
        </w:rPr>
        <w:t xml:space="preserve">Tests:</w:t>
      </w:r>
      <w:r>
        <w:t xml:space="preserve"> </w:t>
      </w:r>
      <w:r>
        <w:t xml:space="preserve">End-to-end manual walkthrough.</w:t>
      </w:r>
    </w:p>
    <w:p>
      <w:pPr>
        <w:pStyle w:val="Compact"/>
        <w:numPr>
          <w:ilvl w:val="0"/>
          <w:numId w:val="1017"/>
        </w:numPr>
      </w:pPr>
      <w:r>
        <w:rPr>
          <w:b/>
          <w:bCs/>
        </w:rPr>
        <w:t xml:space="preserve">Risk:</w:t>
      </w:r>
      <w:r>
        <w:t xml:space="preserve"> </w:t>
      </w:r>
      <w:r>
        <w:t xml:space="preserve">Low.</w:t>
      </w:r>
    </w:p>
    <w:bookmarkEnd w:id="48"/>
    <w:bookmarkStart w:id="49" w:name="X10fcd474e1ba66e47935b60f1f9f5fffd11d19a"/>
    <w:p>
      <w:pPr>
        <w:pStyle w:val="Heading1"/>
      </w:pPr>
      <w:r>
        <w:t xml:space="preserve">15-Page Claude Master Prompt (Concise Instructions)</w:t>
      </w:r>
    </w:p>
    <w:p>
      <w:pPr>
        <w:pStyle w:val="FirstParagraph"/>
      </w:pPr>
      <w:r>
        <w:t xml:space="preserve">Below is the full</w:t>
      </w:r>
      <w:r>
        <w:t xml:space="preserve"> </w:t>
      </w:r>
      <w:r>
        <w:rPr>
          <w:b/>
          <w:bCs/>
        </w:rPr>
        <w:t xml:space="preserve">Claude-ready</w:t>
      </w:r>
      <w:r>
        <w:t xml:space="preserve"> </w:t>
      </w:r>
      <w:r>
        <w:t xml:space="preserve">prompt. It includes vision, flows, constraints, schemas, and exact tasks. It’s designed so Claude can output system design, code diff suggestions, prompt templates, etc., without us asking follow-ups.</w:t>
      </w:r>
    </w:p>
    <w:p>
      <w:pPr>
        <w:pStyle w:val="SourceCode"/>
      </w:pPr>
      <w:r>
        <w:rPr>
          <w:rStyle w:val="VerbatimChar"/>
        </w:rPr>
        <w:t xml:space="preserve">You are a senior product architect and engineer designing FinPlay.</w:t>
      </w:r>
      <w:r>
        <w:br/>
      </w:r>
      <w:r>
        <w:br/>
      </w:r>
      <w:r>
        <w:rPr>
          <w:rStyle w:val="VerbatimChar"/>
        </w:rPr>
        <w:t xml:space="preserve">[1] PRODUCT VISION</w:t>
      </w:r>
      <w:r>
        <w:br/>
      </w:r>
      <w:r>
        <w:rPr>
          <w:rStyle w:val="VerbatimChar"/>
        </w:rPr>
        <w:t xml:space="preserve">FinPlay is an India-focused financial learning and paper trading platform. It teaches how money flows from daily life to companies to markets (India and US) using real data and interactive explanations. It is aimed at curious beginners (students, professionals, families) with short attention spans. They should leave the app feeling **confident about finance**.</w:t>
      </w:r>
      <w:r>
        <w:br/>
      </w:r>
      <w:r>
        <w:br/>
      </w:r>
      <w:r>
        <w:rPr>
          <w:rStyle w:val="VerbatimChar"/>
        </w:rPr>
        <w:t xml:space="preserve">- FinPlay offers:</w:t>
      </w:r>
      <w:r>
        <w:br/>
      </w:r>
      <w:r>
        <w:rPr>
          <w:rStyle w:val="VerbatimChar"/>
        </w:rPr>
        <w:t xml:space="preserve">  - A Groww/INDmoney-style **Dashboard** (India/US toggle, Nifty/Dow, top gainers, news, portfolio summary).</w:t>
      </w:r>
      <w:r>
        <w:br/>
      </w:r>
      <w:r>
        <w:rPr>
          <w:rStyle w:val="VerbatimChar"/>
        </w:rPr>
        <w:t xml:space="preserve">  - A **Market** section: list of stocks/indexes. Each detail page shows an interactive price chart, company fundamentals, and a **one-line "mini insight" hook**. E.g. "US tech rally boosts Infosys this week". Clicking it goes to Insights.</w:t>
      </w:r>
      <w:r>
        <w:br/>
      </w:r>
      <w:r>
        <w:rPr>
          <w:rStyle w:val="VerbatimChar"/>
        </w:rPr>
        <w:t xml:space="preserve">  - An **Insights** page (AI-generated explanations). Each insight is structured JSON with keys: `whatHappened`, `whyItMatters`, `globalImpact`, `indiaImpact`, `whatYouCanLearn`, `analogy`, `investorPerspective`, `action`, `confidence`. The output must be **valid JSON only** (strictly follow schema).</w:t>
      </w:r>
      <w:r>
        <w:br/>
      </w:r>
      <w:r>
        <w:rPr>
          <w:rStyle w:val="VerbatimChar"/>
        </w:rPr>
        <w:t xml:space="preserve">  - **Portfolio** (simulated holdings): shows P&amp;L, daily/all-time returns, and explanations. Clicking a position or viewing performance leads to related Insights.</w:t>
      </w:r>
      <w:r>
        <w:br/>
      </w:r>
      <w:r>
        <w:rPr>
          <w:rStyle w:val="VerbatimChar"/>
        </w:rPr>
        <w:t xml:space="preserve">  - An **Insights Feed**: list of recent insights and content (podcasts, video shorts) relevant to user's interests.</w:t>
      </w:r>
      <w:r>
        <w:br/>
      </w:r>
      <w:r>
        <w:rPr>
          <w:rStyle w:val="VerbatimChar"/>
        </w:rPr>
        <w:t xml:space="preserve">  - A **Vault** (gamified quizzes and locked content) for retention. For now show a "Coming Soon" card with brief teaser.</w:t>
      </w:r>
      <w:r>
        <w:br/>
      </w:r>
      <w:r>
        <w:rPr>
          <w:rStyle w:val="VerbatimChar"/>
        </w:rPr>
        <w:t xml:space="preserve">  - A **Content layer**: relevant podcasts, YouTube videos, analogies attached to each insight. Always tied to insight topic.</w:t>
      </w:r>
      <w:r>
        <w:br/>
      </w:r>
      <w:r>
        <w:rPr>
          <w:rStyle w:val="VerbatimChar"/>
        </w:rPr>
        <w:t xml:space="preserve">  - Both India (NSE) and US markets are covered. Include a currency converter and show portfolio net worth in INR and USD.</w:t>
      </w:r>
      <w:r>
        <w:br/>
      </w:r>
      <w:r>
        <w:br/>
      </w:r>
      <w:r>
        <w:rPr>
          <w:rStyle w:val="VerbatimChar"/>
        </w:rPr>
        <w:t xml:space="preserve">Use **mentor-like tone** (simple, engaging). Always answer "so what?" for the user. No blank pages or errors.</w:t>
      </w:r>
      <w:r>
        <w:br/>
      </w:r>
      <w:r>
        <w:br/>
      </w:r>
      <w:r>
        <w:rPr>
          <w:rStyle w:val="VerbatimChar"/>
        </w:rPr>
        <w:t xml:space="preserve">[2] USER CONTEXT</w:t>
      </w:r>
      <w:r>
        <w:br/>
      </w:r>
      <w:r>
        <w:rPr>
          <w:rStyle w:val="VerbatimChar"/>
        </w:rPr>
        <w:t xml:space="preserve">- Persona: Non-expert Indian user. Eg. student, mid-career professional, homemaker. </w:t>
      </w:r>
      <w:r>
        <w:br/>
      </w:r>
      <w:r>
        <w:rPr>
          <w:rStyle w:val="VerbatimChar"/>
        </w:rPr>
        <w:t xml:space="preserve">- Problem: Curious about finance but intimidated. Wants quick, engaging learning. </w:t>
      </w:r>
      <w:r>
        <w:br/>
      </w:r>
      <w:r>
        <w:rPr>
          <w:rStyle w:val="VerbatimChar"/>
        </w:rPr>
        <w:t xml:space="preserve">- They want simple cause-effect narratives, not jargon. </w:t>
      </w:r>
      <w:r>
        <w:br/>
      </w:r>
      <w:r>
        <w:rPr>
          <w:rStyle w:val="VerbatimChar"/>
        </w:rPr>
        <w:t xml:space="preserve">- They may use app for 5-10 minutes at a time. Provide bite-sized, actionable insights. </w:t>
      </w:r>
      <w:r>
        <w:br/>
      </w:r>
      <w:r>
        <w:br/>
      </w:r>
      <w:r>
        <w:rPr>
          <w:rStyle w:val="VerbatimChar"/>
        </w:rPr>
        <w:t xml:space="preserve">[3] ARCHITECTURE &amp; CONSTRAINTS</w:t>
      </w:r>
      <w:r>
        <w:br/>
      </w:r>
      <w:r>
        <w:rPr>
          <w:rStyle w:val="VerbatimChar"/>
        </w:rPr>
        <w:t xml:space="preserve">- **Backend:** Java/Spring Boot (existing). **Redis-first**. Scheduler handles all external API calls and writes to Redis. Controllers/services are **cache-first only**.</w:t>
      </w:r>
      <w:r>
        <w:br/>
      </w:r>
      <w:r>
        <w:rPr>
          <w:rStyle w:val="VerbatimChar"/>
        </w:rPr>
        <w:t xml:space="preserve">- **APIs:** </w:t>
      </w:r>
      <w:r>
        <w:br/>
      </w:r>
      <w:r>
        <w:rPr>
          <w:rStyle w:val="VerbatimChar"/>
        </w:rPr>
        <w:t xml:space="preserve">  - **Finnhub** (free tier) for global &amp; India stock/forex data (quotes, candles, company profile, peers, forex rates, news)[1][2]. </w:t>
      </w:r>
      <w:r>
        <w:br/>
      </w:r>
      <w:r>
        <w:rPr>
          <w:rStyle w:val="VerbatimChar"/>
        </w:rPr>
        <w:t xml:space="preserve">  - **Alpaca** (free paper trading for US stocks) for account, orders, positions[5][8].</w:t>
      </w:r>
      <w:r>
        <w:br/>
      </w:r>
      <w:r>
        <w:rPr>
          <w:rStyle w:val="VerbatimChar"/>
        </w:rPr>
        <w:t xml:space="preserve">  - **Alpha Vantage** for extra history/indicators (free, 25 calls/day)[10].</w:t>
      </w:r>
      <w:r>
        <w:br/>
      </w:r>
      <w:r>
        <w:rPr>
          <w:rStyle w:val="VerbatimChar"/>
        </w:rPr>
        <w:t xml:space="preserve">  - **ExchangeRate-API** (or similar) for currency rates USD↔INR.</w:t>
      </w:r>
      <w:r>
        <w:br/>
      </w:r>
      <w:r>
        <w:rPr>
          <w:rStyle w:val="VerbatimChar"/>
        </w:rPr>
        <w:t xml:space="preserve">  - **YouTube Data API** or embed links for videos; **iTunes Search API** for podcasts.</w:t>
      </w:r>
      <w:r>
        <w:br/>
      </w:r>
      <w:r>
        <w:rPr>
          <w:rStyle w:val="VerbatimChar"/>
        </w:rPr>
        <w:t xml:space="preserve">- **Auth:** Use env vars for all keys. </w:t>
      </w:r>
      <w:r>
        <w:br/>
      </w:r>
      <w:r>
        <w:rPr>
          <w:rStyle w:val="VerbatimChar"/>
        </w:rPr>
        <w:t xml:space="preserve">- **Rate Limits:** Respect external quotas (e.g. Finnhub ~60/min, AlphaVantage 5/min[10]). Implement exponential backoff on 429s[2].</w:t>
      </w:r>
      <w:r>
        <w:br/>
      </w:r>
      <w:r>
        <w:rPr>
          <w:rStyle w:val="VerbatimChar"/>
        </w:rPr>
        <w:t xml:space="preserve">- **Data freshness:** </w:t>
      </w:r>
      <w:r>
        <w:br/>
      </w:r>
      <w:r>
        <w:rPr>
          <w:rStyle w:val="VerbatimChar"/>
        </w:rPr>
        <w:t xml:space="preserve">  - Stock/Forex quotes: update every 1–5 minutes during market hours (via scheduler).</w:t>
      </w:r>
      <w:r>
        <w:br/>
      </w:r>
      <w:r>
        <w:rPr>
          <w:rStyle w:val="VerbatimChar"/>
        </w:rPr>
        <w:t xml:space="preserve">  - Charts: update daily with new candle or more frequently intraday.</w:t>
      </w:r>
      <w:r>
        <w:br/>
      </w:r>
      <w:r>
        <w:rPr>
          <w:rStyle w:val="VerbatimChar"/>
        </w:rPr>
        <w:t xml:space="preserve">  - Company fundamentals: static to cache on change.</w:t>
      </w:r>
      <w:r>
        <w:br/>
      </w:r>
      <w:r>
        <w:rPr>
          <w:rStyle w:val="VerbatimChar"/>
        </w:rPr>
        <w:t xml:space="preserve">  - News: refresh hourly.</w:t>
      </w:r>
      <w:r>
        <w:br/>
      </w:r>
      <w:r>
        <w:rPr>
          <w:rStyle w:val="VerbatimChar"/>
        </w:rPr>
        <w:t xml:space="preserve">- **AI:** All insights generation is async. Endpoint returns immediately with status “PENDING”. Scheduler/async job calls LLM and stores output in Redis.</w:t>
      </w:r>
      <w:r>
        <w:br/>
      </w:r>
      <w:r>
        <w:rPr>
          <w:rStyle w:val="VerbatimChar"/>
        </w:rPr>
        <w:t xml:space="preserve">- **JSON Schema Enforcement:** We define a JSON schema for insights (see below). The model prompts must include schema instructions. Always validate the LLM output server-side; if invalid JSON is returned, log error and retry or fallback text.</w:t>
      </w:r>
      <w:r>
        <w:br/>
      </w:r>
      <w:r>
        <w:rPr>
          <w:rStyle w:val="VerbatimChar"/>
        </w:rPr>
        <w:t xml:space="preserve">- **System Rules (to include in prompt):** </w:t>
      </w:r>
      <w:r>
        <w:br/>
      </w:r>
      <w:r>
        <w:rPr>
          <w:rStyle w:val="VerbatimChar"/>
        </w:rPr>
        <w:t xml:space="preserve">  - *Scheduler-only external calls.* Controllers never call external APIs. </w:t>
      </w:r>
      <w:r>
        <w:br/>
      </w:r>
      <w:r>
        <w:rPr>
          <w:rStyle w:val="VerbatimChar"/>
        </w:rPr>
        <w:t xml:space="preserve">  - *Redis is source of truth.* No business logic without Redis.</w:t>
      </w:r>
      <w:r>
        <w:br/>
      </w:r>
      <w:r>
        <w:rPr>
          <w:rStyle w:val="VerbatimChar"/>
        </w:rPr>
        <w:t xml:space="preserve">  - *Batch reads.* Do not N+1 query. Use Redis MGET / pipelines for multiple symbols.</w:t>
      </w:r>
      <w:r>
        <w:br/>
      </w:r>
      <w:r>
        <w:rPr>
          <w:rStyle w:val="VerbatimChar"/>
        </w:rPr>
        <w:t xml:space="preserve">  - *Strict output:* All endpoints return `{"data":..., "meta":...}`. No direct arrays or primitives.</w:t>
      </w:r>
      <w:r>
        <w:br/>
      </w:r>
      <w:r>
        <w:rPr>
          <w:rStyle w:val="VerbatimChar"/>
        </w:rPr>
        <w:t xml:space="preserve">  - *No nulls/empties:* If data missing, return "Data not available" or skip item.</w:t>
      </w:r>
      <w:r>
        <w:br/>
      </w:r>
      <w:r>
        <w:rPr>
          <w:rStyle w:val="VerbatimChar"/>
        </w:rPr>
        <w:t xml:space="preserve">  - *Error logging:* Every catch logs context (stacktrace + timestamp).</w:t>
      </w:r>
      <w:r>
        <w:br/>
      </w:r>
      <w:r>
        <w:rPr>
          <w:rStyle w:val="VerbatimChar"/>
        </w:rPr>
        <w:t xml:space="preserve">  - *Secrets in env:* NEVER log secrets or put in code.</w:t>
      </w:r>
      <w:r>
        <w:br/>
      </w:r>
      <w:r>
        <w:br/>
      </w:r>
      <w:r>
        <w:rPr>
          <w:rStyle w:val="VerbatimChar"/>
        </w:rPr>
        <w:t xml:space="preserve">[4] JSON SCHEMAS</w:t>
      </w:r>
      <w:r>
        <w:br/>
      </w:r>
      <w:r>
        <w:br/>
      </w:r>
      <w:r>
        <w:rPr>
          <w:rStyle w:val="VerbatimChar"/>
        </w:rPr>
        <w:t xml:space="preserve">- **Insight Schema:** (this exact JSON object, **keys &amp; types must match**)</w:t>
      </w:r>
      <w:r>
        <w:br/>
      </w:r>
      <w:r>
        <w:rPr>
          <w:rStyle w:val="VerbatimChar"/>
        </w:rPr>
        <w:t xml:space="preserve">  ```json</w:t>
      </w:r>
      <w:r>
        <w:br/>
      </w:r>
      <w:r>
        <w:br/>
      </w:r>
      <w:r>
        <w:rPr>
          <w:rStyle w:val="VerbatimChar"/>
        </w:rPr>
        <w:t xml:space="preserve">  {</w:t>
      </w:r>
      <w:r>
        <w:br/>
      </w:r>
      <w:r>
        <w:rPr>
          <w:rStyle w:val="VerbatimChar"/>
        </w:rPr>
        <w:t xml:space="preserve">    "whatHappened": "string",</w:t>
      </w:r>
      <w:r>
        <w:br/>
      </w:r>
      <w:r>
        <w:rPr>
          <w:rStyle w:val="VerbatimChar"/>
        </w:rPr>
        <w:t xml:space="preserve">    "whyItMatters": "string",</w:t>
      </w:r>
      <w:r>
        <w:br/>
      </w:r>
      <w:r>
        <w:rPr>
          <w:rStyle w:val="VerbatimChar"/>
        </w:rPr>
        <w:t xml:space="preserve">    "globalImpact": "string",</w:t>
      </w:r>
      <w:r>
        <w:br/>
      </w:r>
      <w:r>
        <w:rPr>
          <w:rStyle w:val="VerbatimChar"/>
        </w:rPr>
        <w:t xml:space="preserve">    "indiaImpact": "string",</w:t>
      </w:r>
      <w:r>
        <w:br/>
      </w:r>
      <w:r>
        <w:rPr>
          <w:rStyle w:val="VerbatimChar"/>
        </w:rPr>
        <w:t xml:space="preserve">    "whatYouCanLearn": "string",</w:t>
      </w:r>
      <w:r>
        <w:br/>
      </w:r>
      <w:r>
        <w:rPr>
          <w:rStyle w:val="VerbatimChar"/>
        </w:rPr>
        <w:t xml:space="preserve">    "analogy": "string",</w:t>
      </w:r>
      <w:r>
        <w:br/>
      </w:r>
      <w:r>
        <w:rPr>
          <w:rStyle w:val="VerbatimChar"/>
        </w:rPr>
        <w:t xml:space="preserve">    "investorPerspective": "string",</w:t>
      </w:r>
      <w:r>
        <w:br/>
      </w:r>
      <w:r>
        <w:rPr>
          <w:rStyle w:val="VerbatimChar"/>
        </w:rPr>
        <w:t xml:space="preserve">    "action": "string",</w:t>
      </w:r>
      <w:r>
        <w:br/>
      </w:r>
      <w:r>
        <w:rPr>
          <w:rStyle w:val="VerbatimChar"/>
        </w:rPr>
        <w:t xml:space="preserve">    "confidence": 0.00</w:t>
      </w:r>
      <w:r>
        <w:br/>
      </w:r>
      <w:r>
        <w:rPr>
          <w:rStyle w:val="VerbatimChar"/>
        </w:rPr>
        <w:t xml:space="preserve">  }</w:t>
      </w:r>
      <w:r>
        <w:br/>
      </w:r>
      <w:r>
        <w:br/>
      </w:r>
      <w:r>
        <w:rPr>
          <w:rStyle w:val="VerbatimChar"/>
        </w:rPr>
        <w:t xml:space="preserve">  ```</w:t>
      </w:r>
      <w:r>
        <w:br/>
      </w:r>
      <w:r>
        <w:rPr>
          <w:rStyle w:val="VerbatimChar"/>
        </w:rPr>
        <w:t xml:space="preserve">- **API Response Schema:** All API responses wrap data and meta. E.g.:</w:t>
      </w:r>
      <w:r>
        <w:br/>
      </w:r>
      <w:r>
        <w:rPr>
          <w:rStyle w:val="VerbatimChar"/>
        </w:rPr>
        <w:t xml:space="preserve">  ```json</w:t>
      </w:r>
      <w:r>
        <w:br/>
      </w:r>
      <w:r>
        <w:br/>
      </w:r>
      <w:r>
        <w:rPr>
          <w:rStyle w:val="VerbatimChar"/>
        </w:rPr>
        <w:t xml:space="preserve">  {"data": { ... }, "meta": { "timestamp": "ISO8601", "source": "Finnhub" }}</w:t>
      </w:r>
      <w:r>
        <w:br/>
      </w:r>
      <w:r>
        <w:br/>
      </w:r>
      <w:r>
        <w:rPr>
          <w:rStyle w:val="VerbatimChar"/>
        </w:rPr>
        <w:t xml:space="preserve">  ```</w:t>
      </w:r>
      <w:r>
        <w:br/>
      </w:r>
      <w:r>
        <w:rPr>
          <w:rStyle w:val="VerbatimChar"/>
        </w:rPr>
        <w:t xml:space="preserve">- **Validation:** Use Pydantic or JSON Schema library in code to enforce. The LLM prompt should specify this schema.</w:t>
      </w:r>
      <w:r>
        <w:br/>
      </w:r>
      <w:r>
        <w:br/>
      </w:r>
      <w:r>
        <w:rPr>
          <w:rStyle w:val="VerbatimChar"/>
        </w:rPr>
        <w:t xml:space="preserve">[5] USER FLOWS</w:t>
      </w:r>
      <w:r>
        <w:br/>
      </w:r>
      <w:r>
        <w:br/>
      </w:r>
      <w:r>
        <w:rPr>
          <w:rStyle w:val="VerbatimChar"/>
        </w:rPr>
        <w:t xml:space="preserve">**Flow 1: Dashboard → Market → Insight**</w:t>
      </w:r>
      <w:r>
        <w:br/>
      </w:r>
      <w:r>
        <w:rPr>
          <w:rStyle w:val="VerbatimChar"/>
        </w:rPr>
        <w:t xml:space="preserve">1. **Dashboard:** On launch, fetch summary data from Redis: Nifty/Dow index, top gainers, recent news snippets. Show India/US toggle.</w:t>
      </w:r>
      <w:r>
        <w:br/>
      </w:r>
      <w:r>
        <w:rPr>
          <w:rStyle w:val="VerbatimChar"/>
        </w:rPr>
        <w:t xml:space="preserve">   - Include quick tutorial popup for first-time users (animated overlay explaining sections).</w:t>
      </w:r>
      <w:r>
        <w:br/>
      </w:r>
      <w:r>
        <w:rPr>
          <w:rStyle w:val="VerbatimChar"/>
        </w:rPr>
        <w:t xml:space="preserve">2. **User taps a stock/index:** Navigate to **Market Detail** page. </w:t>
      </w:r>
      <w:r>
        <w:br/>
      </w:r>
      <w:r>
        <w:rPr>
          <w:rStyle w:val="VerbatimChar"/>
        </w:rPr>
        <w:t xml:space="preserve">   - Show stock name, current price, change. Chart (candles) rendered via Lightweight Charts.</w:t>
      </w:r>
      <w:r>
        <w:br/>
      </w:r>
      <w:r>
        <w:rPr>
          <w:rStyle w:val="VerbatimChar"/>
        </w:rPr>
        <w:t xml:space="preserve">   - Below chart, show *Mini Insight* (one sentence) from Redis: e.g. `"RBI cuts rates → banking stocks rally - Learn more"`.</w:t>
      </w:r>
      <w:r>
        <w:br/>
      </w:r>
      <w:r>
        <w:rPr>
          <w:rStyle w:val="VerbatimChar"/>
        </w:rPr>
        <w:t xml:space="preserve">3. **User clicks Insight:** Open **Insights Page**. </w:t>
      </w:r>
      <w:r>
        <w:br/>
      </w:r>
      <w:r>
        <w:br/>
      </w:r>
      <w:r>
        <w:rPr>
          <w:rStyle w:val="VerbatimChar"/>
        </w:rPr>
        <w:t xml:space="preserve">**Flow 2: Insight → Learn → Action**</w:t>
      </w:r>
      <w:r>
        <w:br/>
      </w:r>
      <w:r>
        <w:rPr>
          <w:rStyle w:val="VerbatimChar"/>
        </w:rPr>
        <w:t xml:space="preserve">1. **Insights Page:** </w:t>
      </w:r>
      <w:r>
        <w:br/>
      </w:r>
      <w:r>
        <w:rPr>
          <w:rStyle w:val="VerbatimChar"/>
        </w:rPr>
        <w:t xml:space="preserve">   - Load insight JSON from Redis for the symbol/topic. Parse and display sections: *What happened*, *Why it matters*, *Global Impact*, *India Impact*, etc.</w:t>
      </w:r>
      <w:r>
        <w:br/>
      </w:r>
      <w:r>
        <w:rPr>
          <w:rStyle w:val="VerbatimChar"/>
        </w:rPr>
        <w:t xml:space="preserve">   - Show confidence meter (e.g. X/1.0).</w:t>
      </w:r>
      <w:r>
        <w:br/>
      </w:r>
      <w:r>
        <w:rPr>
          <w:rStyle w:val="VerbatimChar"/>
        </w:rPr>
        <w:t xml:space="preserve">   - Display relevant **content**: up to 3 embedded YouTube videos (shorts) and 3 podcast/audio clips related to topic.</w:t>
      </w:r>
      <w:r>
        <w:br/>
      </w:r>
      <w:r>
        <w:rPr>
          <w:rStyle w:val="VerbatimChar"/>
        </w:rPr>
        <w:t xml:space="preserve">   - Each insight ends with a simple question: “What would you do?” and buttons: **Buy**, **Add to Watchlist**, **Skip**.</w:t>
      </w:r>
      <w:r>
        <w:br/>
      </w:r>
      <w:r>
        <w:rPr>
          <w:rStyle w:val="VerbatimChar"/>
        </w:rPr>
        <w:t xml:space="preserve">2. **User interacts:** Clicking these can update a local state (for gamification) but also triggers feedback to adaptive learning (not core MVP).</w:t>
      </w:r>
      <w:r>
        <w:br/>
      </w:r>
      <w:r>
        <w:rPr>
          <w:rStyle w:val="VerbatimChar"/>
        </w:rPr>
        <w:t xml:space="preserve">3. If user clicks **Buy/Add**, simulate an order in Portfolio.</w:t>
      </w:r>
      <w:r>
        <w:br/>
      </w:r>
      <w:r>
        <w:br/>
      </w:r>
      <w:r>
        <w:rPr>
          <w:rStyle w:val="VerbatimChar"/>
        </w:rPr>
        <w:t xml:space="preserve">**Flow 3: Portfolio → Insight**</w:t>
      </w:r>
      <w:r>
        <w:br/>
      </w:r>
      <w:r>
        <w:rPr>
          <w:rStyle w:val="VerbatimChar"/>
        </w:rPr>
        <w:t xml:space="preserve">1. **Portfolio Page:** </w:t>
      </w:r>
      <w:r>
        <w:br/>
      </w:r>
      <w:r>
        <w:rPr>
          <w:rStyle w:val="VerbatimChar"/>
        </w:rPr>
        <w:t xml:space="preserve">   - Show list of simulated holdings (symbol, qty, current value, P&amp;L % for 1D/all-time). Data from Alpaca paper account.</w:t>
      </w:r>
      <w:r>
        <w:br/>
      </w:r>
      <w:r>
        <w:rPr>
          <w:rStyle w:val="VerbatimChar"/>
        </w:rPr>
        <w:t xml:space="preserve">   - If user taps on a holding or sees a big gain/loss, present a link/button “Why did this move?”</w:t>
      </w:r>
      <w:r>
        <w:br/>
      </w:r>
      <w:r>
        <w:rPr>
          <w:rStyle w:val="VerbatimChar"/>
        </w:rPr>
        <w:t xml:space="preserve">   - That leads back to an **Insight** about that stock (as in Flow 2).</w:t>
      </w:r>
      <w:r>
        <w:br/>
      </w:r>
      <w:r>
        <w:rPr>
          <w:rStyle w:val="VerbatimChar"/>
        </w:rPr>
        <w:t xml:space="preserve">2. Also show total net worth (in ₹ and $), using latest forex rate to convert USD value to INR.</w:t>
      </w:r>
      <w:r>
        <w:br/>
      </w:r>
      <w:r>
        <w:br/>
      </w:r>
      <w:r>
        <w:rPr>
          <w:rStyle w:val="VerbatimChar"/>
        </w:rPr>
        <w:t xml:space="preserve">**Flow 4: Vault (Future)**</w:t>
      </w:r>
      <w:r>
        <w:br/>
      </w:r>
      <w:r>
        <w:rPr>
          <w:rStyle w:val="VerbatimChar"/>
        </w:rPr>
        <w:t xml:space="preserve">- Placeholder “Coming Soon” cards for quizzes or exclusive content. On Dashboard, tease “Daily Challenge” linking to vault section.</w:t>
      </w:r>
      <w:r>
        <w:br/>
      </w:r>
      <w:r>
        <w:br/>
      </w:r>
      <w:r>
        <w:rPr>
          <w:rStyle w:val="VerbatimChar"/>
        </w:rPr>
        <w:t xml:space="preserve">**Flow Diagram (Mermaid):**</w:t>
      </w:r>
      <w:r>
        <w:br/>
      </w:r>
      <w:r>
        <w:br/>
      </w:r>
      <w:r>
        <w:rPr>
          <w:rStyle w:val="VerbatimChar"/>
        </w:rPr>
        <w:t xml:space="preserve">```mermaid</w:t>
      </w:r>
      <w:r>
        <w:br/>
      </w:r>
      <w:r>
        <w:br/>
      </w:r>
      <w:r>
        <w:rPr>
          <w:rStyle w:val="VerbatimChar"/>
        </w:rPr>
        <w:t xml:space="preserve">flowchart LR</w:t>
      </w:r>
      <w:r>
        <w:br/>
      </w:r>
      <w:r>
        <w:rPr>
          <w:rStyle w:val="VerbatimChar"/>
        </w:rPr>
        <w:t xml:space="preserve">  Dashboard --&gt;|click stock| MarketPage</w:t>
      </w:r>
      <w:r>
        <w:br/>
      </w:r>
      <w:r>
        <w:rPr>
          <w:rStyle w:val="VerbatimChar"/>
        </w:rPr>
        <w:t xml:space="preserve">  MarketPage --&gt;|mini insight| InsightsPage</w:t>
      </w:r>
      <w:r>
        <w:br/>
      </w:r>
      <w:r>
        <w:rPr>
          <w:rStyle w:val="VerbatimChar"/>
        </w:rPr>
        <w:t xml:space="preserve">  MarketPage --&gt;|info| CompanyProfile</w:t>
      </w:r>
      <w:r>
        <w:br/>
      </w:r>
      <w:r>
        <w:rPr>
          <w:rStyle w:val="VerbatimChar"/>
        </w:rPr>
        <w:t xml:space="preserve">  InsightsPage --&gt;|watch content| ContentMedia</w:t>
      </w:r>
      <w:r>
        <w:br/>
      </w:r>
      <w:r>
        <w:rPr>
          <w:rStyle w:val="VerbatimChar"/>
        </w:rPr>
        <w:t xml:space="preserve">  InsightsPage --&gt;|decide| Portfolio</w:t>
      </w:r>
      <w:r>
        <w:br/>
      </w:r>
      <w:r>
        <w:rPr>
          <w:rStyle w:val="VerbatimChar"/>
        </w:rPr>
        <w:t xml:space="preserve">  Portfolio --&gt;|explain move| InsightsPage</w:t>
      </w:r>
      <w:r>
        <w:br/>
      </w:r>
      <w:r>
        <w:rPr>
          <w:rStyle w:val="VerbatimChar"/>
        </w:rPr>
        <w:t xml:space="preserve">  Dashboard --&gt;|view portfolio| Portfolio</w:t>
      </w:r>
    </w:p>
    <w:p>
      <w:pPr>
        <w:pStyle w:val="FirstParagraph"/>
      </w:pPr>
      <w:r>
        <w:t xml:space="preserve">[6] FEATURE BREAKDOWN</w:t>
      </w:r>
    </w:p>
    <w:p>
      <w:pPr>
        <w:pStyle w:val="Compact"/>
        <w:numPr>
          <w:ilvl w:val="0"/>
          <w:numId w:val="1018"/>
        </w:numPr>
      </w:pPr>
      <w:r>
        <w:rPr>
          <w:b/>
          <w:bCs/>
        </w:rPr>
        <w:t xml:space="preserve">Dashboard:</w:t>
      </w:r>
      <w:r>
        <w:t xml:space="preserve"> </w:t>
      </w:r>
      <w:r>
        <w:t xml:space="preserve">India/US toggle, indices (Nifty, Sensex; Dow, Nasdaq), top gainers/losers, latest news.</w:t>
      </w:r>
    </w:p>
    <w:p>
      <w:pPr>
        <w:pStyle w:val="Compact"/>
        <w:numPr>
          <w:ilvl w:val="0"/>
          <w:numId w:val="1018"/>
        </w:numPr>
      </w:pPr>
      <w:r>
        <w:rPr>
          <w:b/>
          <w:bCs/>
        </w:rPr>
        <w:t xml:space="preserve">Market (Explorer):</w:t>
      </w:r>
      <w:r>
        <w:t xml:space="preserve"> </w:t>
      </w:r>
      <w:r>
        <w:t xml:space="preserve">Stock list (NSE 50 / NYSE tech). Stock detail page: chart + mini insight + fundamentals (market cap, sector, etc.).</w:t>
      </w:r>
    </w:p>
    <w:p>
      <w:pPr>
        <w:pStyle w:val="Compact"/>
        <w:numPr>
          <w:ilvl w:val="0"/>
          <w:numId w:val="1018"/>
        </w:numPr>
      </w:pPr>
      <w:r>
        <w:rPr>
          <w:b/>
          <w:bCs/>
        </w:rPr>
        <w:t xml:space="preserve">Portfolio (Simulator):</w:t>
      </w:r>
      <w:r>
        <w:t xml:space="preserve"> </w:t>
      </w:r>
      <w:r>
        <w:t xml:space="preserve">Holdings table, P&amp;L, total, and strategy hints.</w:t>
      </w:r>
    </w:p>
    <w:p>
      <w:pPr>
        <w:pStyle w:val="Compact"/>
        <w:numPr>
          <w:ilvl w:val="0"/>
          <w:numId w:val="1018"/>
        </w:numPr>
      </w:pPr>
      <w:r>
        <w:rPr>
          <w:b/>
          <w:bCs/>
        </w:rPr>
        <w:t xml:space="preserve">Insights (Knowledge):</w:t>
      </w:r>
      <w:r>
        <w:t xml:space="preserve"> </w:t>
      </w:r>
      <w:r>
        <w:t xml:space="preserve">Structured AI explanations + curated multimedia.</w:t>
      </w:r>
    </w:p>
    <w:p>
      <w:pPr>
        <w:pStyle w:val="Compact"/>
        <w:numPr>
          <w:ilvl w:val="0"/>
          <w:numId w:val="1018"/>
        </w:numPr>
      </w:pPr>
      <w:r>
        <w:rPr>
          <w:b/>
          <w:bCs/>
        </w:rPr>
        <w:t xml:space="preserve">Content Attachments:</w:t>
      </w:r>
      <w:r>
        <w:t xml:space="preserve"> </w:t>
      </w:r>
      <w:r>
        <w:t xml:space="preserve">For each insight, related YouTube &amp; podcast.</w:t>
      </w:r>
    </w:p>
    <w:p>
      <w:pPr>
        <w:pStyle w:val="Compact"/>
        <w:numPr>
          <w:ilvl w:val="0"/>
          <w:numId w:val="1018"/>
        </w:numPr>
      </w:pPr>
      <w:r>
        <w:rPr>
          <w:b/>
          <w:bCs/>
        </w:rPr>
        <w:t xml:space="preserve">Vault (Retention):</w:t>
      </w:r>
      <w:r>
        <w:t xml:space="preserve"> </w:t>
      </w:r>
      <w:r>
        <w:t xml:space="preserve">Quiz game, gamification (coming soon).</w:t>
      </w:r>
    </w:p>
    <w:p>
      <w:pPr>
        <w:pStyle w:val="FirstParagraph"/>
      </w:pPr>
      <w:r>
        <w:t xml:space="preserve">[7] IMPLEMENTATION STEPS (Condensed)</w:t>
      </w:r>
    </w:p>
    <w:p>
      <w:pPr>
        <w:pStyle w:val="BodyText"/>
      </w:pPr>
      <w:r>
        <w:t xml:space="preserve">For each pass below, produce code diffs and tests as output:</w:t>
      </w:r>
    </w:p>
    <w:p>
      <w:pPr>
        <w:pStyle w:val="Compact"/>
        <w:numPr>
          <w:ilvl w:val="0"/>
          <w:numId w:val="1019"/>
        </w:numPr>
      </w:pPr>
      <w:r>
        <w:rPr>
          <w:b/>
          <w:bCs/>
        </w:rPr>
        <w:t xml:space="preserve">API Wrappers (Backend)</w:t>
      </w:r>
      <w:r>
        <w:t xml:space="preserve">:</w:t>
      </w:r>
    </w:p>
    <w:p>
      <w:pPr>
        <w:pStyle w:val="Compact"/>
        <w:numPr>
          <w:ilvl w:val="0"/>
          <w:numId w:val="1019"/>
        </w:numPr>
      </w:pPr>
      <w:r>
        <w:t xml:space="preserve">Implement</w:t>
      </w:r>
      <w:r>
        <w:t xml:space="preserve"> </w:t>
      </w:r>
      <w:r>
        <w:rPr>
          <w:rStyle w:val="VerbatimChar"/>
        </w:rPr>
        <w:t xml:space="preserve">FinnhubService</w:t>
      </w:r>
      <w:r>
        <w:t xml:space="preserve">,</w:t>
      </w:r>
      <w:r>
        <w:t xml:space="preserve"> </w:t>
      </w:r>
      <w:r>
        <w:rPr>
          <w:rStyle w:val="VerbatimChar"/>
        </w:rPr>
        <w:t xml:space="preserve">AlpacaService</w:t>
      </w:r>
      <w:r>
        <w:t xml:space="preserve">,</w:t>
      </w:r>
      <w:r>
        <w:t xml:space="preserve"> </w:t>
      </w:r>
      <w:r>
        <w:rPr>
          <w:rStyle w:val="VerbatimChar"/>
        </w:rPr>
        <w:t xml:space="preserve">AlphaVantageService</w:t>
      </w:r>
      <w:r>
        <w:t xml:space="preserve">.</w:t>
      </w:r>
    </w:p>
    <w:p>
      <w:pPr>
        <w:pStyle w:val="Compact"/>
        <w:numPr>
          <w:ilvl w:val="0"/>
          <w:numId w:val="1019"/>
        </w:numPr>
      </w:pPr>
      <w:r>
        <w:t xml:space="preserve">Use</w:t>
      </w:r>
      <w:r>
        <w:t xml:space="preserve"> </w:t>
      </w:r>
      <w:r>
        <w:rPr>
          <w:rStyle w:val="VerbatimChar"/>
        </w:rPr>
        <w:t xml:space="preserve">RestTemplate</w:t>
      </w:r>
      <w:r>
        <w:t xml:space="preserve"> </w:t>
      </w:r>
      <w:r>
        <w:t xml:space="preserve">or WebClient to call external APIs.</w:t>
      </w:r>
    </w:p>
    <w:p>
      <w:pPr>
        <w:pStyle w:val="Compact"/>
        <w:numPr>
          <w:ilvl w:val="0"/>
          <w:numId w:val="1019"/>
        </w:numPr>
      </w:pPr>
      <w:r>
        <w:t xml:space="preserve">Write basic methods:</w:t>
      </w:r>
      <w:r>
        <w:t xml:space="preserve"> </w:t>
      </w:r>
      <w:r>
        <w:rPr>
          <w:rStyle w:val="VerbatimChar"/>
        </w:rPr>
        <w:t xml:space="preserve">getQuote(symbol)</w:t>
      </w:r>
      <w:r>
        <w:t xml:space="preserve">,</w:t>
      </w:r>
      <w:r>
        <w:t xml:space="preserve"> </w:t>
      </w:r>
      <w:r>
        <w:rPr>
          <w:rStyle w:val="VerbatimChar"/>
        </w:rPr>
        <w:t xml:space="preserve">getCandles(symbol, range)</w:t>
      </w:r>
      <w:r>
        <w:t xml:space="preserve">,</w:t>
      </w:r>
      <w:r>
        <w:t xml:space="preserve"> </w:t>
      </w:r>
      <w:r>
        <w:rPr>
          <w:rStyle w:val="VerbatimChar"/>
        </w:rPr>
        <w:t xml:space="preserve">getAccount()</w:t>
      </w:r>
      <w:r>
        <w:t xml:space="preserve">,</w:t>
      </w:r>
      <w:r>
        <w:t xml:space="preserve"> </w:t>
      </w:r>
      <w:r>
        <w:rPr>
          <w:rStyle w:val="VerbatimChar"/>
        </w:rPr>
        <w:t xml:space="preserve">getPositions()</w:t>
      </w:r>
      <w:r>
        <w:t xml:space="preserve">,</w:t>
      </w:r>
      <w:r>
        <w:t xml:space="preserve"> </w:t>
      </w:r>
      <w:r>
        <w:rPr>
          <w:rStyle w:val="VerbatimChar"/>
        </w:rPr>
        <w:t xml:space="preserve">placeOrder()</w:t>
      </w:r>
      <w:r>
        <w:t xml:space="preserve">, etc.</w:t>
      </w:r>
    </w:p>
    <w:p>
      <w:pPr>
        <w:pStyle w:val="Compact"/>
        <w:numPr>
          <w:ilvl w:val="0"/>
          <w:numId w:val="1019"/>
        </w:numPr>
      </w:pPr>
      <w:r>
        <w:t xml:space="preserve">Example:</w:t>
      </w:r>
    </w:p>
    <w:p>
      <w:pPr>
        <w:pStyle w:val="SourceCode"/>
        <w:numPr>
          <w:ilvl w:val="0"/>
          <w:numId w:val="1000"/>
        </w:numPr>
      </w:pPr>
      <w:r>
        <w:rPr>
          <w:rStyle w:val="VerbatimChar"/>
        </w:rPr>
        <w:t xml:space="preserve">public Map&lt;String,Object&gt; getQuote(String symbol) {</w:t>
      </w:r>
      <w:r>
        <w:br/>
      </w:r>
      <w:r>
        <w:rPr>
          <w:rStyle w:val="VerbatimChar"/>
        </w:rPr>
        <w:t xml:space="preserve">  String url = "https://finnhub.io/api/v1/quote?symbol="+symbol+"&amp;token="+FINNHUB_KEY;</w:t>
      </w:r>
      <w:r>
        <w:br/>
      </w:r>
      <w:r>
        <w:rPr>
          <w:rStyle w:val="VerbatimChar"/>
        </w:rPr>
        <w:t xml:space="preserve">  return restTemplate.getForObject(url, Map.class);</w:t>
      </w:r>
      <w:r>
        <w:br/>
      </w:r>
      <w:r>
        <w:rPr>
          <w:rStyle w:val="VerbatimChar"/>
        </w:rPr>
        <w:t xml:space="preserve">}</w:t>
      </w:r>
    </w:p>
    <w:p>
      <w:pPr>
        <w:numPr>
          <w:ilvl w:val="0"/>
          <w:numId w:val="1019"/>
        </w:numPr>
      </w:pPr>
      <w:r>
        <w:rPr>
          <w:b/>
          <w:bCs/>
        </w:rPr>
        <w:t xml:space="preserve">Tests:</w:t>
      </w:r>
      <w:r>
        <w:t xml:space="preserve"> </w:t>
      </w:r>
      <w:r>
        <w:t xml:space="preserve">Mock external calls to return sample JSON. Validate parsing into model objects.</w:t>
      </w:r>
    </w:p>
    <w:p>
      <w:pPr>
        <w:numPr>
          <w:ilvl w:val="0"/>
          <w:numId w:val="1019"/>
        </w:numPr>
      </w:pPr>
      <w:r>
        <w:rPr>
          <w:b/>
          <w:bCs/>
        </w:rPr>
        <w:t xml:space="preserve">Redis Caching &amp; Controllers:</w:t>
      </w:r>
    </w:p>
    <w:p>
      <w:pPr>
        <w:pStyle w:val="Compact"/>
        <w:numPr>
          <w:ilvl w:val="0"/>
          <w:numId w:val="1019"/>
        </w:numPr>
      </w:pPr>
      <w:r>
        <w:t xml:space="preserve">After fetching, store results in Redis with a key pattern (</w:t>
      </w:r>
      <w:r>
        <w:rPr>
          <w:rStyle w:val="VerbatimChar"/>
        </w:rPr>
        <w:t xml:space="preserve">chart:{symbol}</w:t>
      </w:r>
      <w:r>
        <w:t xml:space="preserve">,</w:t>
      </w:r>
      <w:r>
        <w:t xml:space="preserve"> </w:t>
      </w:r>
      <w:r>
        <w:rPr>
          <w:rStyle w:val="VerbatimChar"/>
        </w:rPr>
        <w:t xml:space="preserve">quote:{symbol}</w:t>
      </w:r>
      <w:r>
        <w:t xml:space="preserve">,</w:t>
      </w:r>
      <w:r>
        <w:t xml:space="preserve"> </w:t>
      </w:r>
      <w:r>
        <w:rPr>
          <w:rStyle w:val="VerbatimChar"/>
        </w:rPr>
        <w:t xml:space="preserve">insight:{topicId}</w:t>
      </w:r>
      <w:r>
        <w:t xml:space="preserve">, etc.).</w:t>
      </w:r>
    </w:p>
    <w:p>
      <w:pPr>
        <w:pStyle w:val="Compact"/>
        <w:numPr>
          <w:ilvl w:val="0"/>
          <w:numId w:val="1019"/>
        </w:numPr>
      </w:pPr>
      <w:r>
        <w:t xml:space="preserve">Controller endpoints simply read from Redis. E.g.</w:t>
      </w:r>
      <w:r>
        <w:t xml:space="preserve"> </w:t>
      </w:r>
      <w:r>
        <w:rPr>
          <w:rStyle w:val="VerbatimChar"/>
        </w:rPr>
        <w:t xml:space="preserve">/api/market/chart?symbol=REL&amp;range=1W</w:t>
      </w:r>
      <w:r>
        <w:t xml:space="preserve"> </w:t>
      </w:r>
      <w:r>
        <w:t xml:space="preserve">returns stored list of points.</w:t>
      </w:r>
    </w:p>
    <w:p>
      <w:pPr>
        <w:pStyle w:val="Compact"/>
        <w:numPr>
          <w:ilvl w:val="0"/>
          <w:numId w:val="1019"/>
        </w:numPr>
      </w:pPr>
      <w:r>
        <w:t xml:space="preserve">Use Jackson to serialize responses with envelope</w:t>
      </w:r>
      <w:r>
        <w:t xml:space="preserve"> </w:t>
      </w:r>
      <w:r>
        <w:rPr>
          <w:rStyle w:val="VerbatimChar"/>
        </w:rPr>
        <w:t xml:space="preserve">{data:..., meta:{timestamp, source}}</w:t>
      </w:r>
      <w:r>
        <w:t xml:space="preserve">.</w:t>
      </w:r>
    </w:p>
    <w:p>
      <w:pPr>
        <w:numPr>
          <w:ilvl w:val="0"/>
          <w:numId w:val="1019"/>
        </w:numPr>
      </w:pPr>
      <w:r>
        <w:rPr>
          <w:b/>
          <w:bCs/>
        </w:rPr>
        <w:t xml:space="preserve">Tests:</w:t>
      </w:r>
      <w:r>
        <w:t xml:space="preserve"> </w:t>
      </w:r>
      <w:r>
        <w:t xml:space="preserve">Use embedded Redis (or mock) to verify controller returns correct JSON schema even if data is absent.</w:t>
      </w:r>
    </w:p>
    <w:p>
      <w:pPr>
        <w:numPr>
          <w:ilvl w:val="0"/>
          <w:numId w:val="1019"/>
        </w:numPr>
      </w:pPr>
      <w:r>
        <w:rPr>
          <w:b/>
          <w:bCs/>
        </w:rPr>
        <w:t xml:space="preserve">AI Prompt &amp; Generation:</w:t>
      </w:r>
    </w:p>
    <w:p>
      <w:pPr>
        <w:pStyle w:val="Compact"/>
        <w:numPr>
          <w:ilvl w:val="0"/>
          <w:numId w:val="1019"/>
        </w:numPr>
      </w:pPr>
      <w:r>
        <w:t xml:space="preserve">Write a master prompt template (below) and fill in dynamic fields.</w:t>
      </w:r>
    </w:p>
    <w:p>
      <w:pPr>
        <w:pStyle w:val="Compact"/>
        <w:numPr>
          <w:ilvl w:val="0"/>
          <w:numId w:val="1019"/>
        </w:numPr>
      </w:pPr>
      <w:r>
        <w:t xml:space="preserve">Use Groq (via Groq SDK) or Gemini. E.g.:</w:t>
      </w:r>
    </w:p>
    <w:p>
      <w:pPr>
        <w:pStyle w:val="SourceCode"/>
        <w:numPr>
          <w:ilvl w:val="0"/>
          <w:numId w:val="1000"/>
        </w:numPr>
      </w:pPr>
      <w:r>
        <w:rPr>
          <w:rStyle w:val="VerbatimChar"/>
        </w:rPr>
        <w:t xml:space="preserve">String prompt = "Explain stock " + symbol + " in JSON format with fields...";</w:t>
      </w:r>
      <w:r>
        <w:br/>
      </w:r>
      <w:r>
        <w:rPr>
          <w:rStyle w:val="VerbatimChar"/>
        </w:rPr>
        <w:t xml:space="preserve">GroqResponse resp = groqClient.completions.create(model, prompt, schema);</w:t>
      </w:r>
    </w:p>
    <w:p>
      <w:pPr>
        <w:pStyle w:val="Compact"/>
        <w:numPr>
          <w:ilvl w:val="0"/>
          <w:numId w:val="1019"/>
        </w:numPr>
      </w:pPr>
      <w:r>
        <w:t xml:space="preserve">Ensure response_format is JSON (for Gemini) or json_schema (for Groq).</w:t>
      </w:r>
    </w:p>
    <w:p>
      <w:pPr>
        <w:pStyle w:val="Compact"/>
        <w:numPr>
          <w:ilvl w:val="0"/>
          <w:numId w:val="1019"/>
        </w:numPr>
      </w:pPr>
      <w:r>
        <w:t xml:space="preserve">Validate the JSON against our schema. If invalid, log and possibly retry up to 2 times.</w:t>
      </w:r>
    </w:p>
    <w:p>
      <w:pPr>
        <w:numPr>
          <w:ilvl w:val="0"/>
          <w:numId w:val="1019"/>
        </w:numPr>
      </w:pPr>
      <w:r>
        <w:rPr>
          <w:b/>
          <w:bCs/>
        </w:rPr>
        <w:t xml:space="preserve">Tests:</w:t>
      </w:r>
      <w:r>
        <w:t xml:space="preserve"> </w:t>
      </w:r>
      <w:r>
        <w:t xml:space="preserve">Simulate LLM returning extra fields or text; verify validation catches it.</w:t>
      </w:r>
    </w:p>
    <w:p>
      <w:pPr>
        <w:numPr>
          <w:ilvl w:val="0"/>
          <w:numId w:val="1019"/>
        </w:numPr>
      </w:pPr>
      <w:r>
        <w:rPr>
          <w:b/>
          <w:bCs/>
        </w:rPr>
        <w:t xml:space="preserve">Frontend Components:</w:t>
      </w:r>
    </w:p>
    <w:p>
      <w:pPr>
        <w:pStyle w:val="Compact"/>
        <w:numPr>
          <w:ilvl w:val="0"/>
          <w:numId w:val="1019"/>
        </w:numPr>
      </w:pPr>
      <w:r>
        <w:rPr>
          <w:b/>
          <w:bCs/>
        </w:rPr>
        <w:t xml:space="preserve">Dashboard.jsx:</w:t>
      </w:r>
      <w:r>
        <w:t xml:space="preserve"> </w:t>
      </w:r>
      <w:r>
        <w:t xml:space="preserve">fetches</w:t>
      </w:r>
      <w:r>
        <w:t xml:space="preserve"> </w:t>
      </w:r>
      <w:r>
        <w:rPr>
          <w:rStyle w:val="VerbatimChar"/>
        </w:rPr>
        <w:t xml:space="preserve">/api/dashboard/summary</w:t>
      </w:r>
      <w:r>
        <w:t xml:space="preserve">.</w:t>
      </w:r>
    </w:p>
    <w:p>
      <w:pPr>
        <w:pStyle w:val="Compact"/>
        <w:numPr>
          <w:ilvl w:val="0"/>
          <w:numId w:val="1019"/>
        </w:numPr>
      </w:pPr>
      <w:r>
        <w:rPr>
          <w:b/>
          <w:bCs/>
        </w:rPr>
        <w:t xml:space="preserve">Market.jsx:</w:t>
      </w:r>
      <w:r>
        <w:t xml:space="preserve"> </w:t>
      </w:r>
      <w:r>
        <w:t xml:space="preserve">fetches</w:t>
      </w:r>
      <w:r>
        <w:t xml:space="preserve"> </w:t>
      </w:r>
      <w:r>
        <w:rPr>
          <w:rStyle w:val="VerbatimChar"/>
        </w:rPr>
        <w:t xml:space="preserve">/api/market/list</w:t>
      </w:r>
      <w:r>
        <w:t xml:space="preserve"> </w:t>
      </w:r>
      <w:r>
        <w:t xml:space="preserve">or detail endpoints. Renders</w:t>
      </w:r>
      <w:r>
        <w:t xml:space="preserve"> </w:t>
      </w:r>
      <w:r>
        <w:rPr>
          <w:rStyle w:val="VerbatimChar"/>
        </w:rPr>
        <w:t xml:space="preserve">&lt;LightweightChart data={...}/&gt;</w:t>
      </w:r>
      <w:r>
        <w:t xml:space="preserve">.</w:t>
      </w:r>
    </w:p>
    <w:p>
      <w:pPr>
        <w:pStyle w:val="Compact"/>
        <w:numPr>
          <w:ilvl w:val="0"/>
          <w:numId w:val="1019"/>
        </w:numPr>
      </w:pPr>
      <w:r>
        <w:rPr>
          <w:b/>
          <w:bCs/>
        </w:rPr>
        <w:t xml:space="preserve">Insight.jsx:</w:t>
      </w:r>
      <w:r>
        <w:t xml:space="preserve"> </w:t>
      </w:r>
      <w:r>
        <w:t xml:space="preserve">fetches</w:t>
      </w:r>
      <w:r>
        <w:t xml:space="preserve"> </w:t>
      </w:r>
      <w:r>
        <w:rPr>
          <w:rStyle w:val="VerbatimChar"/>
        </w:rPr>
        <w:t xml:space="preserve">/api/insights?topic=...</w:t>
      </w:r>
      <w:r>
        <w:t xml:space="preserve">, shows JSON fields as sections, uses</w:t>
      </w:r>
      <w:r>
        <w:t xml:space="preserve"> </w:t>
      </w:r>
      <w:r>
        <w:rPr>
          <w:rStyle w:val="VerbatimChar"/>
        </w:rPr>
        <w:t xml:space="preserve">&lt;iframe&gt;</w:t>
      </w:r>
      <w:r>
        <w:t xml:space="preserve"> </w:t>
      </w:r>
      <w:r>
        <w:t xml:space="preserve">for video and</w:t>
      </w:r>
      <w:r>
        <w:t xml:space="preserve"> </w:t>
      </w:r>
      <w:r>
        <w:rPr>
          <w:rStyle w:val="VerbatimChar"/>
        </w:rPr>
        <w:t xml:space="preserve">&lt;audio&gt;</w:t>
      </w:r>
      <w:r>
        <w:t xml:space="preserve"> </w:t>
      </w:r>
      <w:r>
        <w:t xml:space="preserve">for podcasts (or embed widget).</w:t>
      </w:r>
    </w:p>
    <w:p>
      <w:pPr>
        <w:pStyle w:val="Compact"/>
        <w:numPr>
          <w:ilvl w:val="0"/>
          <w:numId w:val="1019"/>
        </w:numPr>
      </w:pPr>
      <w:r>
        <w:rPr>
          <w:b/>
          <w:bCs/>
        </w:rPr>
        <w:t xml:space="preserve">Portfolio.jsx:</w:t>
      </w:r>
      <w:r>
        <w:t xml:space="preserve"> </w:t>
      </w:r>
      <w:r>
        <w:t xml:space="preserve">fetches</w:t>
      </w:r>
      <w:r>
        <w:t xml:space="preserve"> </w:t>
      </w:r>
      <w:r>
        <w:rPr>
          <w:rStyle w:val="VerbatimChar"/>
        </w:rPr>
        <w:t xml:space="preserve">/api/portfolio</w:t>
      </w:r>
      <w:r>
        <w:t xml:space="preserve"> </w:t>
      </w:r>
      <w:r>
        <w:t xml:space="preserve">(calls AlpacaService via our backend), displays table.</w:t>
      </w:r>
    </w:p>
    <w:p>
      <w:pPr>
        <w:pStyle w:val="Compact"/>
        <w:numPr>
          <w:ilvl w:val="0"/>
          <w:numId w:val="1019"/>
        </w:numPr>
      </w:pPr>
      <w:r>
        <w:rPr>
          <w:b/>
          <w:bCs/>
        </w:rPr>
        <w:t xml:space="preserve">Vault.jsx:</w:t>
      </w:r>
      <w:r>
        <w:t xml:space="preserve"> </w:t>
      </w:r>
      <w:r>
        <w:t xml:space="preserve">static placeholder.</w:t>
      </w:r>
    </w:p>
    <w:p>
      <w:pPr>
        <w:numPr>
          <w:ilvl w:val="0"/>
          <w:numId w:val="1019"/>
        </w:numPr>
      </w:pPr>
      <w:r>
        <w:rPr>
          <w:b/>
          <w:bCs/>
        </w:rPr>
        <w:t xml:space="preserve">Validation:</w:t>
      </w:r>
      <w:r>
        <w:t xml:space="preserve"> </w:t>
      </w:r>
      <w:r>
        <w:t xml:space="preserve">Ensure chart data format matches TradingView. E.g. chart data must be ascending by time.</w:t>
      </w:r>
    </w:p>
    <w:p>
      <w:pPr>
        <w:numPr>
          <w:ilvl w:val="0"/>
          <w:numId w:val="1019"/>
        </w:numPr>
      </w:pPr>
      <w:r>
        <w:rPr>
          <w:b/>
          <w:bCs/>
        </w:rPr>
        <w:t xml:space="preserve">Polish &amp; QA:</w:t>
      </w:r>
    </w:p>
    <w:p>
      <w:pPr>
        <w:pStyle w:val="Compact"/>
        <w:numPr>
          <w:ilvl w:val="0"/>
          <w:numId w:val="1019"/>
        </w:numPr>
      </w:pPr>
      <w:r>
        <w:t xml:space="preserve">Cross-device layout, fallback UIs (e.g. “Insight loading…” when pending).</w:t>
      </w:r>
    </w:p>
    <w:p>
      <w:pPr>
        <w:pStyle w:val="Compact"/>
        <w:numPr>
          <w:ilvl w:val="0"/>
          <w:numId w:val="1019"/>
        </w:numPr>
      </w:pPr>
      <w:r>
        <w:t xml:space="preserve">Ensure India/US toggle correctly switches symbol sets.</w:t>
      </w:r>
    </w:p>
    <w:p>
      <w:pPr>
        <w:pStyle w:val="Compact"/>
        <w:numPr>
          <w:ilvl w:val="0"/>
          <w:numId w:val="1019"/>
        </w:numPr>
      </w:pPr>
      <w:r>
        <w:t xml:space="preserve">Final sanity check on data currency conversion.</w:t>
      </w:r>
    </w:p>
    <w:p>
      <w:pPr>
        <w:pStyle w:val="FirstParagraph"/>
      </w:pPr>
      <w:r>
        <w:t xml:space="preserve">[8] CLAUDE PROMPT SPECIFIC:</w:t>
      </w:r>
    </w:p>
    <w:p>
      <w:pPr>
        <w:pStyle w:val="SourceCode"/>
      </w:pPr>
      <w:r>
        <w:rPr>
          <w:rStyle w:val="VerbatimChar"/>
        </w:rPr>
        <w:t xml:space="preserve">SYSTEM: You are designing FinPlay. Use the information below.</w:t>
      </w:r>
      <w:r>
        <w:br/>
      </w:r>
      <w:r>
        <w:br/>
      </w:r>
      <w:r>
        <w:rPr>
          <w:rStyle w:val="VerbatimChar"/>
        </w:rPr>
        <w:t xml:space="preserve">Vision: FinPlay teaches Indians how money flows in daily life, companies, and markets, with real data. It is India-first but includes US market. Users are beginners (students, workers, homemakers) who want simple explanations, not jargon. The app mixes Groww-like data with mentor-style insights and content.</w:t>
      </w:r>
      <w:r>
        <w:br/>
      </w:r>
      <w:r>
        <w:br/>
      </w:r>
      <w:r>
        <w:rPr>
          <w:rStyle w:val="VerbatimChar"/>
        </w:rPr>
        <w:t xml:space="preserve">Architecture: Java Spring Boot, Redis backend, React frontend, LLM (Gemini/Groq). Scheduler fetches from APIs and caches in Redis. Use Alpaca (US) and Finnhub (India/global) for data, AlphaV for fallback. All controllers read Redis.</w:t>
      </w:r>
      <w:r>
        <w:br/>
      </w:r>
      <w:r>
        <w:br/>
      </w:r>
      <w:r>
        <w:rPr>
          <w:rStyle w:val="VerbatimChar"/>
        </w:rPr>
        <w:t xml:space="preserve">Flows: See diagrams. Key flows:</w:t>
      </w:r>
      <w:r>
        <w:br/>
      </w:r>
      <w:r>
        <w:br/>
      </w:r>
      <w:r>
        <w:rPr>
          <w:rStyle w:val="VerbatimChar"/>
        </w:rPr>
        <w:t xml:space="preserve">- Dashboard -&gt; Market detail -&gt; Mini-Insight -&gt; Insights.</w:t>
      </w:r>
      <w:r>
        <w:br/>
      </w:r>
      <w:r>
        <w:rPr>
          <w:rStyle w:val="VerbatimChar"/>
        </w:rPr>
        <w:t xml:space="preserve">- Portfolio -&gt; (loss/gain explanation) -&gt; Insights.</w:t>
      </w:r>
      <w:r>
        <w:br/>
      </w:r>
      <w:r>
        <w:rPr>
          <w:rStyle w:val="VerbatimChar"/>
        </w:rPr>
        <w:t xml:space="preserve">- Insights -&gt; Content -&gt; Action decision.</w:t>
      </w:r>
      <w:r>
        <w:br/>
      </w:r>
      <w:r>
        <w:br/>
      </w:r>
      <w:r>
        <w:rPr>
          <w:rStyle w:val="VerbatimChar"/>
        </w:rPr>
        <w:t xml:space="preserve">Constraints:</w:t>
      </w:r>
      <w:r>
        <w:br/>
      </w:r>
      <w:r>
        <w:br/>
      </w:r>
      <w:r>
        <w:rPr>
          <w:rStyle w:val="VerbatimChar"/>
        </w:rPr>
        <w:t xml:space="preserve">- All external API calls in scheduler only.</w:t>
      </w:r>
      <w:r>
        <w:br/>
      </w:r>
      <w:r>
        <w:rPr>
          <w:rStyle w:val="VerbatimChar"/>
        </w:rPr>
        <w:t xml:space="preserve">- Controllers return JSON {data, meta}.</w:t>
      </w:r>
      <w:r>
        <w:br/>
      </w:r>
      <w:r>
        <w:rPr>
          <w:rStyle w:val="VerbatimChar"/>
        </w:rPr>
        <w:t xml:space="preserve">- Use strict JSON schemas (see below).</w:t>
      </w:r>
      <w:r>
        <w:br/>
      </w:r>
      <w:r>
        <w:rPr>
          <w:rStyle w:val="VerbatimChar"/>
        </w:rPr>
        <w:t xml:space="preserve">- No screen isolated: every page links to insights or next step.</w:t>
      </w:r>
      <w:r>
        <w:br/>
      </w:r>
      <w:r>
        <w:rPr>
          <w:rStyle w:val="VerbatimChar"/>
        </w:rPr>
        <w:t xml:space="preserve">- Always include “so what” reasoning.</w:t>
      </w:r>
      <w:r>
        <w:br/>
      </w:r>
      <w:r>
        <w:rPr>
          <w:rStyle w:val="VerbatimChar"/>
        </w:rPr>
        <w:t xml:space="preserve">- No blank/error pages.</w:t>
      </w:r>
      <w:r>
        <w:br/>
      </w:r>
      <w:r>
        <w:br/>
      </w:r>
      <w:r>
        <w:rPr>
          <w:rStyle w:val="VerbatimChar"/>
        </w:rPr>
        <w:t xml:space="preserve">Data Schemas:</w:t>
      </w:r>
      <w:r>
        <w:br/>
      </w:r>
      <w:r>
        <w:rPr>
          <w:rStyle w:val="VerbatimChar"/>
        </w:rPr>
        <w:t xml:space="preserve">Insight {whatHappened, whyItMatters, globalImpact, indiaImpact, whatYouCanLearn, analogy, investorPerspective, action, confidence}.</w:t>
      </w:r>
      <w:r>
        <w:br/>
      </w:r>
      <w:r>
        <w:rPr>
          <w:rStyle w:val="VerbatimChar"/>
        </w:rPr>
        <w:t xml:space="preserve">API responses {data:..., meta:{timestamp, source}}.</w:t>
      </w:r>
      <w:r>
        <w:br/>
      </w:r>
      <w:r>
        <w:rPr>
          <w:rStyle w:val="VerbatimChar"/>
        </w:rPr>
        <w:t xml:space="preserve">ChartData: list of {time, open, high, low, close} (or single value for line).</w:t>
      </w:r>
      <w:r>
        <w:br/>
      </w:r>
      <w:r>
        <w:br/>
      </w:r>
      <w:r>
        <w:rPr>
          <w:rStyle w:val="VerbatimChar"/>
        </w:rPr>
        <w:t xml:space="preserve">LLM prompts:</w:t>
      </w:r>
      <w:r>
        <w:br/>
      </w:r>
      <w:r>
        <w:br/>
      </w:r>
      <w:r>
        <w:rPr>
          <w:rStyle w:val="VerbatimChar"/>
        </w:rPr>
        <w:t xml:space="preserve">- Include JSON schema.</w:t>
      </w:r>
      <w:r>
        <w:br/>
      </w:r>
      <w:r>
        <w:rPr>
          <w:rStyle w:val="VerbatimChar"/>
        </w:rPr>
        <w:t xml:space="preserve">- Example: `response_format: {"type":"json_schema","json_schema":&lt;Insight schema&gt;}` for Groq/Gemini.</w:t>
      </w:r>
      <w:r>
        <w:br/>
      </w:r>
      <w:r>
        <w:rPr>
          <w:rStyle w:val="VerbatimChar"/>
        </w:rPr>
        <w:t xml:space="preserve">- Tone: friendly mentor.</w:t>
      </w:r>
      <w:r>
        <w:br/>
      </w:r>
      <w:r>
        <w:rPr>
          <w:rStyle w:val="VerbatimChar"/>
        </w:rPr>
        <w:t xml:space="preserve">- Topics: market events, company news, global-&gt;India links.</w:t>
      </w:r>
      <w:r>
        <w:br/>
      </w:r>
      <w:r>
        <w:br/>
      </w:r>
      <w:r>
        <w:rPr>
          <w:rStyle w:val="VerbatimChar"/>
        </w:rPr>
        <w:t xml:space="preserve">Required outputs for developers:</w:t>
      </w:r>
      <w:r>
        <w:br/>
      </w:r>
      <w:r>
        <w:br/>
      </w:r>
      <w:r>
        <w:rPr>
          <w:rStyle w:val="VerbatimChar"/>
        </w:rPr>
        <w:t xml:space="preserve">- System design diagrams.</w:t>
      </w:r>
      <w:r>
        <w:br/>
      </w:r>
      <w:r>
        <w:rPr>
          <w:rStyle w:val="VerbatimChar"/>
        </w:rPr>
        <w:t xml:space="preserve">- Data flow (scheduler-&gt;Redis-&gt;API-&gt;frontend).</w:t>
      </w:r>
      <w:r>
        <w:br/>
      </w:r>
      <w:r>
        <w:rPr>
          <w:rStyle w:val="VerbatimChar"/>
        </w:rPr>
        <w:t xml:space="preserve">- Code diff suggestions (Java/React).</w:t>
      </w:r>
      <w:r>
        <w:br/>
      </w:r>
      <w:r>
        <w:rPr>
          <w:rStyle w:val="VerbatimChar"/>
        </w:rPr>
        <w:t xml:space="preserve">- JSON prompt templates (exact).</w:t>
      </w:r>
      <w:r>
        <w:br/>
      </w:r>
      <w:r>
        <w:rPr>
          <w:rStyle w:val="VerbatimChar"/>
        </w:rPr>
        <w:t xml:space="preserve">- Test cases.</w:t>
      </w:r>
      <w:r>
        <w:br/>
      </w:r>
      <w:r>
        <w:br/>
      </w:r>
      <w:r>
        <w:rPr>
          <w:rStyle w:val="VerbatimChar"/>
        </w:rPr>
        <w:t xml:space="preserve">Important:</w:t>
      </w:r>
      <w:r>
        <w:br/>
      </w:r>
      <w:r>
        <w:rPr>
          <w:rStyle w:val="VerbatimChar"/>
        </w:rPr>
        <w:t xml:space="preserve">Validate schema before code changes.</w:t>
      </w:r>
      <w:r>
        <w:br/>
      </w:r>
      <w:r>
        <w:rPr>
          <w:rStyle w:val="VerbatimChar"/>
        </w:rPr>
        <w:t xml:space="preserve">Wait for approval between steps.</w:t>
      </w:r>
    </w:p>
    <w:p>
      <w:pPr>
        <w:pStyle w:val="FirstParagraph"/>
      </w:pPr>
      <w:r>
        <w:t xml:space="preserve">&lt;/blockquote&gt;</w:t>
      </w:r>
    </w:p>
    <w:p>
      <w:pPr>
        <w:pStyle w:val="BodyText"/>
      </w:pPr>
      <w:r>
        <w:t xml:space="preserve">This prompt tells Claude to output:</w:t>
      </w:r>
      <w:r>
        <w:t xml:space="preserve"> </w:t>
      </w:r>
      <w:r>
        <w:t xml:space="preserve">- The</w:t>
      </w:r>
      <w:r>
        <w:t xml:space="preserve"> </w:t>
      </w:r>
      <w:r>
        <w:rPr>
          <w:b/>
          <w:bCs/>
        </w:rPr>
        <w:t xml:space="preserve">system design</w:t>
      </w:r>
      <w:r>
        <w:t xml:space="preserve">, including flows and schema (like we outlined).</w:t>
      </w:r>
      <w:r>
        <w:t xml:space="preserve"> </w:t>
      </w:r>
      <w:r>
        <w:t xml:space="preserve">-</w:t>
      </w:r>
      <w:r>
        <w:t xml:space="preserve"> </w:t>
      </w:r>
      <w:r>
        <w:rPr>
          <w:b/>
          <w:bCs/>
        </w:rPr>
        <w:t xml:space="preserve">Exact code changes</w:t>
      </w:r>
      <w:r>
        <w:t xml:space="preserve"> </w:t>
      </w:r>
      <w:r>
        <w:t xml:space="preserve">(diffs) and snippet.</w:t>
      </w:r>
      <w:r>
        <w:t xml:space="preserve"> </w:t>
      </w:r>
      <w:r>
        <w:t xml:space="preserve">-</w:t>
      </w:r>
      <w:r>
        <w:t xml:space="preserve"> </w:t>
      </w:r>
      <w:r>
        <w:rPr>
          <w:b/>
          <w:bCs/>
        </w:rPr>
        <w:t xml:space="preserve">Prompts</w:t>
      </w:r>
      <w:r>
        <w:t xml:space="preserve"> </w:t>
      </w:r>
      <w:r>
        <w:t xml:space="preserve">for AI (with JSON schemas).</w:t>
      </w:r>
      <w:r>
        <w:t xml:space="preserve"> </w:t>
      </w:r>
      <w:r>
        <w:t xml:space="preserve">-</w:t>
      </w:r>
      <w:r>
        <w:t xml:space="preserve"> </w:t>
      </w:r>
      <w:r>
        <w:rPr>
          <w:b/>
          <w:bCs/>
        </w:rPr>
        <w:t xml:space="preserve">Endpoint contracts</w:t>
      </w:r>
      <w:r>
        <w:t xml:space="preserve"> </w:t>
      </w:r>
      <w:r>
        <w:t xml:space="preserve">(</w:t>
      </w:r>
      <w:r>
        <w:rPr>
          <w:rStyle w:val="VerbatimChar"/>
        </w:rPr>
        <w:t xml:space="preserve">/api/...</w:t>
      </w:r>
      <w:r>
        <w:t xml:space="preserve">).</w:t>
      </w:r>
      <w:r>
        <w:t xml:space="preserve"> </w:t>
      </w:r>
      <w:r>
        <w:t xml:space="preserve">-</w:t>
      </w:r>
      <w:r>
        <w:t xml:space="preserve"> </w:t>
      </w:r>
      <w:r>
        <w:rPr>
          <w:b/>
          <w:bCs/>
        </w:rPr>
        <w:t xml:space="preserve">Feature breakdown</w:t>
      </w:r>
      <w:r>
        <w:t xml:space="preserve">.</w:t>
      </w:r>
    </w:p>
    <w:p>
      <w:pPr>
        <w:pStyle w:val="BodyText"/>
      </w:pPr>
      <w:r>
        <w:t xml:space="preserve">We will run this on Claude and refine if needed.</w:t>
      </w:r>
    </w:p>
    <w:p>
      <w:pPr>
        <w:pStyle w:val="BodyText"/>
      </w:pPr>
      <w:r>
        <w:rPr>
          <w:b/>
          <w:bCs/>
        </w:rPr>
        <w:t xml:space="preserve">Note:</w:t>
      </w:r>
      <w:r>
        <w:t xml:space="preserve"> </w:t>
      </w:r>
      <w:r>
        <w:t xml:space="preserve">Throughout, we cite official docs and authoritative resources:</w:t>
      </w:r>
      <w:r>
        <w:t xml:space="preserve"> </w:t>
      </w:r>
      <w:r>
        <w:t xml:space="preserve">- Finnhub API usage</w:t>
      </w:r>
      <w:hyperlink r:id="rId22">
        <w:r>
          <w:rPr>
            <w:rStyle w:val="Hyperlink"/>
          </w:rPr>
          <w:t xml:space="preserve">[1]</w:t>
        </w:r>
      </w:hyperlink>
      <w:hyperlink r:id="rId23">
        <w:r>
          <w:rPr>
            <w:rStyle w:val="Hyperlink"/>
          </w:rPr>
          <w:t xml:space="preserve">[2]</w:t>
        </w:r>
      </w:hyperlink>
      <w:r>
        <w:t xml:space="preserve">.</w:t>
      </w:r>
      <w:r>
        <w:t xml:space="preserve"> </w:t>
      </w:r>
      <w:r>
        <w:t xml:space="preserve">- Alpaca paper trading details</w:t>
      </w:r>
      <w:hyperlink r:id="rId26">
        <w:r>
          <w:rPr>
            <w:rStyle w:val="Hyperlink"/>
          </w:rPr>
          <w:t xml:space="preserve">[5]</w:t>
        </w:r>
      </w:hyperlink>
      <w:hyperlink r:id="rId27">
        <w:r>
          <w:rPr>
            <w:rStyle w:val="Hyperlink"/>
          </w:rPr>
          <w:t xml:space="preserve">[6]</w:t>
        </w:r>
      </w:hyperlink>
      <w:r>
        <w:t xml:space="preserve">.</w:t>
      </w:r>
      <w:r>
        <w:t xml:space="preserve"> </w:t>
      </w:r>
      <w:r>
        <w:t xml:space="preserve">- Alpha Vantage limits</w:t>
      </w:r>
      <w:hyperlink r:id="rId31">
        <w:r>
          <w:rPr>
            <w:rStyle w:val="Hyperlink"/>
          </w:rPr>
          <w:t xml:space="preserve">[10]</w:t>
        </w:r>
      </w:hyperlink>
      <w:r>
        <w:t xml:space="preserve">.</w:t>
      </w:r>
      <w:r>
        <w:t xml:space="preserve"> </w:t>
      </w:r>
      <w:r>
        <w:t xml:space="preserve">- TradingView charts open source</w:t>
      </w:r>
      <w:hyperlink r:id="rId44">
        <w:r>
          <w:rPr>
            <w:rStyle w:val="Hyperlink"/>
          </w:rPr>
          <w:t xml:space="preserve">[19]</w:t>
        </w:r>
      </w:hyperlink>
      <w:hyperlink r:id="rId45">
        <w:r>
          <w:rPr>
            <w:rStyle w:val="Hyperlink"/>
          </w:rPr>
          <w:t xml:space="preserve">[20]</w:t>
        </w:r>
      </w:hyperlink>
      <w:r>
        <w:t xml:space="preserve">.</w:t>
      </w:r>
      <w:r>
        <w:t xml:space="preserve"> </w:t>
      </w:r>
      <w:r>
        <w:t xml:space="preserve">- Gemini and Claude JSON examples</w:t>
      </w:r>
      <w:hyperlink r:id="rId34">
        <w:r>
          <w:rPr>
            <w:rStyle w:val="Hyperlink"/>
          </w:rPr>
          <w:t xml:space="preserve">[11]</w:t>
        </w:r>
      </w:hyperlink>
      <w:hyperlink r:id="rId35">
        <w:r>
          <w:rPr>
            <w:rStyle w:val="Hyperlink"/>
          </w:rPr>
          <w:t xml:space="preserve">[12]</w:t>
        </w:r>
      </w:hyperlink>
      <w:hyperlink r:id="rId40">
        <w:r>
          <w:rPr>
            <w:rStyle w:val="Hyperlink"/>
          </w:rPr>
          <w:t xml:space="preserve">[17]</w:t>
        </w:r>
      </w:hyperlink>
      <w:r>
        <w:t xml:space="preserve">.</w:t>
      </w:r>
      <w:r>
        <w:t xml:space="preserve"> </w:t>
      </w:r>
      <w:r>
        <w:t xml:space="preserve">- These sources guide choices and best practices.</w:t>
      </w:r>
    </w:p>
    <w:bookmarkEnd w:id="49"/>
    <w:bookmarkStart w:id="50" w:name="sources"/>
    <w:p>
      <w:pPr>
        <w:pStyle w:val="Heading1"/>
      </w:pPr>
      <w:r>
        <w:t xml:space="preserve">Sources</w:t>
      </w:r>
    </w:p>
    <w:p>
      <w:pPr>
        <w:pStyle w:val="Compact"/>
        <w:numPr>
          <w:ilvl w:val="0"/>
          <w:numId w:val="1020"/>
        </w:numPr>
      </w:pPr>
      <w:r>
        <w:t xml:space="preserve">Finnhub API Docs (via dltHub summary)</w:t>
      </w:r>
      <w:hyperlink r:id="rId22">
        <w:r>
          <w:rPr>
            <w:rStyle w:val="Hyperlink"/>
          </w:rPr>
          <w:t xml:space="preserve">[1]</w:t>
        </w:r>
      </w:hyperlink>
      <w:hyperlink r:id="rId23">
        <w:r>
          <w:rPr>
            <w:rStyle w:val="Hyperlink"/>
          </w:rPr>
          <w:t xml:space="preserve">[2]</w:t>
        </w:r>
      </w:hyperlink>
    </w:p>
    <w:p>
      <w:pPr>
        <w:pStyle w:val="Compact"/>
        <w:numPr>
          <w:ilvl w:val="0"/>
          <w:numId w:val="1020"/>
        </w:numPr>
      </w:pPr>
      <w:r>
        <w:t xml:space="preserve">Alpaca Paper Trading (official docs)</w:t>
      </w:r>
      <w:hyperlink r:id="rId26">
        <w:r>
          <w:rPr>
            <w:rStyle w:val="Hyperlink"/>
          </w:rPr>
          <w:t xml:space="preserve">[5]</w:t>
        </w:r>
      </w:hyperlink>
      <w:hyperlink r:id="rId27">
        <w:r>
          <w:rPr>
            <w:rStyle w:val="Hyperlink"/>
          </w:rPr>
          <w:t xml:space="preserve">[6]</w:t>
        </w:r>
      </w:hyperlink>
    </w:p>
    <w:p>
      <w:pPr>
        <w:pStyle w:val="Compact"/>
        <w:numPr>
          <w:ilvl w:val="0"/>
          <w:numId w:val="1020"/>
        </w:numPr>
      </w:pPr>
      <w:r>
        <w:t xml:space="preserve">Alpha Vantage Guide (2026)</w:t>
      </w:r>
      <w:hyperlink r:id="rId31">
        <w:r>
          <w:rPr>
            <w:rStyle w:val="Hyperlink"/>
          </w:rPr>
          <w:t xml:space="preserve">[10]</w:t>
        </w:r>
      </w:hyperlink>
    </w:p>
    <w:p>
      <w:pPr>
        <w:pStyle w:val="Compact"/>
        <w:numPr>
          <w:ilvl w:val="0"/>
          <w:numId w:val="1020"/>
        </w:numPr>
      </w:pPr>
      <w:r>
        <w:t xml:space="preserve">Google Gemini API (structured output)</w:t>
      </w:r>
      <w:hyperlink r:id="rId36">
        <w:r>
          <w:rPr>
            <w:rStyle w:val="Hyperlink"/>
          </w:rPr>
          <w:t xml:space="preserve">[13]</w:t>
        </w:r>
      </w:hyperlink>
      <w:hyperlink r:id="rId35">
        <w:r>
          <w:rPr>
            <w:rStyle w:val="Hyperlink"/>
          </w:rPr>
          <w:t xml:space="preserve">[12]</w:t>
        </w:r>
      </w:hyperlink>
    </w:p>
    <w:p>
      <w:pPr>
        <w:pStyle w:val="Compact"/>
        <w:numPr>
          <w:ilvl w:val="0"/>
          <w:numId w:val="1020"/>
        </w:numPr>
      </w:pPr>
      <w:r>
        <w:t xml:space="preserve">Groq API Docs (structured output, limits)</w:t>
      </w:r>
      <w:hyperlink r:id="rId38">
        <w:r>
          <w:rPr>
            <w:rStyle w:val="Hyperlink"/>
          </w:rPr>
          <w:t xml:space="preserve">[15]</w:t>
        </w:r>
      </w:hyperlink>
      <w:hyperlink r:id="rId39">
        <w:r>
          <w:rPr>
            <w:rStyle w:val="Hyperlink"/>
          </w:rPr>
          <w:t xml:space="preserve">[16]</w:t>
        </w:r>
      </w:hyperlink>
    </w:p>
    <w:p>
      <w:pPr>
        <w:pStyle w:val="Compact"/>
        <w:numPr>
          <w:ilvl w:val="0"/>
          <w:numId w:val="1020"/>
        </w:numPr>
      </w:pPr>
      <w:r>
        <w:t xml:space="preserve">Anthropic Claude API (structured outputs)</w:t>
      </w:r>
      <w:hyperlink r:id="rId40">
        <w:r>
          <w:rPr>
            <w:rStyle w:val="Hyperlink"/>
          </w:rPr>
          <w:t xml:space="preserve">[17]</w:t>
        </w:r>
      </w:hyperlink>
    </w:p>
    <w:p>
      <w:pPr>
        <w:pStyle w:val="Compact"/>
        <w:numPr>
          <w:ilvl w:val="0"/>
          <w:numId w:val="1020"/>
        </w:numPr>
      </w:pPr>
      <w:r>
        <w:t xml:space="preserve">TradingView Lightweight Charts (official)</w:t>
      </w:r>
      <w:hyperlink r:id="rId44">
        <w:r>
          <w:rPr>
            <w:rStyle w:val="Hyperlink"/>
          </w:rPr>
          <w:t xml:space="preserve">[19]</w:t>
        </w:r>
      </w:hyperlink>
      <w:hyperlink r:id="rId45">
        <w:r>
          <w:rPr>
            <w:rStyle w:val="Hyperlink"/>
          </w:rPr>
          <w:t xml:space="preserve">[20]</w:t>
        </w:r>
      </w:hyperlink>
    </w:p>
    <w:p>
      <w:pPr>
        <w:pStyle w:val="Compact"/>
        <w:numPr>
          <w:ilvl w:val="0"/>
          <w:numId w:val="1020"/>
        </w:numPr>
      </w:pPr>
      <w:r>
        <w:t xml:space="preserve">YouTube IFrame API (embedding example)</w:t>
      </w:r>
      <w:hyperlink r:id="rId42">
        <w:r>
          <w:rPr>
            <w:rStyle w:val="Hyperlink"/>
          </w:rPr>
          <w:t xml:space="preserve">[18]</w:t>
        </w:r>
      </w:hyperlink>
    </w:p>
    <w:bookmarkEnd w:id="50"/>
    <w:bookmarkEnd w:id="51"/>
    <w:p>
      <w:r>
        <w:pict>
          <v:rect style="width:0;height:1.5pt" o:hralign="center" o:hrstd="t" o:hr="t"/>
        </w:pict>
      </w:r>
    </w:p>
    <w:bookmarkStart w:id="6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r>
        <w:t xml:space="preserve">Finnhub Python API Docs | dltHub</w:t>
      </w:r>
    </w:p>
    <w:p>
      <w:pPr>
        <w:pStyle w:val="BodyText"/>
      </w:pPr>
      <w:hyperlink r:id="rId52">
        <w:r>
          <w:rPr>
            <w:rStyle w:val="Hyperlink"/>
          </w:rPr>
          <w:t xml:space="preserve">https://dlthub.com/context/source/finnhub</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r>
        <w:t xml:space="preserve">Paper Trading</w:t>
      </w:r>
    </w:p>
    <w:p>
      <w:pPr>
        <w:pStyle w:val="BodyText"/>
      </w:pPr>
      <w:hyperlink r:id="rId53">
        <w:r>
          <w:rPr>
            <w:rStyle w:val="Hyperlink"/>
          </w:rPr>
          <w:t xml:space="preserve">https://docs.alpaca.markets/docs/paper-trading</w:t>
        </w:r>
      </w:hyperlink>
    </w:p>
    <w:p>
      <w:pPr>
        <w:pStyle w:val="BodyText"/>
      </w:pPr>
      <w:hyperlink r:id="rId28">
        <w:r>
          <w:rPr>
            <w:rStyle w:val="Hyperlink"/>
          </w:rPr>
          <w:t xml:space="preserve">[7]</w:t>
        </w:r>
      </w:hyperlink>
      <w:r>
        <w:t xml:space="preserve"> </w:t>
      </w:r>
      <w:r>
        <w:t xml:space="preserve">Working with /account</w:t>
      </w:r>
    </w:p>
    <w:p>
      <w:pPr>
        <w:pStyle w:val="BodyText"/>
      </w:pPr>
      <w:hyperlink r:id="rId54">
        <w:r>
          <w:rPr>
            <w:rStyle w:val="Hyperlink"/>
          </w:rPr>
          <w:t xml:space="preserve">https://docs.alpaca.markets/docs/working-with-account</w:t>
        </w:r>
      </w:hyperlink>
    </w:p>
    <w:p>
      <w:pPr>
        <w:pStyle w:val="BodyText"/>
      </w:pPr>
      <w:hyperlink r:id="rId29">
        <w:r>
          <w:rPr>
            <w:rStyle w:val="Hyperlink"/>
          </w:rPr>
          <w:t xml:space="preserve">[8]</w:t>
        </w:r>
      </w:hyperlink>
      <w:r>
        <w:t xml:space="preserve"> </w:t>
      </w:r>
      <w:r>
        <w:t xml:space="preserve">Working with /orders</w:t>
      </w:r>
    </w:p>
    <w:p>
      <w:pPr>
        <w:pStyle w:val="BodyText"/>
      </w:pPr>
      <w:hyperlink r:id="rId55">
        <w:r>
          <w:rPr>
            <w:rStyle w:val="Hyperlink"/>
          </w:rPr>
          <w:t xml:space="preserve">https://docs.alpaca.markets/docs/working-with-orders</w:t>
        </w:r>
      </w:hyperlink>
    </w:p>
    <w:p>
      <w:pPr>
        <w:pStyle w:val="BodyText"/>
      </w:pPr>
      <w:hyperlink r:id="rId31">
        <w:r>
          <w:rPr>
            <w:rStyle w:val="Hyperlink"/>
          </w:rPr>
          <w:t xml:space="preserve">[10]</w:t>
        </w:r>
      </w:hyperlink>
      <w:r>
        <w:t xml:space="preserve"> </w:t>
      </w:r>
      <w:r>
        <w:t xml:space="preserve">Alpha Vantage API: The Complete 2026 Guide for Investors &amp; Developers | AlphaLog Blog</w:t>
      </w:r>
    </w:p>
    <w:p>
      <w:pPr>
        <w:pStyle w:val="BodyText"/>
      </w:pPr>
      <w:hyperlink r:id="rId56">
        <w:r>
          <w:rPr>
            <w:rStyle w:val="Hyperlink"/>
          </w:rPr>
          <w:t xml:space="preserve">https://alphalog.ai/blog/alphavantage-api-complete-guide</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Structured outputs  |  Gemini API  |  Google AI for Developers</w:t>
      </w:r>
    </w:p>
    <w:p>
      <w:pPr>
        <w:pStyle w:val="BodyText"/>
      </w:pPr>
      <w:hyperlink r:id="rId57">
        <w:r>
          <w:rPr>
            <w:rStyle w:val="Hyperlink"/>
          </w:rPr>
          <w:t xml:space="preserve">https://ai.google.dev/gemini-api/docs/structured-output</w:t>
        </w:r>
      </w:hyperlink>
    </w:p>
    <w:p>
      <w:pPr>
        <w:pStyle w:val="BodyText"/>
      </w:pPr>
      <w:hyperlink r:id="rId37">
        <w:r>
          <w:rPr>
            <w:rStyle w:val="Hyperlink"/>
          </w:rPr>
          <w:t xml:space="preserve">[14]</w:t>
        </w:r>
      </w:hyperlink>
      <w:r>
        <w:t xml:space="preserve"> </w:t>
      </w:r>
      <w:r>
        <w:t xml:space="preserve">Rate limits  |  Gemini API  |  Google AI for Developers</w:t>
      </w:r>
    </w:p>
    <w:p>
      <w:pPr>
        <w:pStyle w:val="BodyText"/>
      </w:pPr>
      <w:hyperlink r:id="rId58">
        <w:r>
          <w:rPr>
            <w:rStyle w:val="Hyperlink"/>
          </w:rPr>
          <w:t xml:space="preserve">https://ai.google.dev/gemini-api/docs/rate-limits</w:t>
        </w:r>
      </w:hyperlink>
    </w:p>
    <w:p>
      <w:pPr>
        <w:pStyle w:val="BodyText"/>
      </w:pPr>
      <w:hyperlink r:id="rId38">
        <w:r>
          <w:rPr>
            <w:rStyle w:val="Hyperlink"/>
          </w:rPr>
          <w:t xml:space="preserve">[15]</w:t>
        </w:r>
      </w:hyperlink>
      <w:r>
        <w:t xml:space="preserve"> </w:t>
      </w:r>
      <w:r>
        <w:t xml:space="preserve">API Reference - GroqDocs</w:t>
      </w:r>
    </w:p>
    <w:p>
      <w:pPr>
        <w:pStyle w:val="BodyText"/>
      </w:pPr>
      <w:hyperlink r:id="rId59">
        <w:r>
          <w:rPr>
            <w:rStyle w:val="Hyperlink"/>
          </w:rPr>
          <w:t xml:space="preserve">https://console.groq.com/docs/api-reference</w:t>
        </w:r>
      </w:hyperlink>
    </w:p>
    <w:p>
      <w:pPr>
        <w:pStyle w:val="BodyText"/>
      </w:pPr>
      <w:hyperlink r:id="rId39">
        <w:r>
          <w:rPr>
            <w:rStyle w:val="Hyperlink"/>
          </w:rPr>
          <w:t xml:space="preserve">[16]</w:t>
        </w:r>
      </w:hyperlink>
      <w:r>
        <w:t xml:space="preserve"> </w:t>
      </w:r>
      <w:r>
        <w:t xml:space="preserve">Supported Models - GroqDocs</w:t>
      </w:r>
    </w:p>
    <w:p>
      <w:pPr>
        <w:pStyle w:val="BodyText"/>
      </w:pPr>
      <w:hyperlink r:id="rId60">
        <w:r>
          <w:rPr>
            <w:rStyle w:val="Hyperlink"/>
          </w:rPr>
          <w:t xml:space="preserve">https://console.groq.com/docs/models</w:t>
        </w:r>
      </w:hyperlink>
    </w:p>
    <w:p>
      <w:pPr>
        <w:pStyle w:val="BodyText"/>
      </w:pPr>
      <w:hyperlink r:id="rId40">
        <w:r>
          <w:rPr>
            <w:rStyle w:val="Hyperlink"/>
          </w:rPr>
          <w:t xml:space="preserve">[17]</w:t>
        </w:r>
      </w:hyperlink>
      <w:r>
        <w:t xml:space="preserve"> </w:t>
      </w:r>
      <w:r>
        <w:t xml:space="preserve">Structured outputs - Claude API Docs</w:t>
      </w:r>
    </w:p>
    <w:p>
      <w:pPr>
        <w:pStyle w:val="BodyText"/>
      </w:pPr>
      <w:hyperlink r:id="rId61">
        <w:r>
          <w:rPr>
            <w:rStyle w:val="Hyperlink"/>
          </w:rPr>
          <w:t xml:space="preserve">https://platform.claude.com/docs/en/build-with-claude/structured-outputs</w:t>
        </w:r>
      </w:hyperlink>
    </w:p>
    <w:p>
      <w:pPr>
        <w:pStyle w:val="BodyText"/>
      </w:pPr>
      <w:hyperlink r:id="rId42">
        <w:r>
          <w:rPr>
            <w:rStyle w:val="Hyperlink"/>
          </w:rPr>
          <w:t xml:space="preserve">[18]</w:t>
        </w:r>
      </w:hyperlink>
      <w:r>
        <w:t xml:space="preserve"> </w:t>
      </w:r>
      <w:r>
        <w:t xml:space="preserve">YouTube Player API Reference for iframe Embeds  |  YouTube IFrame Player API  |  Google for Developers</w:t>
      </w:r>
    </w:p>
    <w:p>
      <w:pPr>
        <w:pStyle w:val="BodyText"/>
      </w:pPr>
      <w:hyperlink r:id="rId62">
        <w:r>
          <w:rPr>
            <w:rStyle w:val="Hyperlink"/>
          </w:rPr>
          <w:t xml:space="preserve">https://developers.google.com/youtube/iframe_api_reference</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r>
        <w:t xml:space="preserve">Lightweight Charts™ library — TradingView</w:t>
      </w:r>
    </w:p>
    <w:p>
      <w:pPr>
        <w:pStyle w:val="BodyText"/>
      </w:pPr>
      <w:hyperlink r:id="rId63">
        <w:r>
          <w:rPr>
            <w:rStyle w:val="Hyperlink"/>
          </w:rPr>
          <w:t xml:space="preserve">https://www.tradingview.com/lightweight-charts/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i.google.dev/gemini-api/docs/rate-limits" TargetMode="External" /><Relationship Type="http://schemas.openxmlformats.org/officeDocument/2006/relationships/hyperlink" Id="rId37" Target="https://ai.google.dev/gemini-api/docs/rate-limits#:~:text=The%20qualifications%20for%20Tiers%202,account%20linked%20to%20your%20project" TargetMode="External" /><Relationship Type="http://schemas.openxmlformats.org/officeDocument/2006/relationships/hyperlink" Id="rId57" Target="https://ai.google.dev/gemini-api/docs/structured-output" TargetMode="External" /><Relationship Type="http://schemas.openxmlformats.org/officeDocument/2006/relationships/hyperlink" Id="rId35" Target="https://ai.google.dev/gemini-api/docs/structured-output#:~:text=The%20model%20will%20then%20generate,the%20keys%20in%20the%20schema" TargetMode="External" /><Relationship Type="http://schemas.openxmlformats.org/officeDocument/2006/relationships/hyperlink" Id="rId34" Target="https://ai.google.dev/gemini-api/docs/structured-output#:~:text=You%20can%20configure%20Gemini%20models,structured%20data%20from%20unstructured%20text" TargetMode="External" /><Relationship Type="http://schemas.openxmlformats.org/officeDocument/2006/relationships/hyperlink" Id="rId36" Target="https://ai.google.dev/gemini-api/docs/structured-output#:~:text=response%20%3D%20client.models.generate_content%28%20model%3D%22gemini,Recipe.model_json_schema%28%29%2C%20%7D%2C" TargetMode="External" /><Relationship Type="http://schemas.openxmlformats.org/officeDocument/2006/relationships/hyperlink" Id="rId56" Target="https://alphalog.ai/blog/alphavantage-api-complete-guide" TargetMode="External" /><Relationship Type="http://schemas.openxmlformats.org/officeDocument/2006/relationships/hyperlink" Id="rId31" Target="https://alphalog.ai/blog/alphavantage-api-complete-guide#:~:text=25%20requests%20per%20day%20,market%20data%20requires%20premium%20access" TargetMode="External" /><Relationship Type="http://schemas.openxmlformats.org/officeDocument/2006/relationships/hyperlink" Id="rId59" Target="https://console.groq.com/docs/api-reference" TargetMode="External" /><Relationship Type="http://schemas.openxmlformats.org/officeDocument/2006/relationships/hyperlink" Id="rId38" Target="https://console.groq.com/docs/api-reference#:~:text=,object%20or%20null%20Optional" TargetMode="External" /><Relationship Type="http://schemas.openxmlformats.org/officeDocument/2006/relationships/hyperlink" Id="rId60" Target="https://console.groq.com/docs/models" TargetMode="External" /><Relationship Type="http://schemas.openxmlformats.org/officeDocument/2006/relationships/hyperlink" Id="rId39" Target="https://console.groq.com/docs/models#:~:text=GPT%20OSS%20120Bopenai%2Fgpt" TargetMode="External" /><Relationship Type="http://schemas.openxmlformats.org/officeDocument/2006/relationships/hyperlink" Id="rId62" Target="https://developers.google.com/youtube/iframe_api_reference" TargetMode="External" /><Relationship Type="http://schemas.openxmlformats.org/officeDocument/2006/relationships/hyperlink" Id="rId42" Target="https://developers.google.com/youtube/iframe_api_reference#:~:text=The%20IFrame%20player%20API%20lets,control%20the%20player%20using%20JavaScript" TargetMode="External" /><Relationship Type="http://schemas.openxmlformats.org/officeDocument/2006/relationships/hyperlink" Id="rId52" Target="https://dlthub.com/context/source/finnhub" TargetMode="External" /><Relationship Type="http://schemas.openxmlformats.org/officeDocument/2006/relationships/hyperlink" Id="rId24" Target="https://dlthub.com/context/source/finnhub#:~:text=How%20do%20I%20authenticate%20with,the%20Finnhub%20API" TargetMode="External" /><Relationship Type="http://schemas.openxmlformats.org/officeDocument/2006/relationships/hyperlink" Id="rId23" Target="https://dlthub.com/context/source/finnhub#:~:text=Rate%20limits" TargetMode="External" /><Relationship Type="http://schemas.openxmlformats.org/officeDocument/2006/relationships/hyperlink" Id="rId22" Target="https://dlthub.com/context/source/finnhub#:~:text=Resource%20Endpoint%20Method%20Data%20selector,single%20object%3B%20not%20a%20list" TargetMode="External" /><Relationship Type="http://schemas.openxmlformats.org/officeDocument/2006/relationships/hyperlink" Id="rId25" Target="https://dlthub.com/context/source/finnhub#:~:text=forex_symbols%2Fforex%2Fsymbol%20GET%20List%20supported%20forex,object%20with%20array%20fields%20c%2Ch%2Cl%2Co%2Ct%2Cv" TargetMode="External" /><Relationship Type="http://schemas.openxmlformats.org/officeDocument/2006/relationships/hyperlink" Id="rId53" Target="https://docs.alpaca.markets/docs/paper-trading" TargetMode="External" /><Relationship Type="http://schemas.openxmlformats.org/officeDocument/2006/relationships/hyperlink" Id="rId26" Target="https://docs.alpaca.markets/docs/paper-trading#:~:text=Test%20your%20algos%20in%20our,available%20to%20all%20Alpaca%20users" TargetMode="External" /><Relationship Type="http://schemas.openxmlformats.org/officeDocument/2006/relationships/hyperlink" Id="rId27" Target="https://docs.alpaca.markets/docs/paper-trading#:~:text=code,the%20order%20filling%20based%20on" TargetMode="External" /><Relationship Type="http://schemas.openxmlformats.org/officeDocument/2006/relationships/hyperlink" Id="rId30" Target="https://docs.alpaca.markets/docs/paper-trading#:~:text=only,refer%20to%20Paper%20Trading%20Specification" TargetMode="External" /><Relationship Type="http://schemas.openxmlformats.org/officeDocument/2006/relationships/hyperlink" Id="rId54" Target="https://docs.alpaca.markets/docs/working-with-account" TargetMode="External" /><Relationship Type="http://schemas.openxmlformats.org/officeDocument/2006/relationships/hyperlink" Id="rId28" Target="https://docs.alpaca.markets/docs/working-with-account#:~:text=View%20Account%20Information" TargetMode="External" /><Relationship Type="http://schemas.openxmlformats.org/officeDocument/2006/relationships/hyperlink" Id="rId55" Target="https://docs.alpaca.markets/docs/working-with-orders" TargetMode="External" /><Relationship Type="http://schemas.openxmlformats.org/officeDocument/2006/relationships/hyperlink" Id="rId29" Target="https://docs.alpaca.markets/docs/working-with-orders#:~:text=Place%20New%20Orders" TargetMode="External" /><Relationship Type="http://schemas.openxmlformats.org/officeDocument/2006/relationships/hyperlink" Id="rId61" Target="https://platform.claude.com/docs/en/build-with-claude/structured-outputs" TargetMode="External" /><Relationship Type="http://schemas.openxmlformats.org/officeDocument/2006/relationships/hyperlink" Id="rId40" Target="https://platform.claude.com/docs/en/build-with-claude/structured-outputs#:~:text=Structured%20outputs%20constrain%20Claude%27s%20responses,outputs%20provide%20two%20complementary%20features" TargetMode="External" /><Relationship Type="http://schemas.openxmlformats.org/officeDocument/2006/relationships/hyperlink" Id="rId63" Target="https://www.tradingview.com/lightweight-charts/" TargetMode="External" /><Relationship Type="http://schemas.openxmlformats.org/officeDocument/2006/relationships/hyperlink" Id="rId44" Target="https://www.tradingview.com/lightweight-charts/#:~:text=Free%2C%20open" TargetMode="External" /><Relationship Type="http://schemas.openxmlformats.org/officeDocument/2006/relationships/hyperlink" Id="rId45" Target="https://www.tradingview.com/lightweight-charts/#:~:text=Streaming%20updates%20for%20custom%20data" TargetMode="External" /></Relationships>
</file>

<file path=word/_rels/footnotes.xml.rels><?xml version="1.0" encoding="UTF-8"?><Relationships xmlns="http://schemas.openxmlformats.org/package/2006/relationships"><Relationship Type="http://schemas.openxmlformats.org/officeDocument/2006/relationships/hyperlink" Id="rId58" Target="https://ai.google.dev/gemini-api/docs/rate-limits" TargetMode="External" /><Relationship Type="http://schemas.openxmlformats.org/officeDocument/2006/relationships/hyperlink" Id="rId37" Target="https://ai.google.dev/gemini-api/docs/rate-limits#:~:text=The%20qualifications%20for%20Tiers%202,account%20linked%20to%20your%20project" TargetMode="External" /><Relationship Type="http://schemas.openxmlformats.org/officeDocument/2006/relationships/hyperlink" Id="rId57" Target="https://ai.google.dev/gemini-api/docs/structured-output" TargetMode="External" /><Relationship Type="http://schemas.openxmlformats.org/officeDocument/2006/relationships/hyperlink" Id="rId35" Target="https://ai.google.dev/gemini-api/docs/structured-output#:~:text=The%20model%20will%20then%20generate,the%20keys%20in%20the%20schema" TargetMode="External" /><Relationship Type="http://schemas.openxmlformats.org/officeDocument/2006/relationships/hyperlink" Id="rId34" Target="https://ai.google.dev/gemini-api/docs/structured-output#:~:text=You%20can%20configure%20Gemini%20models,structured%20data%20from%20unstructured%20text" TargetMode="External" /><Relationship Type="http://schemas.openxmlformats.org/officeDocument/2006/relationships/hyperlink" Id="rId36" Target="https://ai.google.dev/gemini-api/docs/structured-output#:~:text=response%20%3D%20client.models.generate_content%28%20model%3D%22gemini,Recipe.model_json_schema%28%29%2C%20%7D%2C" TargetMode="External" /><Relationship Type="http://schemas.openxmlformats.org/officeDocument/2006/relationships/hyperlink" Id="rId56" Target="https://alphalog.ai/blog/alphavantage-api-complete-guide" TargetMode="External" /><Relationship Type="http://schemas.openxmlformats.org/officeDocument/2006/relationships/hyperlink" Id="rId31" Target="https://alphalog.ai/blog/alphavantage-api-complete-guide#:~:text=25%20requests%20per%20day%20,market%20data%20requires%20premium%20access" TargetMode="External" /><Relationship Type="http://schemas.openxmlformats.org/officeDocument/2006/relationships/hyperlink" Id="rId59" Target="https://console.groq.com/docs/api-reference" TargetMode="External" /><Relationship Type="http://schemas.openxmlformats.org/officeDocument/2006/relationships/hyperlink" Id="rId38" Target="https://console.groq.com/docs/api-reference#:~:text=,object%20or%20null%20Optional" TargetMode="External" /><Relationship Type="http://schemas.openxmlformats.org/officeDocument/2006/relationships/hyperlink" Id="rId60" Target="https://console.groq.com/docs/models" TargetMode="External" /><Relationship Type="http://schemas.openxmlformats.org/officeDocument/2006/relationships/hyperlink" Id="rId39" Target="https://console.groq.com/docs/models#:~:text=GPT%20OSS%20120Bopenai%2Fgpt" TargetMode="External" /><Relationship Type="http://schemas.openxmlformats.org/officeDocument/2006/relationships/hyperlink" Id="rId62" Target="https://developers.google.com/youtube/iframe_api_reference" TargetMode="External" /><Relationship Type="http://schemas.openxmlformats.org/officeDocument/2006/relationships/hyperlink" Id="rId42" Target="https://developers.google.com/youtube/iframe_api_reference#:~:text=The%20IFrame%20player%20API%20lets,control%20the%20player%20using%20JavaScript" TargetMode="External" /><Relationship Type="http://schemas.openxmlformats.org/officeDocument/2006/relationships/hyperlink" Id="rId52" Target="https://dlthub.com/context/source/finnhub" TargetMode="External" /><Relationship Type="http://schemas.openxmlformats.org/officeDocument/2006/relationships/hyperlink" Id="rId24" Target="https://dlthub.com/context/source/finnhub#:~:text=How%20do%20I%20authenticate%20with,the%20Finnhub%20API" TargetMode="External" /><Relationship Type="http://schemas.openxmlformats.org/officeDocument/2006/relationships/hyperlink" Id="rId23" Target="https://dlthub.com/context/source/finnhub#:~:text=Rate%20limits" TargetMode="External" /><Relationship Type="http://schemas.openxmlformats.org/officeDocument/2006/relationships/hyperlink" Id="rId22" Target="https://dlthub.com/context/source/finnhub#:~:text=Resource%20Endpoint%20Method%20Data%20selector,single%20object%3B%20not%20a%20list" TargetMode="External" /><Relationship Type="http://schemas.openxmlformats.org/officeDocument/2006/relationships/hyperlink" Id="rId25" Target="https://dlthub.com/context/source/finnhub#:~:text=forex_symbols%2Fforex%2Fsymbol%20GET%20List%20supported%20forex,object%20with%20array%20fields%20c%2Ch%2Cl%2Co%2Ct%2Cv" TargetMode="External" /><Relationship Type="http://schemas.openxmlformats.org/officeDocument/2006/relationships/hyperlink" Id="rId53" Target="https://docs.alpaca.markets/docs/paper-trading" TargetMode="External" /><Relationship Type="http://schemas.openxmlformats.org/officeDocument/2006/relationships/hyperlink" Id="rId26" Target="https://docs.alpaca.markets/docs/paper-trading#:~:text=Test%20your%20algos%20in%20our,available%20to%20all%20Alpaca%20users" TargetMode="External" /><Relationship Type="http://schemas.openxmlformats.org/officeDocument/2006/relationships/hyperlink" Id="rId27" Target="https://docs.alpaca.markets/docs/paper-trading#:~:text=code,the%20order%20filling%20based%20on" TargetMode="External" /><Relationship Type="http://schemas.openxmlformats.org/officeDocument/2006/relationships/hyperlink" Id="rId30" Target="https://docs.alpaca.markets/docs/paper-trading#:~:text=only,refer%20to%20Paper%20Trading%20Specification" TargetMode="External" /><Relationship Type="http://schemas.openxmlformats.org/officeDocument/2006/relationships/hyperlink" Id="rId54" Target="https://docs.alpaca.markets/docs/working-with-account" TargetMode="External" /><Relationship Type="http://schemas.openxmlformats.org/officeDocument/2006/relationships/hyperlink" Id="rId28" Target="https://docs.alpaca.markets/docs/working-with-account#:~:text=View%20Account%20Information" TargetMode="External" /><Relationship Type="http://schemas.openxmlformats.org/officeDocument/2006/relationships/hyperlink" Id="rId55" Target="https://docs.alpaca.markets/docs/working-with-orders" TargetMode="External" /><Relationship Type="http://schemas.openxmlformats.org/officeDocument/2006/relationships/hyperlink" Id="rId29" Target="https://docs.alpaca.markets/docs/working-with-orders#:~:text=Place%20New%20Orders" TargetMode="External" /><Relationship Type="http://schemas.openxmlformats.org/officeDocument/2006/relationships/hyperlink" Id="rId61" Target="https://platform.claude.com/docs/en/build-with-claude/structured-outputs" TargetMode="External" /><Relationship Type="http://schemas.openxmlformats.org/officeDocument/2006/relationships/hyperlink" Id="rId40" Target="https://platform.claude.com/docs/en/build-with-claude/structured-outputs#:~:text=Structured%20outputs%20constrain%20Claude%27s%20responses,outputs%20provide%20two%20complementary%20features" TargetMode="External" /><Relationship Type="http://schemas.openxmlformats.org/officeDocument/2006/relationships/hyperlink" Id="rId63" Target="https://www.tradingview.com/lightweight-charts/" TargetMode="External" /><Relationship Type="http://schemas.openxmlformats.org/officeDocument/2006/relationships/hyperlink" Id="rId44" Target="https://www.tradingview.com/lightweight-charts/#:~:text=Free%2C%20open" TargetMode="External" /><Relationship Type="http://schemas.openxmlformats.org/officeDocument/2006/relationships/hyperlink" Id="rId45" Target="https://www.tradingview.com/lightweight-charts/#:~:text=Streaming%20updates%20for%20custom%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2026-05-05T12:30:43Z</dcterms:created>
  <dcterms:modified xsi:type="dcterms:W3CDTF">2026-05-05T12:30:43Z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