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2</w:t>
      </w:r>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November 2023</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line="276" w:lineRule="auto"/>
        <w:rPr/>
      </w:pPr>
      <w:r w:rsidDel="00000000" w:rsidR="00000000" w:rsidRPr="00000000">
        <w:rPr>
          <w:rtl w:val="0"/>
        </w:rPr>
        <w:t xml:space="preserve">The database is where all the customer data is stored and maintained, where employees will try to make new business plans based on the data received and stored. It is important to secure the data if it was to be leaked it will cause the company to fail regulatory compliance and lose the trust of its customers. And business operations will be affected if either the data or the server gets attacked and becomes unable to use.</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 &amp; might perform DDoS to stop business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Add/Delete/Modify any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Can steal sensitive information or lock the data and ask for a ransom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