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71267" w14:textId="3ABCB288" w:rsidR="00F20969" w:rsidRPr="00F20969" w:rsidRDefault="004523C6" w:rsidP="00F2096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4523C6">
        <w:rPr>
          <w:rFonts w:ascii="Times New Roman" w:hAnsi="Times New Roman" w:cs="Times New Roman"/>
          <w:sz w:val="28"/>
          <w:szCs w:val="28"/>
          <w:u w:val="single"/>
          <w:lang w:val="en-US"/>
        </w:rPr>
        <w:t>Task 2: Data Cleaning &amp; Exploration</w:t>
      </w:r>
    </w:p>
    <w:p w14:paraId="10E9E159" w14:textId="6312B830" w:rsidR="00F20969" w:rsidRPr="00F20969" w:rsidRDefault="00F20969" w:rsidP="00F209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0969">
        <w:rPr>
          <w:rFonts w:ascii="Times New Roman" w:hAnsi="Times New Roman" w:cs="Times New Roman"/>
          <w:b/>
          <w:bCs/>
          <w:sz w:val="28"/>
          <w:szCs w:val="28"/>
          <w:lang w:val="en-US"/>
        </w:rPr>
        <w:t>Load the Telco Customer Churn dataset.</w:t>
      </w:r>
    </w:p>
    <w:p w14:paraId="7776C468" w14:textId="22599E18" w:rsidR="00F20969" w:rsidRPr="00F20969" w:rsidRDefault="00F20969" w:rsidP="00F209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0969">
        <w:rPr>
          <w:rFonts w:ascii="Times New Roman" w:hAnsi="Times New Roman" w:cs="Times New Roman"/>
          <w:b/>
          <w:bCs/>
          <w:sz w:val="28"/>
          <w:szCs w:val="28"/>
          <w:lang w:val="en-US"/>
        </w:rPr>
        <w:t>Identify columns that may introduce bias (e.g., gender, senior citizen status, payment method).</w:t>
      </w:r>
    </w:p>
    <w:p w14:paraId="2259C903" w14:textId="7419F1AE" w:rsidR="00F20969" w:rsidRPr="00F20969" w:rsidRDefault="00F20969" w:rsidP="00F209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0969">
        <w:rPr>
          <w:rFonts w:ascii="Times New Roman" w:hAnsi="Times New Roman" w:cs="Times New Roman"/>
          <w:b/>
          <w:bCs/>
          <w:sz w:val="28"/>
          <w:szCs w:val="28"/>
          <w:lang w:val="en-US"/>
        </w:rPr>
        <w:t>Document any potential bias and how it may affect analysis.</w:t>
      </w:r>
    </w:p>
    <w:p w14:paraId="69813C0C" w14:textId="77777777" w:rsidR="00F20969" w:rsidRPr="00F20969" w:rsidRDefault="00F20969" w:rsidP="00F209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0969">
        <w:rPr>
          <w:rFonts w:ascii="Segoe UI Emoji" w:hAnsi="Segoe UI Emoji" w:cs="Segoe UI Emoji"/>
          <w:b/>
          <w:bCs/>
          <w:sz w:val="28"/>
          <w:szCs w:val="28"/>
          <w:lang w:val="en-US"/>
        </w:rPr>
        <w:t>📌</w:t>
      </w:r>
      <w:r w:rsidRPr="00F209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Expected Output: A list of columns that could introduce bias in the dataset.</w:t>
      </w:r>
    </w:p>
    <w:p w14:paraId="5FE61855" w14:textId="2E559662" w:rsidR="0001772A" w:rsidRPr="004523C6" w:rsidRDefault="0001772A" w:rsidP="0001772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1772A" w:rsidRPr="004523C6" w14:paraId="10C6CDAD" w14:textId="77777777" w:rsidTr="00EF0848">
        <w:trPr>
          <w:hidden/>
        </w:trPr>
        <w:tc>
          <w:tcPr>
            <w:tcW w:w="3005" w:type="dxa"/>
          </w:tcPr>
          <w:p w14:paraId="7DF66C46" w14:textId="77777777" w:rsidR="0001772A" w:rsidRPr="00F04F2F" w:rsidRDefault="0001772A" w:rsidP="00EF0848">
            <w:pPr>
              <w:spacing w:line="240" w:lineRule="auto"/>
              <w:rPr>
                <w:rFonts w:ascii="Times New Roman" w:hAnsi="Times New Roman" w:cs="Times New Roman"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45"/>
            </w:tblGrid>
            <w:tr w:rsidR="0001772A" w:rsidRPr="00F04F2F" w14:paraId="577DCD14" w14:textId="77777777" w:rsidTr="00EF08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A4B9EE" w14:textId="0E86ADC8" w:rsidR="0001772A" w:rsidRPr="00F04F2F" w:rsidRDefault="004523C6" w:rsidP="00EF084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4523C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     </w:t>
                  </w:r>
                  <w:r w:rsidRPr="004523C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Column Name</w:t>
                  </w:r>
                </w:p>
              </w:tc>
            </w:tr>
          </w:tbl>
          <w:p w14:paraId="10316E95" w14:textId="77777777" w:rsidR="0001772A" w:rsidRPr="004523C6" w:rsidRDefault="0001772A" w:rsidP="00EF08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536BF656" w14:textId="1BC31938" w:rsidR="0001772A" w:rsidRPr="004523C6" w:rsidRDefault="0001772A" w:rsidP="00EF084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23C6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4523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  <w:r w:rsidR="004523C6" w:rsidRPr="004523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Potential Bias</w:t>
            </w:r>
          </w:p>
          <w:p w14:paraId="6FD62186" w14:textId="77777777" w:rsidR="0001772A" w:rsidRPr="00F04F2F" w:rsidRDefault="0001772A" w:rsidP="00EF0848">
            <w:pPr>
              <w:spacing w:line="240" w:lineRule="auto"/>
              <w:rPr>
                <w:rFonts w:ascii="Times New Roman" w:hAnsi="Times New Roman" w:cs="Times New Roman"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772A" w:rsidRPr="00F04F2F" w14:paraId="6040E3F5" w14:textId="77777777" w:rsidTr="00EF08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D0FB2F" w14:textId="77777777" w:rsidR="0001772A" w:rsidRPr="00F04F2F" w:rsidRDefault="0001772A" w:rsidP="00EF08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34761C73" w14:textId="77777777" w:rsidR="0001772A" w:rsidRPr="004523C6" w:rsidRDefault="0001772A" w:rsidP="00EF08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14:paraId="322E3794" w14:textId="4F1E149B" w:rsidR="0001772A" w:rsidRPr="00F04F2F" w:rsidRDefault="0001772A" w:rsidP="00EF084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23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523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4523C6" w:rsidRPr="004523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Why It Might Be Problematic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772A" w:rsidRPr="00F04F2F" w14:paraId="349E4A95" w14:textId="77777777" w:rsidTr="00EF08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16ED67" w14:textId="77777777" w:rsidR="0001772A" w:rsidRPr="00F04F2F" w:rsidRDefault="0001772A" w:rsidP="00EF08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379FF884" w14:textId="77777777" w:rsidR="0001772A" w:rsidRPr="00F04F2F" w:rsidRDefault="0001772A" w:rsidP="00EF0848">
            <w:pPr>
              <w:rPr>
                <w:rFonts w:ascii="Times New Roman" w:hAnsi="Times New Roman" w:cs="Times New Roman"/>
                <w:vanish/>
                <w:sz w:val="28"/>
                <w:szCs w:val="28"/>
                <w:lang w:val="en-US"/>
              </w:rPr>
            </w:pPr>
            <w:r w:rsidRPr="004523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772A" w:rsidRPr="00F04F2F" w14:paraId="1C3BB6D1" w14:textId="77777777" w:rsidTr="00EF08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0DB73F" w14:textId="77777777" w:rsidR="0001772A" w:rsidRPr="00F04F2F" w:rsidRDefault="0001772A" w:rsidP="00EF08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39E13BFB" w14:textId="77777777" w:rsidR="0001772A" w:rsidRPr="004523C6" w:rsidRDefault="0001772A" w:rsidP="00EF08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772A" w:rsidRPr="004523C6" w14:paraId="42D118AC" w14:textId="77777777" w:rsidTr="00EF0848">
        <w:tc>
          <w:tcPr>
            <w:tcW w:w="3005" w:type="dxa"/>
          </w:tcPr>
          <w:p w14:paraId="35CD0FE2" w14:textId="12C755F6" w:rsidR="0001772A" w:rsidRPr="004523C6" w:rsidRDefault="004523C6" w:rsidP="00EF08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23C6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Pr="004523C6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3005" w:type="dxa"/>
          </w:tcPr>
          <w:p w14:paraId="16E7271F" w14:textId="06398C52" w:rsidR="0001772A" w:rsidRPr="004523C6" w:rsidRDefault="004523C6" w:rsidP="00EF0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23C6">
              <w:rPr>
                <w:rFonts w:ascii="Times New Roman" w:hAnsi="Times New Roman" w:cs="Times New Roman"/>
                <w:sz w:val="28"/>
                <w:szCs w:val="28"/>
              </w:rPr>
              <w:t>Gender bias</w:t>
            </w:r>
          </w:p>
        </w:tc>
        <w:tc>
          <w:tcPr>
            <w:tcW w:w="3006" w:type="dxa"/>
          </w:tcPr>
          <w:p w14:paraId="3CD497D2" w14:textId="4BAF0339" w:rsidR="0001772A" w:rsidRPr="004523C6" w:rsidRDefault="004523C6" w:rsidP="00EF08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23C6">
              <w:rPr>
                <w:rFonts w:ascii="Times New Roman" w:hAnsi="Times New Roman" w:cs="Times New Roman"/>
                <w:sz w:val="28"/>
                <w:szCs w:val="28"/>
              </w:rPr>
              <w:t>Certain genders may be overrepresented or underrepresented in churn patterns.</w:t>
            </w:r>
          </w:p>
        </w:tc>
      </w:tr>
      <w:tr w:rsidR="0001772A" w:rsidRPr="004523C6" w14:paraId="115CC1FB" w14:textId="77777777" w:rsidTr="00EF0848">
        <w:tc>
          <w:tcPr>
            <w:tcW w:w="3005" w:type="dxa"/>
          </w:tcPr>
          <w:p w14:paraId="6AAC5FF7" w14:textId="672DAF1B" w:rsidR="0001772A" w:rsidRPr="004523C6" w:rsidRDefault="004523C6" w:rsidP="00EF08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23C6">
              <w:rPr>
                <w:rFonts w:ascii="Times New Roman" w:hAnsi="Times New Roman" w:cs="Times New Roman"/>
                <w:sz w:val="28"/>
                <w:szCs w:val="28"/>
              </w:rPr>
              <w:t>PaymentMethod</w:t>
            </w:r>
            <w:proofErr w:type="spellEnd"/>
          </w:p>
        </w:tc>
        <w:tc>
          <w:tcPr>
            <w:tcW w:w="3005" w:type="dxa"/>
          </w:tcPr>
          <w:p w14:paraId="71EA6CA1" w14:textId="1BA6FA35" w:rsidR="0001772A" w:rsidRPr="004523C6" w:rsidRDefault="004523C6" w:rsidP="00EF08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23C6">
              <w:rPr>
                <w:rFonts w:ascii="Times New Roman" w:hAnsi="Times New Roman" w:cs="Times New Roman"/>
                <w:sz w:val="28"/>
                <w:szCs w:val="28"/>
              </w:rPr>
              <w:t>Financial bias</w:t>
            </w:r>
          </w:p>
        </w:tc>
        <w:tc>
          <w:tcPr>
            <w:tcW w:w="3006" w:type="dxa"/>
          </w:tcPr>
          <w:p w14:paraId="49565DE4" w14:textId="196CAC81" w:rsidR="0001772A" w:rsidRPr="004523C6" w:rsidRDefault="004523C6" w:rsidP="00EF08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23C6">
              <w:rPr>
                <w:rFonts w:ascii="Times New Roman" w:hAnsi="Times New Roman" w:cs="Times New Roman"/>
                <w:sz w:val="28"/>
                <w:szCs w:val="28"/>
              </w:rPr>
              <w:t>Married customers or those with dependents may have different service retentio</w:t>
            </w:r>
            <w:r w:rsidRPr="004523C6"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proofErr w:type="spellStart"/>
            <w:r w:rsidRPr="004523C6">
              <w:rPr>
                <w:rFonts w:ascii="Times New Roman" w:hAnsi="Times New Roman" w:cs="Times New Roman"/>
                <w:sz w:val="28"/>
                <w:szCs w:val="28"/>
              </w:rPr>
              <w:t>behavior</w:t>
            </w:r>
            <w:proofErr w:type="spellEnd"/>
            <w:r w:rsidRPr="004523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772A" w:rsidRPr="004523C6" w14:paraId="2CB4C6BE" w14:textId="77777777" w:rsidTr="00EF0848">
        <w:tc>
          <w:tcPr>
            <w:tcW w:w="3005" w:type="dxa"/>
          </w:tcPr>
          <w:p w14:paraId="2E8A7EF8" w14:textId="068437AD" w:rsidR="0001772A" w:rsidRPr="004523C6" w:rsidRDefault="004523C6" w:rsidP="00EF08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23C6">
              <w:rPr>
                <w:rFonts w:ascii="Times New Roman" w:hAnsi="Times New Roman" w:cs="Times New Roman"/>
                <w:sz w:val="28"/>
                <w:szCs w:val="28"/>
              </w:rPr>
              <w:t>Partner &amp; Dependents</w:t>
            </w:r>
            <w:r w:rsidRPr="004523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005" w:type="dxa"/>
          </w:tcPr>
          <w:p w14:paraId="1235C032" w14:textId="77777777" w:rsidR="0001772A" w:rsidRPr="004523C6" w:rsidRDefault="0001772A" w:rsidP="00EF08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23C6">
              <w:rPr>
                <w:rFonts w:ascii="Times New Roman" w:hAnsi="Times New Roman" w:cs="Times New Roman"/>
                <w:sz w:val="28"/>
                <w:szCs w:val="28"/>
              </w:rPr>
              <w:t>AI models are often trained on Western-centric data</w:t>
            </w:r>
          </w:p>
        </w:tc>
        <w:tc>
          <w:tcPr>
            <w:tcW w:w="3006" w:type="dxa"/>
          </w:tcPr>
          <w:p w14:paraId="331AF84F" w14:textId="77777777" w:rsidR="0001772A" w:rsidRPr="004523C6" w:rsidRDefault="0001772A" w:rsidP="00EF08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23C6">
              <w:rPr>
                <w:rFonts w:ascii="Times New Roman" w:hAnsi="Times New Roman" w:cs="Times New Roman"/>
                <w:sz w:val="28"/>
                <w:szCs w:val="28"/>
              </w:rPr>
              <w:t>AI might assume Christmas is universally celebrated but ignore other cultural holidays.</w:t>
            </w:r>
          </w:p>
        </w:tc>
      </w:tr>
      <w:tr w:rsidR="0001772A" w:rsidRPr="004523C6" w14:paraId="03C75C83" w14:textId="77777777" w:rsidTr="00EF0848">
        <w:tc>
          <w:tcPr>
            <w:tcW w:w="3005" w:type="dxa"/>
          </w:tcPr>
          <w:p w14:paraId="2E392AE9" w14:textId="103453C6" w:rsidR="0001772A" w:rsidRPr="004523C6" w:rsidRDefault="004523C6" w:rsidP="00EF08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23C6">
              <w:rPr>
                <w:rFonts w:ascii="Times New Roman" w:hAnsi="Times New Roman" w:cs="Times New Roman"/>
                <w:sz w:val="28"/>
                <w:szCs w:val="28"/>
              </w:rPr>
              <w:t>Tenure</w:t>
            </w: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523C6" w:rsidRPr="004523C6" w14:paraId="3A095FE3" w14:textId="77777777" w:rsidTr="004523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104A91" w14:textId="77777777" w:rsidR="004523C6" w:rsidRPr="004523C6" w:rsidRDefault="004523C6" w:rsidP="004523C6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14B05EAF" w14:textId="77777777" w:rsidR="004523C6" w:rsidRPr="004523C6" w:rsidRDefault="004523C6" w:rsidP="004523C6">
            <w:pPr>
              <w:rPr>
                <w:rFonts w:ascii="Times New Roman" w:hAnsi="Times New Roman" w:cs="Times New Roman"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71"/>
            </w:tblGrid>
            <w:tr w:rsidR="004523C6" w:rsidRPr="004523C6" w14:paraId="57B90EF1" w14:textId="77777777" w:rsidTr="004523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2D2389" w14:textId="77777777" w:rsidR="004523C6" w:rsidRPr="004523C6" w:rsidRDefault="004523C6" w:rsidP="004523C6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4523C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Experience bias</w:t>
                  </w:r>
                </w:p>
              </w:tc>
            </w:tr>
          </w:tbl>
          <w:p w14:paraId="622FF5D9" w14:textId="4D83A8BC" w:rsidR="0001772A" w:rsidRPr="004523C6" w:rsidRDefault="0001772A" w:rsidP="00EF08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14:paraId="64F7716D" w14:textId="6EBED265" w:rsidR="0001772A" w:rsidRPr="004523C6" w:rsidRDefault="004523C6" w:rsidP="00EF08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23C6">
              <w:rPr>
                <w:rFonts w:ascii="Times New Roman" w:hAnsi="Times New Roman" w:cs="Times New Roman"/>
                <w:sz w:val="28"/>
                <w:szCs w:val="28"/>
              </w:rPr>
              <w:t>Long-term customers may be treated differently than new customers.</w:t>
            </w:r>
          </w:p>
        </w:tc>
      </w:tr>
      <w:tr w:rsidR="0001772A" w:rsidRPr="004523C6" w14:paraId="3A35C811" w14:textId="77777777" w:rsidTr="00EF0848">
        <w:tc>
          <w:tcPr>
            <w:tcW w:w="3005" w:type="dxa"/>
          </w:tcPr>
          <w:p w14:paraId="1234AF03" w14:textId="08728A28" w:rsidR="0001772A" w:rsidRPr="004523C6" w:rsidRDefault="004523C6" w:rsidP="00EF08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23C6">
              <w:rPr>
                <w:rFonts w:ascii="Times New Roman" w:hAnsi="Times New Roman" w:cs="Times New Roman"/>
                <w:sz w:val="28"/>
                <w:szCs w:val="28"/>
              </w:rPr>
              <w:t>Monthly</w:t>
            </w:r>
            <w:r w:rsidRPr="004523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523C6">
              <w:rPr>
                <w:rFonts w:ascii="Times New Roman" w:hAnsi="Times New Roman" w:cs="Times New Roman"/>
                <w:sz w:val="28"/>
                <w:szCs w:val="28"/>
              </w:rPr>
              <w:t>Charges &amp; Total</w:t>
            </w:r>
            <w:r w:rsidRPr="004523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523C6">
              <w:rPr>
                <w:rFonts w:ascii="Times New Roman" w:hAnsi="Times New Roman" w:cs="Times New Roman"/>
                <w:sz w:val="28"/>
                <w:szCs w:val="28"/>
              </w:rPr>
              <w:t>Charges</w:t>
            </w:r>
          </w:p>
        </w:tc>
        <w:tc>
          <w:tcPr>
            <w:tcW w:w="3005" w:type="dxa"/>
          </w:tcPr>
          <w:p w14:paraId="0A2ABA05" w14:textId="13C315E7" w:rsidR="0001772A" w:rsidRPr="004523C6" w:rsidRDefault="004523C6" w:rsidP="00EF08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23C6">
              <w:rPr>
                <w:rFonts w:ascii="Times New Roman" w:hAnsi="Times New Roman" w:cs="Times New Roman"/>
                <w:sz w:val="28"/>
                <w:szCs w:val="28"/>
              </w:rPr>
              <w:t>Socioeconomic bias</w:t>
            </w:r>
          </w:p>
        </w:tc>
        <w:tc>
          <w:tcPr>
            <w:tcW w:w="3006" w:type="dxa"/>
          </w:tcPr>
          <w:p w14:paraId="242F0093" w14:textId="2D457DDF" w:rsidR="0001772A" w:rsidRPr="004523C6" w:rsidRDefault="004523C6" w:rsidP="00EF08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23C6">
              <w:rPr>
                <w:rFonts w:ascii="Times New Roman" w:hAnsi="Times New Roman" w:cs="Times New Roman"/>
                <w:sz w:val="28"/>
                <w:szCs w:val="28"/>
              </w:rPr>
              <w:t>High-income customers may afford expensive plans and have lower churn.</w:t>
            </w:r>
          </w:p>
        </w:tc>
      </w:tr>
    </w:tbl>
    <w:p w14:paraId="3C4904A6" w14:textId="77777777" w:rsidR="0001772A" w:rsidRPr="004523C6" w:rsidRDefault="0001772A" w:rsidP="0001772A">
      <w:pPr>
        <w:rPr>
          <w:rFonts w:ascii="Times New Roman" w:hAnsi="Times New Roman" w:cs="Times New Roman"/>
          <w:sz w:val="28"/>
          <w:szCs w:val="28"/>
        </w:rPr>
      </w:pPr>
    </w:p>
    <w:p w14:paraId="084A1BBA" w14:textId="77777777" w:rsidR="004523C6" w:rsidRPr="004523C6" w:rsidRDefault="004523C6" w:rsidP="004523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23C6">
        <w:rPr>
          <w:rFonts w:ascii="Times New Roman" w:hAnsi="Times New Roman" w:cs="Times New Roman"/>
          <w:b/>
          <w:bCs/>
          <w:sz w:val="28"/>
          <w:szCs w:val="28"/>
        </w:rPr>
        <w:t>How Bias May Affect Analysis</w:t>
      </w:r>
    </w:p>
    <w:p w14:paraId="1E165469" w14:textId="77777777" w:rsidR="004523C6" w:rsidRPr="004523C6" w:rsidRDefault="004523C6" w:rsidP="004523C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23C6">
        <w:rPr>
          <w:rFonts w:ascii="Times New Roman" w:hAnsi="Times New Roman" w:cs="Times New Roman"/>
          <w:b/>
          <w:bCs/>
          <w:sz w:val="28"/>
          <w:szCs w:val="28"/>
        </w:rPr>
        <w:t>Gender Bias</w:t>
      </w:r>
      <w:r w:rsidRPr="004523C6">
        <w:rPr>
          <w:rFonts w:ascii="Times New Roman" w:hAnsi="Times New Roman" w:cs="Times New Roman"/>
          <w:sz w:val="28"/>
          <w:szCs w:val="28"/>
        </w:rPr>
        <w:t xml:space="preserve"> → If one gender shows higher churn, models might assume the same for all customers.</w:t>
      </w:r>
    </w:p>
    <w:p w14:paraId="59B10F91" w14:textId="77777777" w:rsidR="004523C6" w:rsidRPr="004523C6" w:rsidRDefault="004523C6" w:rsidP="004523C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23C6">
        <w:rPr>
          <w:rFonts w:ascii="Times New Roman" w:hAnsi="Times New Roman" w:cs="Times New Roman"/>
          <w:b/>
          <w:bCs/>
          <w:sz w:val="28"/>
          <w:szCs w:val="28"/>
        </w:rPr>
        <w:t>Age Bias (Senior Citizen)</w:t>
      </w:r>
      <w:r w:rsidRPr="004523C6">
        <w:rPr>
          <w:rFonts w:ascii="Times New Roman" w:hAnsi="Times New Roman" w:cs="Times New Roman"/>
          <w:sz w:val="28"/>
          <w:szCs w:val="28"/>
        </w:rPr>
        <w:t xml:space="preserve"> → Older customers might churn more due to </w:t>
      </w:r>
      <w:r w:rsidRPr="004523C6">
        <w:rPr>
          <w:rFonts w:ascii="Times New Roman" w:hAnsi="Times New Roman" w:cs="Times New Roman"/>
          <w:b/>
          <w:bCs/>
          <w:sz w:val="28"/>
          <w:szCs w:val="28"/>
        </w:rPr>
        <w:t>digital literacy</w:t>
      </w:r>
      <w:r w:rsidRPr="004523C6">
        <w:rPr>
          <w:rFonts w:ascii="Times New Roman" w:hAnsi="Times New Roman" w:cs="Times New Roman"/>
          <w:sz w:val="28"/>
          <w:szCs w:val="28"/>
        </w:rPr>
        <w:t xml:space="preserve"> or </w:t>
      </w:r>
      <w:r w:rsidRPr="004523C6">
        <w:rPr>
          <w:rFonts w:ascii="Times New Roman" w:hAnsi="Times New Roman" w:cs="Times New Roman"/>
          <w:b/>
          <w:bCs/>
          <w:sz w:val="28"/>
          <w:szCs w:val="28"/>
        </w:rPr>
        <w:t>service needs</w:t>
      </w:r>
      <w:r w:rsidRPr="004523C6">
        <w:rPr>
          <w:rFonts w:ascii="Times New Roman" w:hAnsi="Times New Roman" w:cs="Times New Roman"/>
          <w:sz w:val="28"/>
          <w:szCs w:val="28"/>
        </w:rPr>
        <w:t>, but a biased model may unfairly penalize them.</w:t>
      </w:r>
    </w:p>
    <w:p w14:paraId="78AF1C31" w14:textId="77777777" w:rsidR="004523C6" w:rsidRPr="004523C6" w:rsidRDefault="004523C6" w:rsidP="004523C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23C6">
        <w:rPr>
          <w:rFonts w:ascii="Times New Roman" w:hAnsi="Times New Roman" w:cs="Times New Roman"/>
          <w:b/>
          <w:bCs/>
          <w:sz w:val="28"/>
          <w:szCs w:val="28"/>
        </w:rPr>
        <w:lastRenderedPageBreak/>
        <w:t>Financial Bias (Payment Method &amp; Monthly Charges)</w:t>
      </w:r>
      <w:r w:rsidRPr="004523C6">
        <w:rPr>
          <w:rFonts w:ascii="Times New Roman" w:hAnsi="Times New Roman" w:cs="Times New Roman"/>
          <w:sz w:val="28"/>
          <w:szCs w:val="28"/>
        </w:rPr>
        <w:t xml:space="preserve"> → Certain payment methods or </w:t>
      </w:r>
      <w:r w:rsidRPr="004523C6">
        <w:rPr>
          <w:rFonts w:ascii="Times New Roman" w:hAnsi="Times New Roman" w:cs="Times New Roman"/>
          <w:b/>
          <w:bCs/>
          <w:sz w:val="28"/>
          <w:szCs w:val="28"/>
        </w:rPr>
        <w:t>higher bills</w:t>
      </w:r>
      <w:r w:rsidRPr="004523C6">
        <w:rPr>
          <w:rFonts w:ascii="Times New Roman" w:hAnsi="Times New Roman" w:cs="Times New Roman"/>
          <w:sz w:val="28"/>
          <w:szCs w:val="28"/>
        </w:rPr>
        <w:t xml:space="preserve"> might correlate with churn, unfairly affecting low-income users.</w:t>
      </w:r>
    </w:p>
    <w:p w14:paraId="6476203A" w14:textId="77777777" w:rsidR="0021348C" w:rsidRDefault="0021348C"/>
    <w:sectPr w:rsidR="0021348C" w:rsidSect="004D46B8">
      <w:pgSz w:w="11920" w:h="1685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FA2DE7"/>
    <w:multiLevelType w:val="multilevel"/>
    <w:tmpl w:val="7758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B63497"/>
    <w:multiLevelType w:val="multilevel"/>
    <w:tmpl w:val="76E8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7847686">
    <w:abstractNumId w:val="0"/>
  </w:num>
  <w:num w:numId="2" w16cid:durableId="888996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2A"/>
    <w:rsid w:val="0001772A"/>
    <w:rsid w:val="0021348C"/>
    <w:rsid w:val="004523C6"/>
    <w:rsid w:val="004D46B8"/>
    <w:rsid w:val="00AB40DA"/>
    <w:rsid w:val="00CC09A4"/>
    <w:rsid w:val="00E510F5"/>
    <w:rsid w:val="00F20969"/>
    <w:rsid w:val="00F4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1D76"/>
  <w15:chartTrackingRefBased/>
  <w15:docId w15:val="{CBE9F9C8-E8B5-4017-A890-940A4FE9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72A"/>
    <w:pPr>
      <w:spacing w:line="278" w:lineRule="auto"/>
    </w:pPr>
    <w:rPr>
      <w:sz w:val="24"/>
      <w:szCs w:val="24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7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7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7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7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7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7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7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7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7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7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7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7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7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7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72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1772A"/>
    <w:pPr>
      <w:spacing w:after="0" w:line="240" w:lineRule="auto"/>
    </w:pPr>
    <w:rPr>
      <w:sz w:val="24"/>
      <w:szCs w:val="24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4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Atchaya V</dc:creator>
  <cp:keywords/>
  <dc:description/>
  <cp:lastModifiedBy>Atchaya V</cp:lastModifiedBy>
  <cp:revision>2</cp:revision>
  <dcterms:created xsi:type="dcterms:W3CDTF">2025-02-20T16:02:00Z</dcterms:created>
  <dcterms:modified xsi:type="dcterms:W3CDTF">2025-02-20T16:02:00Z</dcterms:modified>
</cp:coreProperties>
</file>