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B574" w14:textId="77777777" w:rsidR="00BD74F7" w:rsidRDefault="00BD74F7" w:rsidP="00BD74F7"/>
    <w:p w14:paraId="685F0B36" w14:textId="4ED65EC9" w:rsidR="00BD74F7" w:rsidRDefault="00BD74F7" w:rsidP="00BD74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74F7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91B857C" wp14:editId="194FEDEE">
            <wp:simplePos x="0" y="0"/>
            <wp:positionH relativeFrom="margin">
              <wp:align>center</wp:align>
            </wp:positionH>
            <wp:positionV relativeFrom="page">
              <wp:posOffset>381000</wp:posOffset>
            </wp:positionV>
            <wp:extent cx="6704965" cy="990600"/>
            <wp:effectExtent l="0" t="0" r="635" b="0"/>
            <wp:wrapTopAndBottom/>
            <wp:docPr id="98659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33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4F7">
        <w:rPr>
          <w:rFonts w:ascii="Times New Roman" w:hAnsi="Times New Roman" w:cs="Times New Roman"/>
          <w:b/>
          <w:bCs/>
          <w:sz w:val="32"/>
          <w:szCs w:val="32"/>
        </w:rPr>
        <w:t>STUDENT CASE STUDY EXECUTION REPORT</w:t>
      </w:r>
    </w:p>
    <w:tbl>
      <w:tblPr>
        <w:tblStyle w:val="TableGrid"/>
        <w:tblW w:w="9973" w:type="dxa"/>
        <w:tblLook w:val="04A0" w:firstRow="1" w:lastRow="0" w:firstColumn="1" w:lastColumn="0" w:noHBand="0" w:noVBand="1"/>
      </w:tblPr>
      <w:tblGrid>
        <w:gridCol w:w="3372"/>
        <w:gridCol w:w="6601"/>
      </w:tblGrid>
      <w:tr w:rsidR="00BD74F7" w14:paraId="15AE7D06" w14:textId="77777777" w:rsidTr="00224112">
        <w:trPr>
          <w:trHeight w:val="317"/>
        </w:trPr>
        <w:tc>
          <w:tcPr>
            <w:tcW w:w="3372" w:type="dxa"/>
          </w:tcPr>
          <w:p w14:paraId="2E505D34" w14:textId="16FA0ABC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601" w:type="dxa"/>
          </w:tcPr>
          <w:p w14:paraId="5C146689" w14:textId="3C39332F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FED</w:t>
            </w:r>
          </w:p>
        </w:tc>
      </w:tr>
      <w:tr w:rsidR="00BD74F7" w14:paraId="25B75DF2" w14:textId="77777777" w:rsidTr="00224112">
        <w:trPr>
          <w:trHeight w:val="317"/>
        </w:trPr>
        <w:tc>
          <w:tcPr>
            <w:tcW w:w="3372" w:type="dxa"/>
          </w:tcPr>
          <w:p w14:paraId="61FF0E31" w14:textId="2025FBA2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601" w:type="dxa"/>
          </w:tcPr>
          <w:p w14:paraId="10D064CA" w14:textId="44C54AE8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DSA-2</w:t>
            </w:r>
          </w:p>
        </w:tc>
      </w:tr>
      <w:tr w:rsidR="00BD74F7" w14:paraId="60190A20" w14:textId="77777777" w:rsidTr="00224112">
        <w:trPr>
          <w:trHeight w:val="330"/>
        </w:trPr>
        <w:tc>
          <w:tcPr>
            <w:tcW w:w="3372" w:type="dxa"/>
          </w:tcPr>
          <w:p w14:paraId="069BC81C" w14:textId="17FC0A86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 xml:space="preserve"> Academic Year</w:t>
            </w:r>
          </w:p>
        </w:tc>
        <w:tc>
          <w:tcPr>
            <w:tcW w:w="6601" w:type="dxa"/>
          </w:tcPr>
          <w:p w14:paraId="2158A0AE" w14:textId="30A78958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I-III Semester (2025-26)</w:t>
            </w:r>
          </w:p>
        </w:tc>
      </w:tr>
      <w:tr w:rsidR="00BD74F7" w14:paraId="25F36CF3" w14:textId="77777777" w:rsidTr="00224112">
        <w:trPr>
          <w:trHeight w:val="317"/>
        </w:trPr>
        <w:tc>
          <w:tcPr>
            <w:tcW w:w="3372" w:type="dxa"/>
          </w:tcPr>
          <w:p w14:paraId="3BA66270" w14:textId="3224A91F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6601" w:type="dxa"/>
          </w:tcPr>
          <w:p w14:paraId="791B4358" w14:textId="4C09C25F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Sukanya</w:t>
            </w:r>
          </w:p>
        </w:tc>
      </w:tr>
      <w:tr w:rsidR="00BD74F7" w14:paraId="3ABE0262" w14:textId="77777777" w:rsidTr="00224112">
        <w:trPr>
          <w:trHeight w:val="317"/>
        </w:trPr>
        <w:tc>
          <w:tcPr>
            <w:tcW w:w="3372" w:type="dxa"/>
          </w:tcPr>
          <w:p w14:paraId="06A76200" w14:textId="136F369E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601" w:type="dxa"/>
          </w:tcPr>
          <w:p w14:paraId="5E67448F" w14:textId="121D50AF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Devaji Rashmika</w:t>
            </w:r>
          </w:p>
        </w:tc>
      </w:tr>
      <w:tr w:rsidR="00BD74F7" w14:paraId="0A528864" w14:textId="77777777" w:rsidTr="00224112">
        <w:trPr>
          <w:trHeight w:val="317"/>
        </w:trPr>
        <w:tc>
          <w:tcPr>
            <w:tcW w:w="3372" w:type="dxa"/>
          </w:tcPr>
          <w:p w14:paraId="266E3AAD" w14:textId="5FA1B4F5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601" w:type="dxa"/>
          </w:tcPr>
          <w:p w14:paraId="6DCDC6DA" w14:textId="5E81AAC7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2520090152</w:t>
            </w:r>
          </w:p>
        </w:tc>
      </w:tr>
      <w:tr w:rsidR="00BD74F7" w14:paraId="5C08CC90" w14:textId="77777777" w:rsidTr="00224112">
        <w:trPr>
          <w:trHeight w:val="317"/>
        </w:trPr>
        <w:tc>
          <w:tcPr>
            <w:tcW w:w="3372" w:type="dxa"/>
          </w:tcPr>
          <w:p w14:paraId="1B472D16" w14:textId="4B1A7D40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601" w:type="dxa"/>
          </w:tcPr>
          <w:p w14:paraId="149966C8" w14:textId="763F6491" w:rsidR="00BD74F7" w:rsidRPr="00224112" w:rsidRDefault="00BD74F7" w:rsidP="00BD74F7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CSIT</w:t>
            </w:r>
          </w:p>
        </w:tc>
      </w:tr>
      <w:tr w:rsidR="00BD74F7" w14:paraId="211E8026" w14:textId="77777777" w:rsidTr="00224112">
        <w:trPr>
          <w:trHeight w:val="317"/>
        </w:trPr>
        <w:tc>
          <w:tcPr>
            <w:tcW w:w="3372" w:type="dxa"/>
          </w:tcPr>
          <w:p w14:paraId="589C9C35" w14:textId="5B269EAC" w:rsidR="00BD74F7" w:rsidRPr="00224112" w:rsidRDefault="00BD74F7" w:rsidP="00BD74F7">
            <w:pPr>
              <w:rPr>
                <w:rFonts w:ascii="Times New Roman" w:hAnsi="Times New Roman" w:cs="Times New Roman"/>
                <w:b/>
                <w:bCs/>
              </w:rPr>
            </w:pPr>
            <w:r w:rsidRPr="00224112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6601" w:type="dxa"/>
          </w:tcPr>
          <w:p w14:paraId="0B218CAD" w14:textId="77777777" w:rsidR="00BD74F7" w:rsidRDefault="00BD74F7" w:rsidP="00BD74F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61935853" w14:textId="77777777" w:rsidR="00BD74F7" w:rsidRDefault="00BD74F7" w:rsidP="00BD74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704581" w14:textId="43C432BE" w:rsidR="00224112" w:rsidRP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  <w:b/>
          <w:bCs/>
        </w:rPr>
        <w:t>Case Study Topic:</w:t>
      </w:r>
      <w:r w:rsidRPr="00224112">
        <w:t xml:space="preserve"> </w:t>
      </w:r>
      <w:r w:rsidRPr="00224112">
        <w:rPr>
          <w:rFonts w:ascii="Times New Roman" w:hAnsi="Times New Roman" w:cs="Times New Roman"/>
        </w:rPr>
        <w:t>Google Bigtable Column-Family Tablet Locality</w:t>
      </w:r>
    </w:p>
    <w:p w14:paraId="778FCE27" w14:textId="59EB836D" w:rsidR="00224112" w:rsidRPr="00224112" w:rsidRDefault="00224112" w:rsidP="00224112">
      <w:pPr>
        <w:rPr>
          <w:rFonts w:ascii="Times New Roman" w:hAnsi="Times New Roman" w:cs="Times New Roman"/>
          <w:b/>
          <w:bCs/>
        </w:rPr>
      </w:pPr>
      <w:r w:rsidRPr="00224112">
        <w:rPr>
          <w:rFonts w:ascii="Times New Roman" w:hAnsi="Times New Roman" w:cs="Times New Roman"/>
          <w:b/>
          <w:bCs/>
        </w:rPr>
        <w:t>Work Done Summary:</w:t>
      </w:r>
    </w:p>
    <w:p w14:paraId="2AD24610" w14:textId="77777777" w:rsidR="00224112" w:rsidRP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In this case study, we </w:t>
      </w:r>
      <w:proofErr w:type="spellStart"/>
      <w:r w:rsidRPr="00224112">
        <w:rPr>
          <w:rFonts w:ascii="Times New Roman" w:hAnsi="Times New Roman" w:cs="Times New Roman"/>
        </w:rPr>
        <w:t>analyzed</w:t>
      </w:r>
      <w:proofErr w:type="spellEnd"/>
      <w:r w:rsidRPr="00224112">
        <w:rPr>
          <w:rFonts w:ascii="Times New Roman" w:hAnsi="Times New Roman" w:cs="Times New Roman"/>
        </w:rPr>
        <w:t xml:space="preserve"> Google Bigtable's tablet locality and column-family storage architecture. Bigtable stores data in tablets containing contiguous ranges of row keys, enabling efficient range-based queries.</w:t>
      </w:r>
    </w:p>
    <w:p w14:paraId="5FD69C31" w14:textId="77777777" w:rsidR="00224112" w:rsidRP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We compared Bigtable's row-range tablet organization with DynamoDB-style hash partitioning and studied their impact on data locality and query performance. We </w:t>
      </w:r>
      <w:proofErr w:type="spellStart"/>
      <w:r w:rsidRPr="00224112">
        <w:rPr>
          <w:rFonts w:ascii="Times New Roman" w:hAnsi="Times New Roman" w:cs="Times New Roman"/>
        </w:rPr>
        <w:t>analyzed</w:t>
      </w:r>
      <w:proofErr w:type="spellEnd"/>
      <w:r w:rsidRPr="00224112">
        <w:rPr>
          <w:rFonts w:ascii="Times New Roman" w:hAnsi="Times New Roman" w:cs="Times New Roman"/>
        </w:rPr>
        <w:t xml:space="preserve"> the cost of point lookups and range scans within tablets and observed how Bigtable efficiently supports sequential access to related rows.</w:t>
      </w:r>
    </w:p>
    <w:p w14:paraId="4732EF79" w14:textId="77777777" w:rsid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We also studied column-family separation, where columns are grouped and stored in separate </w:t>
      </w:r>
      <w:proofErr w:type="spellStart"/>
      <w:r w:rsidRPr="00224112">
        <w:rPr>
          <w:rFonts w:ascii="Times New Roman" w:hAnsi="Times New Roman" w:cs="Times New Roman"/>
        </w:rPr>
        <w:t>SSTables</w:t>
      </w:r>
      <w:proofErr w:type="spellEnd"/>
      <w:r w:rsidRPr="00224112">
        <w:rPr>
          <w:rFonts w:ascii="Times New Roman" w:hAnsi="Times New Roman" w:cs="Times New Roman"/>
        </w:rPr>
        <w:t>. This design improves cache locality, reduces unnecessary I/O, and allows queries to read only the required subset of columns. Finally, we concluded that tablet locality and column-family storage are key factors that help Bigtable achieve high scalability and low-latency performance for large-scale datasets.</w:t>
      </w:r>
    </w:p>
    <w:p w14:paraId="5BF7E32F" w14:textId="77777777" w:rsidR="00224112" w:rsidRPr="00224112" w:rsidRDefault="00224112" w:rsidP="00224112">
      <w:pPr>
        <w:rPr>
          <w:rFonts w:ascii="Times New Roman" w:hAnsi="Times New Roman" w:cs="Times New Roman"/>
          <w:b/>
          <w:bCs/>
        </w:rPr>
      </w:pPr>
      <w:r w:rsidRPr="00224112">
        <w:rPr>
          <w:rFonts w:ascii="Times New Roman" w:hAnsi="Times New Roman" w:cs="Times New Roman"/>
          <w:b/>
          <w:bCs/>
        </w:rPr>
        <w:t>Implementation Details:</w:t>
      </w:r>
    </w:p>
    <w:p w14:paraId="4FD3759D" w14:textId="77777777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Studied Bigtable's row-range tablet structure and data locality. </w:t>
      </w:r>
    </w:p>
    <w:p w14:paraId="7E53E551" w14:textId="77777777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Compared row-range tablets with hash-based partitioning. </w:t>
      </w:r>
    </w:p>
    <w:p w14:paraId="73915A18" w14:textId="14075A69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4112">
        <w:rPr>
          <w:rFonts w:ascii="Times New Roman" w:hAnsi="Times New Roman" w:cs="Times New Roman"/>
        </w:rPr>
        <w:t>Analyzed</w:t>
      </w:r>
      <w:proofErr w:type="spellEnd"/>
      <w:r w:rsidRPr="00224112">
        <w:rPr>
          <w:rFonts w:ascii="Times New Roman" w:hAnsi="Times New Roman" w:cs="Times New Roman"/>
        </w:rPr>
        <w:t xml:space="preserve"> point lookup query cost: </w:t>
      </w:r>
      <w:proofErr w:type="gramStart"/>
      <w:r w:rsidRPr="00224112">
        <w:rPr>
          <w:rFonts w:ascii="Times New Roman" w:hAnsi="Times New Roman" w:cs="Times New Roman"/>
          <w:b/>
          <w:bCs/>
        </w:rPr>
        <w:t>O(</w:t>
      </w:r>
      <w:proofErr w:type="gramEnd"/>
      <w:r w:rsidRPr="00224112">
        <w:rPr>
          <w:rFonts w:ascii="Times New Roman" w:hAnsi="Times New Roman" w:cs="Times New Roman"/>
          <w:b/>
          <w:bCs/>
        </w:rPr>
        <w:t xml:space="preserve">log tablets) + </w:t>
      </w:r>
      <w:proofErr w:type="gramStart"/>
      <w:r w:rsidRPr="00224112">
        <w:rPr>
          <w:rFonts w:ascii="Times New Roman" w:hAnsi="Times New Roman" w:cs="Times New Roman"/>
          <w:b/>
          <w:bCs/>
        </w:rPr>
        <w:t>O(</w:t>
      </w:r>
      <w:proofErr w:type="gramEnd"/>
      <w:r w:rsidRPr="00224112">
        <w:rPr>
          <w:rFonts w:ascii="Times New Roman" w:hAnsi="Times New Roman" w:cs="Times New Roman"/>
          <w:b/>
          <w:bCs/>
        </w:rPr>
        <w:t>log n)</w:t>
      </w:r>
      <w:r w:rsidRPr="00224112">
        <w:rPr>
          <w:rFonts w:ascii="Times New Roman" w:hAnsi="Times New Roman" w:cs="Times New Roman"/>
        </w:rPr>
        <w:t xml:space="preserve">. </w:t>
      </w:r>
    </w:p>
    <w:p w14:paraId="2A3A4CB9" w14:textId="77777777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4112">
        <w:rPr>
          <w:rFonts w:ascii="Times New Roman" w:hAnsi="Times New Roman" w:cs="Times New Roman"/>
        </w:rPr>
        <w:t>Analyzed</w:t>
      </w:r>
      <w:proofErr w:type="spellEnd"/>
      <w:r w:rsidRPr="00224112">
        <w:rPr>
          <w:rFonts w:ascii="Times New Roman" w:hAnsi="Times New Roman" w:cs="Times New Roman"/>
        </w:rPr>
        <w:t xml:space="preserve"> range scan query cost: </w:t>
      </w:r>
      <w:proofErr w:type="gramStart"/>
      <w:r w:rsidRPr="00224112">
        <w:rPr>
          <w:rFonts w:ascii="Times New Roman" w:hAnsi="Times New Roman" w:cs="Times New Roman"/>
          <w:b/>
          <w:bCs/>
        </w:rPr>
        <w:t>O(</w:t>
      </w:r>
      <w:proofErr w:type="gramEnd"/>
      <w:r w:rsidRPr="00224112">
        <w:rPr>
          <w:rFonts w:ascii="Times New Roman" w:hAnsi="Times New Roman" w:cs="Times New Roman"/>
          <w:b/>
          <w:bCs/>
        </w:rPr>
        <w:t>1) + O(k)</w:t>
      </w:r>
      <w:r w:rsidRPr="00224112">
        <w:rPr>
          <w:rFonts w:ascii="Times New Roman" w:hAnsi="Times New Roman" w:cs="Times New Roman"/>
        </w:rPr>
        <w:t xml:space="preserve">. </w:t>
      </w:r>
    </w:p>
    <w:p w14:paraId="199E0E61" w14:textId="77777777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Studied column-family storage using separate </w:t>
      </w:r>
      <w:proofErr w:type="spellStart"/>
      <w:r w:rsidRPr="00224112">
        <w:rPr>
          <w:rFonts w:ascii="Times New Roman" w:hAnsi="Times New Roman" w:cs="Times New Roman"/>
        </w:rPr>
        <w:t>SSTables</w:t>
      </w:r>
      <w:proofErr w:type="spellEnd"/>
      <w:r w:rsidRPr="00224112">
        <w:rPr>
          <w:rFonts w:ascii="Times New Roman" w:hAnsi="Times New Roman" w:cs="Times New Roman"/>
        </w:rPr>
        <w:t xml:space="preserve">. </w:t>
      </w:r>
    </w:p>
    <w:p w14:paraId="5F9A696A" w14:textId="77777777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Examined cache locality benefits and I/O reduction. </w:t>
      </w:r>
    </w:p>
    <w:p w14:paraId="41CB00F7" w14:textId="77777777" w:rsidR="00224112" w:rsidRP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lastRenderedPageBreak/>
        <w:t xml:space="preserve">Observed that reading a single column family avoids loading unnecessary data. </w:t>
      </w:r>
    </w:p>
    <w:p w14:paraId="23F0EE6E" w14:textId="77777777" w:rsidR="00224112" w:rsidRDefault="00224112" w:rsidP="00224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>Concluded that Bigtable provides efficient range queries, selective column access, and scalable storage for large datasets.</w:t>
      </w:r>
    </w:p>
    <w:p w14:paraId="4301C881" w14:textId="77777777" w:rsidR="00224112" w:rsidRPr="00224112" w:rsidRDefault="00224112" w:rsidP="00224112">
      <w:pPr>
        <w:rPr>
          <w:rFonts w:ascii="Times New Roman" w:hAnsi="Times New Roman" w:cs="Times New Roman"/>
          <w:b/>
          <w:bCs/>
        </w:rPr>
      </w:pPr>
      <w:r w:rsidRPr="00224112">
        <w:rPr>
          <w:rFonts w:ascii="Times New Roman" w:hAnsi="Times New Roman" w:cs="Times New Roman"/>
          <w:b/>
          <w:bCs/>
        </w:rPr>
        <w:t>Result: Screenshots / Output</w:t>
      </w:r>
    </w:p>
    <w:p w14:paraId="3675CBEA" w14:textId="77777777" w:rsidR="00224112" w:rsidRP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>The study showed that Bigtable's row-range tablets enable efficient range scans, while column-family separation improves cache utilization and reduces disk I/O. Point lookups require locating the correct tablet and then searching within it, whereas range scans benefit from sequential access within a tablet.</w:t>
      </w:r>
    </w:p>
    <w:p w14:paraId="601C9BAF" w14:textId="77777777" w:rsidR="00224112" w:rsidRP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  <w:b/>
          <w:bCs/>
        </w:rPr>
        <w:t>Time Complexity:</w:t>
      </w:r>
    </w:p>
    <w:p w14:paraId="448D73F2" w14:textId="51ADDF41" w:rsidR="00224112" w:rsidRPr="00224112" w:rsidRDefault="00224112" w:rsidP="002241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Point Lookup: </w:t>
      </w:r>
      <w:proofErr w:type="gramStart"/>
      <w:r w:rsidRPr="00224112">
        <w:rPr>
          <w:rFonts w:ascii="Times New Roman" w:hAnsi="Times New Roman" w:cs="Times New Roman"/>
          <w:b/>
          <w:bCs/>
        </w:rPr>
        <w:t>O(</w:t>
      </w:r>
      <w:proofErr w:type="gramEnd"/>
      <w:r w:rsidRPr="00224112">
        <w:rPr>
          <w:rFonts w:ascii="Times New Roman" w:hAnsi="Times New Roman" w:cs="Times New Roman"/>
          <w:b/>
          <w:bCs/>
        </w:rPr>
        <w:t xml:space="preserve">log tablets) + </w:t>
      </w:r>
      <w:proofErr w:type="gramStart"/>
      <w:r w:rsidRPr="00224112">
        <w:rPr>
          <w:rFonts w:ascii="Times New Roman" w:hAnsi="Times New Roman" w:cs="Times New Roman"/>
          <w:b/>
          <w:bCs/>
        </w:rPr>
        <w:t>O(</w:t>
      </w:r>
      <w:proofErr w:type="gramEnd"/>
      <w:r w:rsidRPr="00224112">
        <w:rPr>
          <w:rFonts w:ascii="Times New Roman" w:hAnsi="Times New Roman" w:cs="Times New Roman"/>
          <w:b/>
          <w:bCs/>
        </w:rPr>
        <w:t>log n)</w:t>
      </w:r>
      <w:r w:rsidRPr="00224112">
        <w:rPr>
          <w:rFonts w:ascii="Times New Roman" w:hAnsi="Times New Roman" w:cs="Times New Roman"/>
        </w:rPr>
        <w:t xml:space="preserve"> </w:t>
      </w:r>
    </w:p>
    <w:p w14:paraId="01A5EFEC" w14:textId="77777777" w:rsidR="00224112" w:rsidRPr="00224112" w:rsidRDefault="00224112" w:rsidP="002241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 xml:space="preserve">Range Scan: </w:t>
      </w:r>
      <w:proofErr w:type="gramStart"/>
      <w:r w:rsidRPr="00224112">
        <w:rPr>
          <w:rFonts w:ascii="Times New Roman" w:hAnsi="Times New Roman" w:cs="Times New Roman"/>
          <w:b/>
          <w:bCs/>
        </w:rPr>
        <w:t>O(</w:t>
      </w:r>
      <w:proofErr w:type="gramEnd"/>
      <w:r w:rsidRPr="00224112">
        <w:rPr>
          <w:rFonts w:ascii="Times New Roman" w:hAnsi="Times New Roman" w:cs="Times New Roman"/>
          <w:b/>
          <w:bCs/>
        </w:rPr>
        <w:t>1) + O(k)</w:t>
      </w:r>
      <w:r w:rsidRPr="00224112">
        <w:rPr>
          <w:rFonts w:ascii="Times New Roman" w:hAnsi="Times New Roman" w:cs="Times New Roman"/>
        </w:rPr>
        <w:t xml:space="preserve"> </w:t>
      </w:r>
    </w:p>
    <w:p w14:paraId="55F1DE84" w14:textId="77777777" w:rsidR="00224112" w:rsidRDefault="00224112" w:rsidP="00224112">
      <w:pPr>
        <w:rPr>
          <w:rFonts w:ascii="Times New Roman" w:hAnsi="Times New Roman" w:cs="Times New Roman"/>
        </w:rPr>
      </w:pPr>
      <w:r w:rsidRPr="00224112">
        <w:rPr>
          <w:rFonts w:ascii="Times New Roman" w:hAnsi="Times New Roman" w:cs="Times New Roman"/>
        </w:rPr>
        <w:t>Bigtable achieves high performance and scalability by combining tablet locality with column-family-based storage, making it suitable for handling massive datasets with low-latency queries.</w:t>
      </w:r>
    </w:p>
    <w:p w14:paraId="009C1118" w14:textId="127C50D7" w:rsidR="00224112" w:rsidRDefault="00224112" w:rsidP="00224112">
      <w:pPr>
        <w:rPr>
          <w:rFonts w:ascii="Times New Roman" w:hAnsi="Times New Roman" w:cs="Times New Roman"/>
          <w:b/>
          <w:bCs/>
        </w:rPr>
      </w:pPr>
      <w:r w:rsidRPr="00224112">
        <w:rPr>
          <w:rFonts w:ascii="Times New Roman" w:hAnsi="Times New Roman" w:cs="Times New Roman"/>
          <w:b/>
          <w:bCs/>
        </w:rPr>
        <w:t>GitHub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4112" w14:paraId="5B21CF38" w14:textId="77777777" w:rsidTr="00224112">
        <w:tc>
          <w:tcPr>
            <w:tcW w:w="4508" w:type="dxa"/>
          </w:tcPr>
          <w:p w14:paraId="5C38EA16" w14:textId="1D746AD8" w:rsidR="00224112" w:rsidRPr="00224112" w:rsidRDefault="00224112" w:rsidP="00224112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Student Signature</w:t>
            </w:r>
          </w:p>
        </w:tc>
        <w:tc>
          <w:tcPr>
            <w:tcW w:w="4508" w:type="dxa"/>
          </w:tcPr>
          <w:p w14:paraId="0E793639" w14:textId="613B2621" w:rsidR="00224112" w:rsidRPr="00224112" w:rsidRDefault="00224112" w:rsidP="00224112">
            <w:pPr>
              <w:rPr>
                <w:rFonts w:ascii="Times New Roman" w:hAnsi="Times New Roman" w:cs="Times New Roman"/>
              </w:rPr>
            </w:pPr>
            <w:r w:rsidRPr="00224112">
              <w:rPr>
                <w:rFonts w:ascii="Times New Roman" w:hAnsi="Times New Roman" w:cs="Times New Roman"/>
              </w:rPr>
              <w:t>Faculty Signature</w:t>
            </w:r>
          </w:p>
        </w:tc>
      </w:tr>
      <w:tr w:rsidR="00224112" w14:paraId="06060D72" w14:textId="77777777" w:rsidTr="00224112">
        <w:tc>
          <w:tcPr>
            <w:tcW w:w="4508" w:type="dxa"/>
          </w:tcPr>
          <w:p w14:paraId="70932B28" w14:textId="77777777" w:rsidR="00224112" w:rsidRDefault="00224112" w:rsidP="0022411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FAD4672" w14:textId="77777777" w:rsidR="00224112" w:rsidRDefault="00224112" w:rsidP="0022411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B177F1F" w14:textId="77777777" w:rsidR="00224112" w:rsidRDefault="00224112" w:rsidP="002241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0F7491B2" w14:textId="77777777" w:rsidR="00224112" w:rsidRDefault="00224112" w:rsidP="0022411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37F259" w14:textId="77777777" w:rsidR="00224112" w:rsidRPr="00224112" w:rsidRDefault="00224112" w:rsidP="00224112">
      <w:pPr>
        <w:rPr>
          <w:rFonts w:ascii="Times New Roman" w:hAnsi="Times New Roman" w:cs="Times New Roman"/>
          <w:b/>
          <w:bCs/>
        </w:rPr>
      </w:pPr>
    </w:p>
    <w:p w14:paraId="04A81672" w14:textId="77777777" w:rsidR="00224112" w:rsidRPr="00224112" w:rsidRDefault="00224112" w:rsidP="0022411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24112" w:rsidRPr="00224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67338"/>
    <w:multiLevelType w:val="multilevel"/>
    <w:tmpl w:val="E4A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91E67"/>
    <w:multiLevelType w:val="multilevel"/>
    <w:tmpl w:val="2406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250082">
    <w:abstractNumId w:val="1"/>
  </w:num>
  <w:num w:numId="2" w16cid:durableId="59998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F7"/>
    <w:rsid w:val="00224112"/>
    <w:rsid w:val="00370787"/>
    <w:rsid w:val="00725A1D"/>
    <w:rsid w:val="00BD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FA70"/>
  <w15:chartTrackingRefBased/>
  <w15:docId w15:val="{6CE99E3B-ACDE-46D3-8EF4-470A7C62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4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7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2026-05-27T05:45:00Z</dcterms:created>
  <dcterms:modified xsi:type="dcterms:W3CDTF">2026-05-27T06:08:00Z</dcterms:modified>
</cp:coreProperties>
</file>