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A89A0"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AI-Based Patient Routing and Telemedicine Platform</w:t>
      </w:r>
    </w:p>
    <w:p w14:paraId="32CEB643"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Problem Statement</w:t>
      </w:r>
    </w:p>
    <w:p w14:paraId="3F32FAD6" w14:textId="77777777" w:rsidR="00BB04E1" w:rsidRPr="00BB04E1" w:rsidRDefault="00BB04E1" w:rsidP="00BB04E1">
      <w:pPr>
        <w:rPr>
          <w:rFonts w:ascii="inter" w:eastAsia="inter" w:hAnsi="inter" w:cs="inter"/>
          <w:noProof/>
          <w:color w:val="000000"/>
          <w:lang w:val="en-IN"/>
        </w:rPr>
      </w:pPr>
      <w:r w:rsidRPr="00BB04E1">
        <w:rPr>
          <w:rFonts w:ascii="inter" w:eastAsia="inter" w:hAnsi="inter" w:cs="inter"/>
          <w:noProof/>
          <w:color w:val="000000"/>
          <w:lang w:val="en-IN"/>
        </w:rPr>
        <w:t>Many patients face difficulties in efficiently finding the right healthcare professionals for their specific health conditions, especially in regions with sparse medical infrastructure. This leads to delays in diagnosis, treatment, and often exacerbates health problems. Additionally, many doctors are not accessible through digital platforms, limiting telemedicine outreach and prolonging the healthcare delivery cycle. Existing platforms often lack dynamic routing and transparent queuing/payment mechanisms, creating inefficiencies and patient dissatisfaction.</w:t>
      </w:r>
    </w:p>
    <w:p w14:paraId="21CDBD0F"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Solution Overview</w:t>
      </w:r>
    </w:p>
    <w:p w14:paraId="6CDAAFB4" w14:textId="2E087A13" w:rsidR="00BB04E1" w:rsidRPr="00BB04E1" w:rsidRDefault="00BB04E1" w:rsidP="00BB04E1">
      <w:pPr>
        <w:rPr>
          <w:rFonts w:ascii="inter" w:eastAsia="inter" w:hAnsi="inter" w:cs="inter"/>
          <w:noProof/>
          <w:color w:val="000000"/>
          <w:lang w:val="en-IN"/>
        </w:rPr>
      </w:pPr>
      <w:r w:rsidRPr="00BB04E1">
        <w:rPr>
          <w:rFonts w:ascii="inter" w:eastAsia="inter" w:hAnsi="inter" w:cs="inter"/>
          <w:noProof/>
          <w:color w:val="000000"/>
          <w:lang w:val="en-IN"/>
        </w:rPr>
        <w:t>Our AI-based routing system will analyze user symptoms and conditions to accurately suggest appropriate doctors connected with the platform as well as provide verified information about nearby offline doctors</w:t>
      </w:r>
      <w:r w:rsidR="00A52536">
        <w:rPr>
          <w:rFonts w:ascii="inter" w:eastAsia="inter" w:hAnsi="inter" w:cs="inter"/>
          <w:noProof/>
          <w:color w:val="000000"/>
          <w:lang w:val="en-IN"/>
        </w:rPr>
        <w:t xml:space="preserve"> (people can sujjest known good offline doctors and they will be varified later)</w:t>
      </w:r>
      <w:r w:rsidRPr="00BB04E1">
        <w:rPr>
          <w:rFonts w:ascii="inter" w:eastAsia="inter" w:hAnsi="inter" w:cs="inter"/>
          <w:noProof/>
          <w:color w:val="000000"/>
          <w:lang w:val="en-IN"/>
        </w:rPr>
        <w:t>. For connected doctors, the system will offer an online queue for consultations with a basic fee for authentication and minimum payments to doctors for their online time. Doctors can issue digital prescriptions or advise physical visits when necessary. The platform also enables patients to view comprehensive details about offline doctors like contact information, location, and working hours.</w:t>
      </w:r>
    </w:p>
    <w:p w14:paraId="1C9382A1"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Workflow</w:t>
      </w:r>
    </w:p>
    <w:p w14:paraId="6207263D"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User logs into the app and inputs symptoms and health concerns.</w:t>
      </w:r>
    </w:p>
    <w:p w14:paraId="4752E480"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AI-powered symptom analysis and triage to suggest urgency and specialization.</w:t>
      </w:r>
    </w:p>
    <w:p w14:paraId="5214E362"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System searches for connected doctors in the relevant specialty and displays their availability.</w:t>
      </w:r>
    </w:p>
    <w:p w14:paraId="0663FB20" w14:textId="2CA3C6C9" w:rsidR="00BB04E1" w:rsidRDefault="00BB04E1" w:rsidP="00A52536">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 xml:space="preserve">User is </w:t>
      </w:r>
      <w:r w:rsidR="00A52536">
        <w:rPr>
          <w:rFonts w:ascii="inter" w:eastAsia="inter" w:hAnsi="inter" w:cs="inter"/>
          <w:noProof/>
          <w:color w:val="000000"/>
          <w:lang w:val="en-IN"/>
        </w:rPr>
        <w:t xml:space="preserve">also </w:t>
      </w:r>
      <w:r w:rsidRPr="00BB04E1">
        <w:rPr>
          <w:rFonts w:ascii="inter" w:eastAsia="inter" w:hAnsi="inter" w:cs="inter"/>
          <w:noProof/>
          <w:color w:val="000000"/>
          <w:lang w:val="en-IN"/>
        </w:rPr>
        <w:t>shown verified nearby doctors who are not connected to the platform with all available details.</w:t>
      </w:r>
    </w:p>
    <w:p w14:paraId="0A4478C3" w14:textId="052FD3E1" w:rsidR="00A52536" w:rsidRPr="00BB04E1" w:rsidRDefault="00A52536" w:rsidP="00A52536">
      <w:pPr>
        <w:numPr>
          <w:ilvl w:val="0"/>
          <w:numId w:val="1"/>
        </w:numPr>
        <w:rPr>
          <w:rFonts w:ascii="inter" w:eastAsia="inter" w:hAnsi="inter" w:cs="inter"/>
          <w:noProof/>
          <w:color w:val="000000"/>
          <w:lang w:val="en-IN"/>
        </w:rPr>
      </w:pPr>
      <w:r>
        <w:rPr>
          <w:rFonts w:ascii="inter" w:eastAsia="inter" w:hAnsi="inter" w:cs="inter"/>
          <w:noProof/>
          <w:color w:val="000000"/>
          <w:lang w:val="en-IN"/>
        </w:rPr>
        <w:t>Users can add good known doctors avaliable only offline (doctors will be varified before working)</w:t>
      </w:r>
    </w:p>
    <w:p w14:paraId="44A5A9E8"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User can join an online consultation queue for connected doctors by paying a small authentication fee.</w:t>
      </w:r>
    </w:p>
    <w:p w14:paraId="2273F45D" w14:textId="7F429D5D"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 xml:space="preserve">Online consultation happens via </w:t>
      </w:r>
      <w:r w:rsidR="00A52536">
        <w:rPr>
          <w:rFonts w:ascii="inter" w:eastAsia="inter" w:hAnsi="inter" w:cs="inter"/>
          <w:noProof/>
          <w:color w:val="000000"/>
          <w:lang w:val="en-IN"/>
        </w:rPr>
        <w:t>call</w:t>
      </w:r>
      <w:r w:rsidRPr="00BB04E1">
        <w:rPr>
          <w:rFonts w:ascii="inter" w:eastAsia="inter" w:hAnsi="inter" w:cs="inter"/>
          <w:noProof/>
          <w:color w:val="000000"/>
          <w:lang w:val="en-IN"/>
        </w:rPr>
        <w:t xml:space="preserve">/video; doctor </w:t>
      </w:r>
      <w:r w:rsidR="00A52536">
        <w:rPr>
          <w:rFonts w:ascii="inter" w:eastAsia="inter" w:hAnsi="inter" w:cs="inter"/>
          <w:noProof/>
          <w:color w:val="000000"/>
          <w:lang w:val="en-IN"/>
        </w:rPr>
        <w:t>will</w:t>
      </w:r>
      <w:r w:rsidRPr="00BB04E1">
        <w:rPr>
          <w:rFonts w:ascii="inter" w:eastAsia="inter" w:hAnsi="inter" w:cs="inter"/>
          <w:noProof/>
          <w:color w:val="000000"/>
          <w:lang w:val="en-IN"/>
        </w:rPr>
        <w:t xml:space="preserve"> provide digital prescriptions.</w:t>
      </w:r>
    </w:p>
    <w:p w14:paraId="55724769"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If online consultation is insufficient, the doctor may recommend a physical visit.</w:t>
      </w:r>
    </w:p>
    <w:p w14:paraId="1C2A66C1"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Patient feedback and ratings help improve service and doctor selection.</w:t>
      </w:r>
    </w:p>
    <w:p w14:paraId="21B4CB43" w14:textId="77777777" w:rsidR="00BB04E1" w:rsidRPr="00BB04E1" w:rsidRDefault="00BB04E1" w:rsidP="00BB04E1">
      <w:pPr>
        <w:numPr>
          <w:ilvl w:val="0"/>
          <w:numId w:val="1"/>
        </w:numPr>
        <w:rPr>
          <w:rFonts w:ascii="inter" w:eastAsia="inter" w:hAnsi="inter" w:cs="inter"/>
          <w:noProof/>
          <w:color w:val="000000"/>
          <w:lang w:val="en-IN"/>
        </w:rPr>
      </w:pPr>
      <w:r w:rsidRPr="00BB04E1">
        <w:rPr>
          <w:rFonts w:ascii="inter" w:eastAsia="inter" w:hAnsi="inter" w:cs="inter"/>
          <w:noProof/>
          <w:color w:val="000000"/>
          <w:lang w:val="en-IN"/>
        </w:rPr>
        <w:t>System manages payments and schedules, ensuring fair compensation and transparency for doctors and patients.</w:t>
      </w:r>
    </w:p>
    <w:p w14:paraId="2FE69851"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Potential Risks and Mitigation Strategies</w:t>
      </w:r>
    </w:p>
    <w:p w14:paraId="3C6E2023"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t>Data Accuracy</w:t>
      </w:r>
      <w:r w:rsidRPr="00BB04E1">
        <w:rPr>
          <w:rFonts w:ascii="inter" w:eastAsia="inter" w:hAnsi="inter" w:cs="inter"/>
          <w:noProof/>
          <w:color w:val="000000"/>
          <w:lang w:val="en-IN"/>
        </w:rPr>
        <w:t>: Integrate verified medical databases and periodic audits to ensure doctor and medicine information is up to date.</w:t>
      </w:r>
    </w:p>
    <w:p w14:paraId="67D3A7D8"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t>Legal and Regulatory Compliance</w:t>
      </w:r>
      <w:r w:rsidRPr="00BB04E1">
        <w:rPr>
          <w:rFonts w:ascii="inter" w:eastAsia="inter" w:hAnsi="inter" w:cs="inter"/>
          <w:noProof/>
          <w:color w:val="000000"/>
          <w:lang w:val="en-IN"/>
        </w:rPr>
        <w:t>: Comply strictly with Telemedicine Practice Guidelines and data privacy laws; involve legal experts during development.</w:t>
      </w:r>
    </w:p>
    <w:p w14:paraId="3DDAEE19"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t>User Adoption</w:t>
      </w:r>
      <w:r w:rsidRPr="00BB04E1">
        <w:rPr>
          <w:rFonts w:ascii="inter" w:eastAsia="inter" w:hAnsi="inter" w:cs="inter"/>
          <w:noProof/>
          <w:color w:val="000000"/>
          <w:lang w:val="en-IN"/>
        </w:rPr>
        <w:t>: Design an intuitive UI/UX with clear instructions and customer support to reduce confusion about payments and usage.</w:t>
      </w:r>
    </w:p>
    <w:p w14:paraId="12ED0CC0"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t>Doctor Onboarding</w:t>
      </w:r>
      <w:r w:rsidRPr="00BB04E1">
        <w:rPr>
          <w:rFonts w:ascii="inter" w:eastAsia="inter" w:hAnsi="inter" w:cs="inter"/>
          <w:noProof/>
          <w:color w:val="000000"/>
          <w:lang w:val="en-IN"/>
        </w:rPr>
        <w:t>: Offer incentives and convenient tools for doctors to join and actively participate.</w:t>
      </w:r>
    </w:p>
    <w:p w14:paraId="2B0EE929"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t>Privacy and Security</w:t>
      </w:r>
      <w:r w:rsidRPr="00BB04E1">
        <w:rPr>
          <w:rFonts w:ascii="inter" w:eastAsia="inter" w:hAnsi="inter" w:cs="inter"/>
          <w:noProof/>
          <w:color w:val="000000"/>
          <w:lang w:val="en-IN"/>
        </w:rPr>
        <w:t>: Encrypt all user and doctor data; implement robust cybersecurity protocols.</w:t>
      </w:r>
    </w:p>
    <w:p w14:paraId="76138157" w14:textId="77777777" w:rsidR="00BB04E1" w:rsidRPr="00BB04E1" w:rsidRDefault="00BB04E1" w:rsidP="00BB04E1">
      <w:pPr>
        <w:numPr>
          <w:ilvl w:val="0"/>
          <w:numId w:val="2"/>
        </w:numPr>
        <w:rPr>
          <w:rFonts w:ascii="inter" w:eastAsia="inter" w:hAnsi="inter" w:cs="inter"/>
          <w:noProof/>
          <w:color w:val="000000"/>
          <w:lang w:val="en-IN"/>
        </w:rPr>
      </w:pPr>
      <w:r w:rsidRPr="00BB04E1">
        <w:rPr>
          <w:rFonts w:ascii="inter" w:eastAsia="inter" w:hAnsi="inter" w:cs="inter"/>
          <w:b/>
          <w:bCs/>
          <w:noProof/>
          <w:color w:val="000000"/>
          <w:lang w:val="en-IN"/>
        </w:rPr>
        <w:lastRenderedPageBreak/>
        <w:t>Service Quality</w:t>
      </w:r>
      <w:r w:rsidRPr="00BB04E1">
        <w:rPr>
          <w:rFonts w:ascii="inter" w:eastAsia="inter" w:hAnsi="inter" w:cs="inter"/>
          <w:noProof/>
          <w:color w:val="000000"/>
          <w:lang w:val="en-IN"/>
        </w:rPr>
        <w:t>: Implement ratings/reviews and machine learning to detect malpractice or service inconsistencies.</w:t>
      </w:r>
    </w:p>
    <w:p w14:paraId="0050F33F" w14:textId="77777777" w:rsidR="00BB04E1" w:rsidRDefault="00BB04E1" w:rsidP="00BB04E1">
      <w:pPr>
        <w:rPr>
          <w:rFonts w:ascii="inter" w:eastAsia="inter" w:hAnsi="inter" w:cs="inter"/>
          <w:b/>
          <w:bCs/>
          <w:noProof/>
          <w:color w:val="000000"/>
          <w:lang w:val="en-IN"/>
        </w:rPr>
      </w:pPr>
    </w:p>
    <w:p w14:paraId="6555D054" w14:textId="357C658F"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Strengths</w:t>
      </w:r>
    </w:p>
    <w:p w14:paraId="28260BBF" w14:textId="77777777" w:rsidR="00BB04E1" w:rsidRPr="00BB04E1" w:rsidRDefault="00BB04E1" w:rsidP="00BB04E1">
      <w:pPr>
        <w:numPr>
          <w:ilvl w:val="0"/>
          <w:numId w:val="3"/>
        </w:numPr>
        <w:rPr>
          <w:rFonts w:ascii="inter" w:eastAsia="inter" w:hAnsi="inter" w:cs="inter"/>
          <w:noProof/>
          <w:color w:val="000000"/>
          <w:lang w:val="en-IN"/>
        </w:rPr>
      </w:pPr>
      <w:r w:rsidRPr="00BB04E1">
        <w:rPr>
          <w:rFonts w:ascii="inter" w:eastAsia="inter" w:hAnsi="inter" w:cs="inter"/>
          <w:noProof/>
          <w:color w:val="000000"/>
          <w:lang w:val="en-IN"/>
        </w:rPr>
        <w:t>Solves a critical healthcare accessibility problem while bridging online and offline healthcare ecosystems.</w:t>
      </w:r>
    </w:p>
    <w:p w14:paraId="569D6112" w14:textId="77777777" w:rsidR="00BB04E1" w:rsidRPr="00BB04E1" w:rsidRDefault="00BB04E1" w:rsidP="00BB04E1">
      <w:pPr>
        <w:numPr>
          <w:ilvl w:val="0"/>
          <w:numId w:val="3"/>
        </w:numPr>
        <w:rPr>
          <w:rFonts w:ascii="inter" w:eastAsia="inter" w:hAnsi="inter" w:cs="inter"/>
          <w:noProof/>
          <w:color w:val="000000"/>
          <w:lang w:val="en-IN"/>
        </w:rPr>
      </w:pPr>
      <w:r w:rsidRPr="00BB04E1">
        <w:rPr>
          <w:rFonts w:ascii="inter" w:eastAsia="inter" w:hAnsi="inter" w:cs="inter"/>
          <w:noProof/>
          <w:color w:val="000000"/>
          <w:lang w:val="en-IN"/>
        </w:rPr>
        <w:t>Employs AI for intelligent routing and triage, enhancing efficiency and patient trust.</w:t>
      </w:r>
    </w:p>
    <w:p w14:paraId="6EA1E2B4" w14:textId="77777777" w:rsidR="00BB04E1" w:rsidRPr="00BB04E1" w:rsidRDefault="00BB04E1" w:rsidP="00BB04E1">
      <w:pPr>
        <w:numPr>
          <w:ilvl w:val="0"/>
          <w:numId w:val="3"/>
        </w:numPr>
        <w:rPr>
          <w:rFonts w:ascii="inter" w:eastAsia="inter" w:hAnsi="inter" w:cs="inter"/>
          <w:noProof/>
          <w:color w:val="000000"/>
          <w:lang w:val="en-IN"/>
        </w:rPr>
      </w:pPr>
      <w:r w:rsidRPr="00BB04E1">
        <w:rPr>
          <w:rFonts w:ascii="inter" w:eastAsia="inter" w:hAnsi="inter" w:cs="inter"/>
          <w:noProof/>
          <w:color w:val="000000"/>
          <w:lang w:val="en-IN"/>
        </w:rPr>
        <w:t>Provides a fair payment and queue system incentivizing participation by both users and doctors.</w:t>
      </w:r>
    </w:p>
    <w:p w14:paraId="5382F432" w14:textId="77777777" w:rsidR="00BB04E1" w:rsidRDefault="00BB04E1" w:rsidP="00BB04E1">
      <w:pPr>
        <w:numPr>
          <w:ilvl w:val="0"/>
          <w:numId w:val="3"/>
        </w:numPr>
        <w:rPr>
          <w:rFonts w:ascii="inter" w:eastAsia="inter" w:hAnsi="inter" w:cs="inter"/>
          <w:noProof/>
          <w:color w:val="000000"/>
          <w:lang w:val="en-IN"/>
        </w:rPr>
      </w:pPr>
      <w:r w:rsidRPr="00BB04E1">
        <w:rPr>
          <w:rFonts w:ascii="inter" w:eastAsia="inter" w:hAnsi="inter" w:cs="inter"/>
          <w:noProof/>
          <w:color w:val="000000"/>
          <w:lang w:val="en-IN"/>
        </w:rPr>
        <w:t>Supports digital prescriptions, easing access to medication and speeding treatment.</w:t>
      </w:r>
    </w:p>
    <w:p w14:paraId="4A4771BB" w14:textId="77777777" w:rsidR="00A52536" w:rsidRPr="00BB04E1" w:rsidRDefault="00A52536" w:rsidP="00A52536">
      <w:pPr>
        <w:ind w:left="360"/>
        <w:rPr>
          <w:rFonts w:ascii="inter" w:eastAsia="inter" w:hAnsi="inter" w:cs="inter"/>
          <w:noProof/>
          <w:color w:val="000000"/>
          <w:lang w:val="en-IN"/>
        </w:rPr>
      </w:pPr>
    </w:p>
    <w:p w14:paraId="61DF1614"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Unique Selling Proposition (USP)</w:t>
      </w:r>
    </w:p>
    <w:p w14:paraId="6B966319" w14:textId="03649B50" w:rsidR="00A52536" w:rsidRDefault="00BB04E1" w:rsidP="00BB04E1">
      <w:pPr>
        <w:rPr>
          <w:rFonts w:ascii="inter" w:eastAsia="inter" w:hAnsi="inter" w:cs="inter"/>
          <w:noProof/>
          <w:color w:val="000000"/>
          <w:lang w:val="en-IN"/>
        </w:rPr>
      </w:pPr>
      <w:r w:rsidRPr="00BB04E1">
        <w:rPr>
          <w:rFonts w:ascii="inter" w:eastAsia="inter" w:hAnsi="inter" w:cs="inter"/>
          <w:noProof/>
          <w:color w:val="000000"/>
          <w:lang w:val="en-IN"/>
        </w:rPr>
        <w:t>First AI-driven platform bridging online queue-based teleconsultations with comprehensive verified offline doctor data in India, including dynamic routing and a transparent payment/authentication mechanism. Focuses on user experience and regulatory compliance to differentiate from existing telemedicine apps.</w:t>
      </w:r>
    </w:p>
    <w:p w14:paraId="34F0886C" w14:textId="77777777" w:rsidR="00A52536" w:rsidRPr="00BB04E1" w:rsidRDefault="00A52536" w:rsidP="00BB04E1">
      <w:pPr>
        <w:rPr>
          <w:rFonts w:ascii="inter" w:eastAsia="inter" w:hAnsi="inter" w:cs="inter"/>
          <w:noProof/>
          <w:color w:val="000000"/>
          <w:lang w:val="en-IN"/>
        </w:rPr>
      </w:pPr>
    </w:p>
    <w:p w14:paraId="3F6C189C" w14:textId="77777777" w:rsidR="00BB04E1" w:rsidRPr="00BB04E1" w:rsidRDefault="00BB04E1" w:rsidP="00BB04E1">
      <w:pPr>
        <w:rPr>
          <w:rFonts w:ascii="inter" w:eastAsia="inter" w:hAnsi="inter" w:cs="inter"/>
          <w:b/>
          <w:bCs/>
          <w:noProof/>
          <w:color w:val="000000"/>
          <w:lang w:val="en-IN"/>
        </w:rPr>
      </w:pPr>
      <w:r w:rsidRPr="00BB04E1">
        <w:rPr>
          <w:rFonts w:ascii="inter" w:eastAsia="inter" w:hAnsi="inter" w:cs="inter"/>
          <w:b/>
          <w:bCs/>
          <w:noProof/>
          <w:color w:val="000000"/>
          <w:lang w:val="en-IN"/>
        </w:rPr>
        <w:t>Additional Suggestions for Betterment</w:t>
      </w:r>
    </w:p>
    <w:p w14:paraId="30F8F62F" w14:textId="77777777" w:rsidR="00BB04E1" w:rsidRPr="00BB04E1" w:rsidRDefault="00BB04E1" w:rsidP="00BB04E1">
      <w:pPr>
        <w:numPr>
          <w:ilvl w:val="0"/>
          <w:numId w:val="4"/>
        </w:numPr>
        <w:rPr>
          <w:rFonts w:ascii="inter" w:eastAsia="inter" w:hAnsi="inter" w:cs="inter"/>
          <w:noProof/>
          <w:color w:val="000000"/>
          <w:lang w:val="en-IN"/>
        </w:rPr>
      </w:pPr>
      <w:r w:rsidRPr="00BB04E1">
        <w:rPr>
          <w:rFonts w:ascii="inter" w:eastAsia="inter" w:hAnsi="inter" w:cs="inter"/>
          <w:noProof/>
          <w:color w:val="000000"/>
          <w:lang w:val="en-IN"/>
        </w:rPr>
        <w:t>Integrate with digital health records and national health IDs for seamless data flow and improved personalization.</w:t>
      </w:r>
    </w:p>
    <w:p w14:paraId="5A0936EC" w14:textId="577FF070" w:rsidR="00BB04E1" w:rsidRPr="00BB04E1" w:rsidRDefault="00BB04E1" w:rsidP="00BB04E1">
      <w:pPr>
        <w:numPr>
          <w:ilvl w:val="0"/>
          <w:numId w:val="4"/>
        </w:numPr>
        <w:rPr>
          <w:rFonts w:ascii="inter" w:eastAsia="inter" w:hAnsi="inter" w:cs="inter"/>
          <w:noProof/>
          <w:color w:val="000000"/>
          <w:lang w:val="en-IN"/>
        </w:rPr>
      </w:pPr>
      <w:r w:rsidRPr="00BB04E1">
        <w:rPr>
          <w:rFonts w:ascii="inter" w:eastAsia="inter" w:hAnsi="inter" w:cs="inter"/>
          <w:noProof/>
          <w:color w:val="000000"/>
          <w:lang w:val="en-IN"/>
        </w:rPr>
        <w:t>Add multilingual support to cater to diverse Indian populations.</w:t>
      </w:r>
      <w:r w:rsidR="00A52536">
        <w:rPr>
          <w:rFonts w:ascii="inter" w:eastAsia="inter" w:hAnsi="inter" w:cs="inter"/>
          <w:noProof/>
          <w:color w:val="000000"/>
          <w:lang w:val="en-IN"/>
        </w:rPr>
        <w:t>(talking ai assistant in different languages and voices!)</w:t>
      </w:r>
    </w:p>
    <w:p w14:paraId="2E8CF160" w14:textId="77777777" w:rsidR="00BB04E1" w:rsidRPr="00BB04E1" w:rsidRDefault="00BB04E1" w:rsidP="00BB04E1">
      <w:pPr>
        <w:numPr>
          <w:ilvl w:val="0"/>
          <w:numId w:val="4"/>
        </w:numPr>
        <w:rPr>
          <w:rFonts w:ascii="inter" w:eastAsia="inter" w:hAnsi="inter" w:cs="inter"/>
          <w:noProof/>
          <w:color w:val="000000"/>
          <w:lang w:val="en-IN"/>
        </w:rPr>
      </w:pPr>
      <w:r w:rsidRPr="00BB04E1">
        <w:rPr>
          <w:rFonts w:ascii="inter" w:eastAsia="inter" w:hAnsi="inter" w:cs="inter"/>
          <w:noProof/>
          <w:color w:val="000000"/>
          <w:lang w:val="en-IN"/>
        </w:rPr>
        <w:t>Incorporate AI chatbot for preliminary symptom checking and FAQs.</w:t>
      </w:r>
    </w:p>
    <w:p w14:paraId="7014AA17" w14:textId="77777777" w:rsidR="00BB04E1" w:rsidRPr="00BB04E1" w:rsidRDefault="00BB04E1" w:rsidP="00BB04E1">
      <w:pPr>
        <w:numPr>
          <w:ilvl w:val="0"/>
          <w:numId w:val="4"/>
        </w:numPr>
        <w:rPr>
          <w:rFonts w:ascii="inter" w:eastAsia="inter" w:hAnsi="inter" w:cs="inter"/>
          <w:noProof/>
          <w:color w:val="000000"/>
          <w:lang w:val="en-IN"/>
        </w:rPr>
      </w:pPr>
      <w:r w:rsidRPr="00BB04E1">
        <w:rPr>
          <w:rFonts w:ascii="inter" w:eastAsia="inter" w:hAnsi="inter" w:cs="inter"/>
          <w:noProof/>
          <w:color w:val="000000"/>
          <w:lang w:val="en-IN"/>
        </w:rPr>
        <w:t>Enable Telemedicine Insurance coverage support to reduce out-of-pocket costs.</w:t>
      </w:r>
    </w:p>
    <w:p w14:paraId="63CE39BA" w14:textId="77777777" w:rsidR="00BB04E1" w:rsidRPr="00BB04E1" w:rsidRDefault="00BB04E1" w:rsidP="00BB04E1">
      <w:pPr>
        <w:numPr>
          <w:ilvl w:val="0"/>
          <w:numId w:val="4"/>
        </w:numPr>
        <w:rPr>
          <w:rFonts w:ascii="inter" w:eastAsia="inter" w:hAnsi="inter" w:cs="inter"/>
          <w:noProof/>
          <w:color w:val="000000"/>
          <w:lang w:val="en-IN"/>
        </w:rPr>
      </w:pPr>
      <w:r w:rsidRPr="00BB04E1">
        <w:rPr>
          <w:rFonts w:ascii="inter" w:eastAsia="inter" w:hAnsi="inter" w:cs="inter"/>
          <w:noProof/>
          <w:color w:val="000000"/>
          <w:lang w:val="en-IN"/>
        </w:rPr>
        <w:t>Introduce wellness and preventive care tips based on user health data.</w:t>
      </w:r>
    </w:p>
    <w:p w14:paraId="79897AB2" w14:textId="77777777" w:rsidR="00BB04E1" w:rsidRPr="00BB04E1" w:rsidRDefault="00BB04E1" w:rsidP="00BB04E1">
      <w:pPr>
        <w:rPr>
          <w:rFonts w:ascii="inter" w:eastAsia="inter" w:hAnsi="inter" w:cs="inter"/>
          <w:noProof/>
          <w:color w:val="000000"/>
          <w:lang w:val="en-IN"/>
        </w:rPr>
      </w:pPr>
      <w:r w:rsidRPr="00BB04E1">
        <w:rPr>
          <w:rFonts w:ascii="inter" w:eastAsia="inter" w:hAnsi="inter" w:cs="inter"/>
          <w:noProof/>
          <w:color w:val="000000"/>
          <w:lang w:val="en-IN"/>
        </w:rPr>
        <w:pict w14:anchorId="279D531F">
          <v:rect id="_x0000_i1031" style="width:0;height:.75pt" o:hralign="center" o:hrstd="t" o:hr="t" fillcolor="#a0a0a0" stroked="f"/>
        </w:pict>
      </w:r>
    </w:p>
    <w:p w14:paraId="13F16BC1" w14:textId="77777777" w:rsidR="00BB04E1" w:rsidRPr="00BB04E1" w:rsidRDefault="00BB04E1" w:rsidP="00BB04E1">
      <w:pPr>
        <w:rPr>
          <w:rFonts w:ascii="inter" w:eastAsia="inter" w:hAnsi="inter" w:cs="inter"/>
          <w:noProof/>
          <w:color w:val="000000"/>
          <w:lang w:val="en-IN"/>
        </w:rPr>
      </w:pPr>
    </w:p>
    <w:p w14:paraId="4F1C866B" w14:textId="75D92CEC" w:rsidR="00741EB7" w:rsidRPr="00BB04E1" w:rsidRDefault="00741EB7" w:rsidP="00BB04E1"/>
    <w:sectPr w:rsidR="00741EB7" w:rsidRPr="00BB04E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52A08"/>
    <w:multiLevelType w:val="multilevel"/>
    <w:tmpl w:val="74D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62A90"/>
    <w:multiLevelType w:val="multilevel"/>
    <w:tmpl w:val="05C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76A03"/>
    <w:multiLevelType w:val="multilevel"/>
    <w:tmpl w:val="827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A15ECA"/>
    <w:multiLevelType w:val="multilevel"/>
    <w:tmpl w:val="8C7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090277">
    <w:abstractNumId w:val="1"/>
  </w:num>
  <w:num w:numId="2" w16cid:durableId="476725248">
    <w:abstractNumId w:val="3"/>
  </w:num>
  <w:num w:numId="3" w16cid:durableId="1640064651">
    <w:abstractNumId w:val="0"/>
  </w:num>
  <w:num w:numId="4" w16cid:durableId="1311473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B7"/>
    <w:rsid w:val="00351830"/>
    <w:rsid w:val="00365FCF"/>
    <w:rsid w:val="00741EB7"/>
    <w:rsid w:val="00A52536"/>
    <w:rsid w:val="00BB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6CB0"/>
  <w15:docId w15:val="{4D057864-7A17-412F-8420-50E2D7AB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Parth Dhoot</cp:lastModifiedBy>
  <cp:revision>2</cp:revision>
  <dcterms:created xsi:type="dcterms:W3CDTF">2025-09-12T18:17:00Z</dcterms:created>
  <dcterms:modified xsi:type="dcterms:W3CDTF">2025-09-12T20:47:00Z</dcterms:modified>
</cp:coreProperties>
</file>