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jc w:val="both"/>
        <w:rPr>
          <w:rFonts w:ascii="Times New Roman" w:cs="Times New Roman" w:eastAsia="Times New Roman" w:hAnsi="Times New Roman"/>
          <w:b w:val="1"/>
          <w:bCs w:val="1"/>
        </w:rPr>
      </w:pPr>
      <w:bookmarkStart w:colFirst="0" w:colLast="0" w:name="_pe96j5qwnvqg" w:id="0"/>
      <w:bookmarkEnd w:id="0"/>
      <w:r w:rsidDel="00000000" w:rsidR="00000000" w:rsidRPr="00000000">
        <w:rPr>
          <w:rFonts w:ascii="Times New Roman" w:cs="Times New Roman" w:eastAsia="Times New Roman" w:hAnsi="Times New Roman"/>
          <w:b w:val="1"/>
          <w:bCs w:val="1"/>
          <w:rtl w:val="0"/>
        </w:rPr>
        <w:t xml:space="preserve">SOFTWARE / MACHINE LEARNING TASKPHASE REPORT</w:t>
      </w:r>
    </w:p>
    <w:p w:rsidR="00000000" w:rsidDel="00000000" w:rsidP="00000000" w:rsidRDefault="00000000" w:rsidRPr="00000000" w14:paraId="00000002">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ud4wpe9x0d3j" w:id="1"/>
      <w:bookmarkEnd w:id="1"/>
      <w:r w:rsidDel="00000000" w:rsidR="00000000" w:rsidRPr="00000000">
        <w:rPr>
          <w:rFonts w:ascii="Times New Roman" w:cs="Times New Roman" w:eastAsia="Times New Roman" w:hAnsi="Times New Roman"/>
          <w:b w:val="1"/>
          <w:bCs w:val="1"/>
          <w:color w:val="000000"/>
          <w:sz w:val="26"/>
          <w:szCs w:val="26"/>
          <w:rtl w:val="0"/>
        </w:rPr>
        <w:t xml:space="preserve">Conceptual Report on Tasks 1 to 5</w:t>
      </w:r>
    </w:p>
    <w:p w:rsidR="00000000" w:rsidDel="00000000" w:rsidP="00000000" w:rsidRDefault="00000000" w:rsidRPr="00000000" w14:paraId="00000003">
      <w:pPr>
        <w:spacing w:after="12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By</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Devansh Tiwari</w:t>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B.Tech Computer Science &amp; Engineering</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 Manipal</w:t>
      </w:r>
    </w:p>
    <w:p w:rsidR="00000000" w:rsidDel="00000000" w:rsidP="00000000" w:rsidRDefault="00000000" w:rsidRPr="00000000" w14:paraId="00000008">
      <w:pPr>
        <w:spacing w:after="12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 Machine Learning</w:t>
      </w:r>
    </w:p>
    <w:p w:rsidR="00000000" w:rsidDel="00000000" w:rsidP="00000000" w:rsidRDefault="00000000" w:rsidRPr="00000000" w14:paraId="0000000B">
      <w:pPr>
        <w:spacing w:after="12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GitHub Repository</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color w:val="1155cc"/>
          <w:sz w:val="24"/>
          <w:szCs w:val="24"/>
          <w:u w:val="single"/>
        </w:rPr>
      </w:pPr>
      <w:hyperlink r:id="rId6">
        <w:r w:rsidDel="00000000" w:rsidR="00000000" w:rsidRPr="00000000">
          <w:rPr>
            <w:rFonts w:ascii="Times New Roman" w:cs="Times New Roman" w:eastAsia="Times New Roman" w:hAnsi="Times New Roman"/>
            <w:color w:val="1155cc"/>
            <w:sz w:val="24"/>
            <w:szCs w:val="24"/>
            <w:u w:val="single"/>
            <w:rtl w:val="0"/>
          </w:rPr>
          <w:t xml:space="preserve">https://github.com/Devan022/Synergy_TP</w:t>
        </w:r>
      </w:hyperlink>
      <w:r w:rsidDel="00000000" w:rsidR="00000000" w:rsidRPr="00000000">
        <w:rPr>
          <w:rtl w:val="0"/>
        </w:rPr>
      </w:r>
    </w:p>
    <w:p w:rsidR="00000000" w:rsidDel="00000000" w:rsidP="00000000" w:rsidRDefault="00000000" w:rsidRPr="00000000" w14:paraId="0000000E">
      <w:pPr>
        <w:spacing w:after="12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Submission Date</w:t>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June 2026</w:t>
      </w:r>
    </w:p>
    <w:p w:rsidR="00000000" w:rsidDel="00000000" w:rsidP="00000000" w:rsidRDefault="00000000" w:rsidRPr="00000000" w14:paraId="00000011">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z3g4zt38b1h2" w:id="2"/>
      <w:bookmarkEnd w:id="2"/>
      <w:r w:rsidDel="00000000" w:rsidR="00000000" w:rsidRPr="00000000">
        <w:rPr>
          <w:rFonts w:ascii="Times New Roman" w:cs="Times New Roman" w:eastAsia="Times New Roman" w:hAnsi="Times New Roman"/>
          <w:b w:val="1"/>
          <w:bCs w:val="1"/>
          <w:sz w:val="34"/>
          <w:szCs w:val="34"/>
          <w:rtl w:val="0"/>
        </w:rPr>
        <w:t xml:space="preserve">Abstract</w:t>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presents the theoretical concepts and practical understanding developed during the Software/Machine Learning Taskphase. The work covers repository management using Git and GitHub, Python virtual environments, Linux command-line operations, Python programming fundamentals, CSV file handling, manual and pandas-based CSV parsing, data cleaning, validation techniques, and basic data visualization using Matplotlib. Each topic is discussed from a conceptual perspective, emphasizing the reasoning behind implementation choices rather than the source code itself. The report also explains the importance of maintaining clean datasets, validating processed data, and representing information through meaningful visualizations. Overall, the taskphase provided practical exposure to essential software development and data processing workflows that form the foundation for further learning in machine learning and data science.</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rnhzlfvxkpu8" w:id="3"/>
      <w:bookmarkEnd w:id="3"/>
      <w:r w:rsidDel="00000000" w:rsidR="00000000" w:rsidRPr="00000000">
        <w:rPr>
          <w:rFonts w:ascii="Times New Roman" w:cs="Times New Roman" w:eastAsia="Times New Roman" w:hAnsi="Times New Roman"/>
          <w:b w:val="1"/>
          <w:bCs w:val="1"/>
          <w:sz w:val="34"/>
          <w:szCs w:val="34"/>
          <w:rtl w:val="0"/>
        </w:rPr>
        <w:t xml:space="preserve">Introduction</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Software/Machine Learning Taskphase was designed to strengthen fundamental programming, software development, and data processing skills through a series of practical assignments. Instead of focusing only on writing code, the tasks emphasized understanding the complete workflow involved in building reliable software solutions. Beginning with repository setup and version control, the assignments gradually progressed toward data parsing, data cleaning, validation, visualization, and documentation.</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taskphase, emphasis was placed on writing organized code, maintaining a clean project structure, documenting implementation decisions, and generating reproducible outputs. These practices are essential in both academic projects and professional software development environments. The knowledge gained from these tasks provides a strong foundation for future work involving machine learning pipelines, data analytics, and collaborative software engineering.</w:t>
      </w:r>
    </w:p>
    <w:p w:rsidR="00000000" w:rsidDel="00000000" w:rsidP="00000000" w:rsidRDefault="00000000" w:rsidRPr="00000000" w14:paraId="0000001D">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5y33ljlakw1j" w:id="4"/>
      <w:bookmarkEnd w:id="4"/>
      <w:r w:rsidDel="00000000" w:rsidR="00000000" w:rsidRPr="00000000">
        <w:rPr>
          <w:rFonts w:ascii="Times New Roman" w:cs="Times New Roman" w:eastAsia="Times New Roman" w:hAnsi="Times New Roman"/>
          <w:b w:val="1"/>
          <w:bCs w:val="1"/>
          <w:sz w:val="34"/>
          <w:szCs w:val="34"/>
          <w:rtl w:val="0"/>
        </w:rPr>
        <w:t xml:space="preserve">Development Environment and Version Control</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well-organized development environment is essential for building reliable and maintainable software. During this taskphase, Git was used as the version control system to track changes made to the project over time. Instead of storing multiple copies of files, Git records incremental changes, making it easier to review modifications, restore previous versions, and collaborate with other developers. Meaningful commit messages were used to document progress and maintain a clear development history.</w:t>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served as the remote repository hosting platform. It provided a central location to store the project, synchronize updates, and submit the final repository for evaluation. Maintaining a clean repository structure with separate folders for each task improved readability and made the project easier to navigate. Proper documentation through README files further ensured that another developer or evaluator could understand the project structure and execute the code without confusion.</w:t>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virtual environments were used to isolate project dependencies from the global Python installation. This prevents conflicts between package versions required by different projects and helps create a reproducible development environment. The </w:t>
      </w:r>
      <w:r w:rsidDel="00000000" w:rsidR="00000000" w:rsidRPr="00000000">
        <w:rPr>
          <w:rFonts w:ascii="Roboto Mono" w:cs="Roboto Mono" w:eastAsia="Roboto Mono" w:hAnsi="Roboto Mono"/>
          <w:color w:val="188038"/>
          <w:sz w:val="24"/>
          <w:szCs w:val="24"/>
          <w:rtl w:val="0"/>
        </w:rPr>
        <w:t xml:space="preserve">requirements.txt</w:t>
      </w:r>
      <w:r w:rsidDel="00000000" w:rsidR="00000000" w:rsidRPr="00000000">
        <w:rPr>
          <w:rFonts w:ascii="Times New Roman" w:cs="Times New Roman" w:eastAsia="Times New Roman" w:hAnsi="Times New Roman"/>
          <w:sz w:val="24"/>
          <w:szCs w:val="24"/>
          <w:rtl w:val="0"/>
        </w:rPr>
        <w:t xml:space="preserve"> file records the project's external Python packages so that the same environment can be recreated on another computer using a single installation command.</w:t>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.gitignore</w:t>
      </w:r>
      <w:r w:rsidDel="00000000" w:rsidR="00000000" w:rsidRPr="00000000">
        <w:rPr>
          <w:rFonts w:ascii="Times New Roman" w:cs="Times New Roman" w:eastAsia="Times New Roman" w:hAnsi="Times New Roman"/>
          <w:sz w:val="24"/>
          <w:szCs w:val="24"/>
          <w:rtl w:val="0"/>
        </w:rPr>
        <w:t xml:space="preserve"> file plays an important role in repository hygiene by preventing unnecessary files from being committed to version control. Temporary files, Python cache directories, and virtual environment folders do not belong in a shared repository because they increase repository size and may differ across operating systems. Excluding such files keeps the repository clean, lightweight, and professional.</w:t>
      </w:r>
    </w:p>
    <w:p w:rsidR="00000000" w:rsidDel="00000000" w:rsidP="00000000" w:rsidRDefault="00000000" w:rsidRPr="00000000" w14:paraId="00000022">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lhq0pqjsd506" w:id="5"/>
      <w:bookmarkEnd w:id="5"/>
      <w:r w:rsidDel="00000000" w:rsidR="00000000" w:rsidRPr="00000000">
        <w:rPr>
          <w:rFonts w:ascii="Times New Roman" w:cs="Times New Roman" w:eastAsia="Times New Roman" w:hAnsi="Times New Roman"/>
          <w:b w:val="1"/>
          <w:bCs w:val="1"/>
          <w:sz w:val="34"/>
          <w:szCs w:val="34"/>
          <w:rtl w:val="0"/>
        </w:rPr>
        <w:t xml:space="preserve">Python and File Handling Concepts</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provides a simple yet powerful programming model that makes it suitable for software development and data processing tasks. Throughout the taskphase, reusable functions were created to divide complex problems into smaller, manageable components. This modular approach improves code readability, simplifies debugging, and encourages code reuse across multiple files.</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structures such as lists and dictionaries were extensively used to store and manipulate information. Lists provide ordered collections of values, while dictionaries organize information as key-value pairs, making them particularly useful for representing records from CSV files. Functions accepted inputs, processed data, and returned structured outputs, enabling a clear separation between data loading, processing, validation, and reporting.</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input and output operations formed an important part of the assignments. Context managers (</w:t>
      </w:r>
      <w:r w:rsidDel="00000000" w:rsidR="00000000" w:rsidRPr="00000000">
        <w:rPr>
          <w:rFonts w:ascii="Roboto Mono" w:cs="Roboto Mono" w:eastAsia="Roboto Mono" w:hAnsi="Roboto Mono"/>
          <w:color w:val="188038"/>
          <w:sz w:val="24"/>
          <w:szCs w:val="24"/>
          <w:rtl w:val="0"/>
        </w:rPr>
        <w:t xml:space="preserve">with</w:t>
      </w:r>
      <w:r w:rsidDel="00000000" w:rsidR="00000000" w:rsidRPr="00000000">
        <w:rPr>
          <w:rFonts w:ascii="Times New Roman" w:cs="Times New Roman" w:eastAsia="Times New Roman" w:hAnsi="Times New Roman"/>
          <w:sz w:val="24"/>
          <w:szCs w:val="24"/>
          <w:rtl w:val="0"/>
        </w:rPr>
        <w:t xml:space="preserve"> statements) were used while reading and writing files because they automatically release system resources after the operation is complete. Exception handling was also implemented to manage situations such as missing files or invalid input values without causing the entire program to terminate unexpectedly. Type hints were included in function definitions to improve readability and make the intended input and output types easier to understand for future developers.</w:t>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5cm3kb46cbp4" w:id="6"/>
      <w:bookmarkEnd w:id="6"/>
      <w:r w:rsidDel="00000000" w:rsidR="00000000" w:rsidRPr="00000000">
        <w:rPr>
          <w:rFonts w:ascii="Times New Roman" w:cs="Times New Roman" w:eastAsia="Times New Roman" w:hAnsi="Times New Roman"/>
          <w:b w:val="1"/>
          <w:bCs w:val="1"/>
          <w:sz w:val="34"/>
          <w:szCs w:val="34"/>
          <w:rtl w:val="0"/>
        </w:rPr>
        <w:t xml:space="preserve">CSV Parsing and Pandas</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 (Comma-Separated Values) is one of the most widely used formats for storing tabular data because it is simple, lightweight, and supported by almost every programming language and spreadsheet application. A CSV file consists of a header row followed by data rows, where each value is separated by a delimiter, commonly a comma. Although CSV files appear simple, every value is initially stored as plain text, making type conversion an essential step before performing calculations or analysis.</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manual CSV parser developed during the taskphase demonstrated how structured data can be created using only Python file operations. Each line was read individually, split into separate fields, validated, and converted into appropriate Python data structures. This approach helped build an understanding of how data is processed internally before high-level libraries are introduced. Handling malformed rows, empty lines, and type conversion also highlighted the importance of defensive programming when working with external data sources.</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provides a higher-level approach for handling tabular data through the DataFrame structure. Instead of manually processing each row, pandas automatically reads CSV files, detects columns, and provides efficient tools for filtering, grouping, aggregation, and statistical analysis. While the manual parser offers valuable insight into the underlying process, pandas significantly reduces development time and improves readability for real-world data analysis tasks. Understanding both approaches helps developers appreciate the trade-off between learning fundamental concepts and using efficient production-ready tools.</w:t>
      </w:r>
    </w:p>
    <w:p w:rsidR="00000000" w:rsidDel="00000000" w:rsidP="00000000" w:rsidRDefault="00000000" w:rsidRPr="00000000" w14:paraId="0000002D">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ua6atrqa2xmv" w:id="7"/>
      <w:bookmarkEnd w:id="7"/>
      <w:r w:rsidDel="00000000" w:rsidR="00000000" w:rsidRPr="00000000">
        <w:rPr>
          <w:rFonts w:ascii="Times New Roman" w:cs="Times New Roman" w:eastAsia="Times New Roman" w:hAnsi="Times New Roman"/>
          <w:b w:val="1"/>
          <w:bCs w:val="1"/>
          <w:sz w:val="34"/>
          <w:szCs w:val="34"/>
          <w:rtl w:val="0"/>
        </w:rPr>
        <w:t xml:space="preserve">Data Cleaning</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datasets often contain inconsistencies that reduce the quality and reliability of any analysis performed on them. Common problems include missing values, duplicate records, inconsistent category names, invalid numerical values, incorrect units of measurement, and data stored using unsuitable types. If these issues are not corrected before analysis, they can lead to inaccurate results and unreliable conclusions.</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cleaning task focused on identifying these issues and applying systematic rules to improve data quality. Duplicate records were removed to prevent repeated information from influencing calculations. Missing values were handled using clearly defined replacement rules rather than being ignored. Numerical fields such as scores, attendance percentages, study hours, height, and weight were converted into consistent formats suitable for computation. Different textual representations of the same category, such as multiple variations of domain names, were standardized to improve consistency across the dataset.</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plays an equally important role after the cleaning process. Simply modifying data does not guarantee correctness. Validation ensures that important constraints are satisfied, such as unique student identifiers, numerical ranges within acceptable limits, consistent category values, and the absence of missing values in critical fields. By separating cleaning and validation into distinct stages, the overall workflow becomes more reliable, easier to maintain, and better suited for future data analysis or machine learning applications.</w:t>
      </w:r>
    </w:p>
    <w:p w:rsidR="00000000" w:rsidDel="00000000" w:rsidP="00000000" w:rsidRDefault="00000000" w:rsidRPr="00000000" w14:paraId="00000031">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dfoqkilin7y1" w:id="8"/>
      <w:bookmarkEnd w:id="8"/>
      <w:r w:rsidDel="00000000" w:rsidR="00000000" w:rsidRPr="00000000">
        <w:rPr>
          <w:rFonts w:ascii="Times New Roman" w:cs="Times New Roman" w:eastAsia="Times New Roman" w:hAnsi="Times New Roman"/>
          <w:b w:val="1"/>
          <w:bCs w:val="1"/>
          <w:sz w:val="34"/>
          <w:szCs w:val="34"/>
          <w:rtl w:val="0"/>
        </w:rPr>
        <w:t xml:space="preserve">Visualization</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visualization transforms numerical information into graphical representations that are easier to interpret and communicate. While tables and statistics provide exact values, visualizations make it possible to identify trends, patterns, and outliers quickly. During this taskphase, Matplotlib was used to generate charts from the cleaned dataset because it is one of the most widely used visualization libraries in Python and provides complete control over chart customization.</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different visualizations were created. The first was a bar chart showing the average score for each domain, making it easy to compare academic performance across different groups. The second was a scatter plot illustrating the relationship between attendance percentage and score, helping identify whether higher attendance was associated with better performance. The third was a bar chart showing the number of students who submitted their work compared to those who did not, providing a quick overview of submission status.</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visualization included appropriate titles, axis labels, and spacing to improve readability. The plots were saved directly as image files rather than being displayed interactively, ensuring that the generated outputs could be reused in reports and evaluated consistently across different systems.</w:t>
      </w:r>
    </w:p>
    <w:p w:rsidR="00000000" w:rsidDel="00000000" w:rsidP="00000000" w:rsidRDefault="00000000" w:rsidRPr="00000000" w14:paraId="00000035">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i2s16v9gy392" w:id="9"/>
      <w:bookmarkEnd w:id="9"/>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Software/Machine Learning Taskphase provided practical experience with several essential software engineering and data processing concepts. Beginning with version control and project organization, the assignments gradually introduced Python programming, CSV parsing, structured data processing, data cleaning, validation, visualization, and technical documentation. Each task built upon the previous one, demonstrating how individual concepts combine to form a complete data-processing workflow.</w:t>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valuable learning outcomes was understanding the importance of data quality before analysis. Working with both manually parsed and pandas-based datasets highlighted the advantages of high-level libraries while reinforcing the underlying principles of data representation and processing. The cleaning and validation tasks emphasized that accurate analysis depends on reliable and well-structured data. Finally, generating visualizations demonstrated how processed data can be communicated effectively through meaningful graphical representations. Overall, the taskphase strengthened both technical knowledge and software development practices that will be valuable in future machine learning and data science projects.</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fijfen7ohmps" w:id="10"/>
      <w:bookmarkEnd w:id="10"/>
      <w:r w:rsidDel="00000000" w:rsidR="00000000" w:rsidRPr="00000000">
        <w:rPr>
          <w:rFonts w:ascii="Times New Roman" w:cs="Times New Roman" w:eastAsia="Times New Roman" w:hAnsi="Times New Roman"/>
          <w:b w:val="1"/>
          <w:bCs w:val="1"/>
          <w:sz w:val="34"/>
          <w:szCs w:val="34"/>
          <w:rtl w:val="0"/>
        </w:rPr>
        <w:t xml:space="preserve">References</w:t>
      </w:r>
    </w:p>
    <w:p w:rsidR="00000000" w:rsidDel="00000000" w:rsidP="00000000" w:rsidRDefault="00000000" w:rsidRPr="00000000" w14:paraId="0000003A">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Software Foundation. </w:t>
      </w:r>
      <w:r w:rsidDel="00000000" w:rsidR="00000000" w:rsidRPr="00000000">
        <w:rPr>
          <w:rFonts w:ascii="Times New Roman" w:cs="Times New Roman" w:eastAsia="Times New Roman" w:hAnsi="Times New Roman"/>
          <w:i w:val="1"/>
          <w:iCs w:val="1"/>
          <w:sz w:val="24"/>
          <w:szCs w:val="24"/>
          <w:rtl w:val="0"/>
        </w:rPr>
        <w:t xml:space="preserve">Python Documentation</w:t>
      </w:r>
      <w:r w:rsidDel="00000000" w:rsidR="00000000" w:rsidRPr="00000000">
        <w:rPr>
          <w:rFonts w:ascii="Times New Roman" w:cs="Times New Roman" w:eastAsia="Times New Roman" w:hAnsi="Times New Roman"/>
          <w:sz w:val="24"/>
          <w:szCs w:val="24"/>
          <w:rtl w:val="0"/>
        </w:rPr>
        <w:t xml:space="preserve">.</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https://docs.python.org/3/</w:t>
        </w:r>
      </w:hyperlink>
      <w:r w:rsidDel="00000000" w:rsidR="00000000" w:rsidRPr="00000000">
        <w:rPr>
          <w:rtl w:val="0"/>
        </w:rPr>
      </w:r>
    </w:p>
    <w:p w:rsidR="00000000" w:rsidDel="00000000" w:rsidP="00000000" w:rsidRDefault="00000000" w:rsidRPr="00000000" w14:paraId="0000003B">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Development Team. </w:t>
      </w:r>
      <w:r w:rsidDel="00000000" w:rsidR="00000000" w:rsidRPr="00000000">
        <w:rPr>
          <w:rFonts w:ascii="Times New Roman" w:cs="Times New Roman" w:eastAsia="Times New Roman" w:hAnsi="Times New Roman"/>
          <w:i w:val="1"/>
          <w:iCs w:val="1"/>
          <w:sz w:val="24"/>
          <w:szCs w:val="24"/>
          <w:rtl w:val="0"/>
        </w:rPr>
        <w:t xml:space="preserve">Pandas Documentation</w:t>
      </w:r>
      <w:r w:rsidDel="00000000" w:rsidR="00000000" w:rsidRPr="00000000">
        <w:rPr>
          <w:rFonts w:ascii="Times New Roman" w:cs="Times New Roman" w:eastAsia="Times New Roman" w:hAnsi="Times New Roman"/>
          <w:sz w:val="24"/>
          <w:szCs w:val="24"/>
          <w:rtl w:val="0"/>
        </w:rPr>
        <w:t xml:space="preserve">.</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https://pandas.pydata.org/docs/</w:t>
        </w:r>
      </w:hyperlink>
      <w:r w:rsidDel="00000000" w:rsidR="00000000" w:rsidRPr="00000000">
        <w:rPr>
          <w:rtl w:val="0"/>
        </w:rPr>
      </w:r>
    </w:p>
    <w:p w:rsidR="00000000" w:rsidDel="00000000" w:rsidP="00000000" w:rsidRDefault="00000000" w:rsidRPr="00000000" w14:paraId="0000003C">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Development Team. </w:t>
      </w:r>
      <w:r w:rsidDel="00000000" w:rsidR="00000000" w:rsidRPr="00000000">
        <w:rPr>
          <w:rFonts w:ascii="Times New Roman" w:cs="Times New Roman" w:eastAsia="Times New Roman" w:hAnsi="Times New Roman"/>
          <w:i w:val="1"/>
          <w:iCs w:val="1"/>
          <w:sz w:val="24"/>
          <w:szCs w:val="24"/>
          <w:rtl w:val="0"/>
        </w:rPr>
        <w:t xml:space="preserve">Matplotlib Documentation</w:t>
      </w:r>
      <w:r w:rsidDel="00000000" w:rsidR="00000000" w:rsidRPr="00000000">
        <w:rPr>
          <w:rFonts w:ascii="Times New Roman" w:cs="Times New Roman" w:eastAsia="Times New Roman" w:hAnsi="Times New Roman"/>
          <w:sz w:val="24"/>
          <w:szCs w:val="24"/>
          <w:rtl w:val="0"/>
        </w:rPr>
        <w:t xml:space="preserve">.</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https://matplotlib.org/stable/</w:t>
        </w:r>
      </w:hyperlink>
      <w:r w:rsidDel="00000000" w:rsidR="00000000" w:rsidRPr="00000000">
        <w:rPr>
          <w:rtl w:val="0"/>
        </w:rPr>
      </w:r>
    </w:p>
    <w:p w:rsidR="00000000" w:rsidDel="00000000" w:rsidP="00000000" w:rsidRDefault="00000000" w:rsidRPr="00000000" w14:paraId="0000003D">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Documentation.</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https://git-scm.com/doc</w:t>
        </w:r>
      </w:hyperlink>
      <w:r w:rsidDel="00000000" w:rsidR="00000000" w:rsidRPr="00000000">
        <w:rPr>
          <w:rtl w:val="0"/>
        </w:rPr>
      </w:r>
    </w:p>
    <w:p w:rsidR="00000000" w:rsidDel="00000000" w:rsidP="00000000" w:rsidRDefault="00000000" w:rsidRPr="00000000" w14:paraId="0000003E">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Documentation.</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https://docs.github.com/</w:t>
        </w:r>
      </w:hyperlink>
      <w:r w:rsidDel="00000000" w:rsidR="00000000" w:rsidRPr="00000000">
        <w:rPr>
          <w:rtl w:val="0"/>
        </w:rPr>
      </w:r>
    </w:p>
    <w:p w:rsidR="00000000" w:rsidDel="00000000" w:rsidP="00000000" w:rsidRDefault="00000000" w:rsidRPr="00000000" w14:paraId="0000003F">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Manual Pages.</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https://man7.org/linux/man-pages/</w:t>
        </w:r>
      </w:hyperlink>
      <w:r w:rsidDel="00000000" w:rsidR="00000000" w:rsidRPr="00000000">
        <w:rPr>
          <w:rtl w:val="0"/>
        </w:rPr>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120"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19" w:type="default"/>
      <w:pgSz w:h="16834" w:w="11909" w:orient="portrait"/>
      <w:pgMar w:bottom="566.9291338582677" w:top="566.9291338582677" w:left="566.9291338582677" w:right="566.9291338582677" w:header="720" w:footer="720"/>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atplotlib.org/stable/" TargetMode="External"/><Relationship Id="rId10" Type="http://schemas.openxmlformats.org/officeDocument/2006/relationships/hyperlink" Target="https://pandas.pydata.org/docs/" TargetMode="External"/><Relationship Id="rId13" Type="http://schemas.openxmlformats.org/officeDocument/2006/relationships/hyperlink" Target="https://git-scm.com/doc" TargetMode="External"/><Relationship Id="rId12" Type="http://schemas.openxmlformats.org/officeDocument/2006/relationships/hyperlink" Target="https://matplotlib.org/stab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ndas.pydata.org/docs/" TargetMode="External"/><Relationship Id="rId15" Type="http://schemas.openxmlformats.org/officeDocument/2006/relationships/hyperlink" Target="https://docs.github.com/" TargetMode="External"/><Relationship Id="rId14" Type="http://schemas.openxmlformats.org/officeDocument/2006/relationships/hyperlink" Target="https://git-scm.com/doc" TargetMode="External"/><Relationship Id="rId17" Type="http://schemas.openxmlformats.org/officeDocument/2006/relationships/hyperlink" Target="https://man7.org/linux/man-pages/" TargetMode="External"/><Relationship Id="rId16" Type="http://schemas.openxmlformats.org/officeDocument/2006/relationships/hyperlink" Target="https://docs.github.com/"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github.com/Devan022/Synergy_TP" TargetMode="External"/><Relationship Id="rId18" Type="http://schemas.openxmlformats.org/officeDocument/2006/relationships/hyperlink" Target="https://man7.org/linux/man-pages/" TargetMode="External"/><Relationship Id="rId7" Type="http://schemas.openxmlformats.org/officeDocument/2006/relationships/hyperlink" Target="https://docs.python.org/3/" TargetMode="External"/><Relationship Id="rId8" Type="http://schemas.openxmlformats.org/officeDocument/2006/relationships/hyperlink" Target="https://docs.python.org/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