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616" w:rsidRDefault="002F7616" w:rsidP="002F7616">
      <w:pPr>
        <w:pStyle w:val="Default"/>
      </w:pPr>
    </w:p>
    <w:p w:rsidR="002F7616" w:rsidRPr="002F7616" w:rsidRDefault="002F7616" w:rsidP="002F7616">
      <w:pPr>
        <w:pStyle w:val="Default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OKTA </w:t>
      </w:r>
      <w:r w:rsidRPr="002F7616">
        <w:rPr>
          <w:b/>
          <w:sz w:val="36"/>
          <w:szCs w:val="36"/>
          <w:u w:val="single"/>
        </w:rPr>
        <w:t>TERMINOLOGY</w:t>
      </w:r>
    </w:p>
    <w:p w:rsidR="002F7616" w:rsidRDefault="002F7616" w:rsidP="002F7616">
      <w:pPr>
        <w:pStyle w:val="Default"/>
        <w:rPr>
          <w:color w:val="auto"/>
        </w:rPr>
      </w:pPr>
    </w:p>
    <w:p w:rsidR="002F7616" w:rsidRDefault="002F7616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  <w:r>
        <w:rPr>
          <w:color w:val="auto"/>
        </w:rPr>
        <w:t xml:space="preserve"> </w:t>
      </w:r>
      <w:r>
        <w:rPr>
          <w:rFonts w:ascii="Algerian" w:hAnsi="Algerian" w:cs="Algerian"/>
          <w:color w:val="auto"/>
          <w:sz w:val="40"/>
          <w:szCs w:val="40"/>
        </w:rPr>
        <w:t xml:space="preserve">A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AD (Active Directory) </w:t>
      </w:r>
      <w:r>
        <w:rPr>
          <w:rFonts w:ascii="Cambria" w:hAnsi="Cambria" w:cs="Cambria"/>
          <w:color w:val="auto"/>
          <w:sz w:val="28"/>
          <w:szCs w:val="28"/>
        </w:rPr>
        <w:t xml:space="preserve">– is a cluster of services and resources that run on a Windows Server, being a Microsoft Product; it helps administrators manage access of identity and permissions distributed to users, generally speaking, but has lots of other features that evolve around access control;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>Assertion Consumer Service URL (ACS</w:t>
      </w:r>
      <w:r>
        <w:rPr>
          <w:rFonts w:ascii="Cambria" w:hAnsi="Cambria" w:cs="Cambria"/>
          <w:color w:val="auto"/>
          <w:sz w:val="28"/>
          <w:szCs w:val="28"/>
        </w:rPr>
        <w:t xml:space="preserve">) – public endpoint disclosed by the SP side where SAML responses got displayed, it can be the SP login URL;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Admin (Administrator) </w:t>
      </w:r>
      <w:r>
        <w:rPr>
          <w:rFonts w:ascii="Cambria" w:hAnsi="Cambria" w:cs="Cambria"/>
          <w:color w:val="auto"/>
          <w:sz w:val="28"/>
          <w:szCs w:val="28"/>
        </w:rPr>
        <w:t xml:space="preserve">– Privileged user who tends to have more permissions than a normal user account; there can be different types of </w:t>
      </w:r>
      <w:proofErr w:type="spellStart"/>
      <w:r>
        <w:rPr>
          <w:rFonts w:ascii="Cambria" w:hAnsi="Cambria" w:cs="Cambria"/>
          <w:color w:val="auto"/>
          <w:sz w:val="28"/>
          <w:szCs w:val="28"/>
        </w:rPr>
        <w:t>admins</w:t>
      </w:r>
      <w:proofErr w:type="spellEnd"/>
      <w:r>
        <w:rPr>
          <w:rFonts w:ascii="Cambria" w:hAnsi="Cambria" w:cs="Cambria"/>
          <w:color w:val="auto"/>
          <w:sz w:val="28"/>
          <w:szCs w:val="28"/>
        </w:rPr>
        <w:t xml:space="preserve">, differentiated in terms of permissions;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proofErr w:type="spellStart"/>
      <w:r>
        <w:rPr>
          <w:rFonts w:ascii="Cambria" w:hAnsi="Cambria" w:cs="Cambria"/>
          <w:b/>
          <w:bCs/>
          <w:color w:val="auto"/>
          <w:sz w:val="28"/>
          <w:szCs w:val="28"/>
        </w:rPr>
        <w:t>Admin’s</w:t>
      </w:r>
      <w:proofErr w:type="spellEnd"/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 Dashboard </w:t>
      </w:r>
      <w:r>
        <w:rPr>
          <w:rFonts w:ascii="Cambria" w:hAnsi="Cambria" w:cs="Cambria"/>
          <w:color w:val="auto"/>
          <w:sz w:val="28"/>
          <w:szCs w:val="28"/>
        </w:rPr>
        <w:t xml:space="preserve">– here, refers to the center of control, the UI that allows an admin to structure the organization, hence the Okta Universal Directory, as he pleases;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Agent </w:t>
      </w:r>
      <w:r>
        <w:rPr>
          <w:rFonts w:ascii="Cambria" w:hAnsi="Cambria" w:cs="Cambria"/>
          <w:color w:val="auto"/>
          <w:sz w:val="28"/>
          <w:szCs w:val="28"/>
        </w:rPr>
        <w:t>– Software that allows Okta to communicate with a resource beyond the firewall. Usually realizes Cloud to On-</w:t>
      </w:r>
      <w:proofErr w:type="spellStart"/>
      <w:r>
        <w:rPr>
          <w:rFonts w:ascii="Cambria" w:hAnsi="Cambria" w:cs="Cambria"/>
          <w:color w:val="auto"/>
          <w:sz w:val="28"/>
          <w:szCs w:val="28"/>
        </w:rPr>
        <w:t>Prem</w:t>
      </w:r>
      <w:proofErr w:type="spellEnd"/>
      <w:r>
        <w:rPr>
          <w:rFonts w:ascii="Cambria" w:hAnsi="Cambria" w:cs="Cambria"/>
          <w:color w:val="auto"/>
          <w:sz w:val="28"/>
          <w:szCs w:val="28"/>
        </w:rPr>
        <w:t xml:space="preserve"> / On-</w:t>
      </w:r>
      <w:proofErr w:type="spellStart"/>
      <w:r>
        <w:rPr>
          <w:rFonts w:ascii="Cambria" w:hAnsi="Cambria" w:cs="Cambria"/>
          <w:color w:val="auto"/>
          <w:sz w:val="28"/>
          <w:szCs w:val="28"/>
        </w:rPr>
        <w:t>Prem</w:t>
      </w:r>
      <w:proofErr w:type="spellEnd"/>
      <w:r>
        <w:rPr>
          <w:rFonts w:ascii="Cambria" w:hAnsi="Cambria" w:cs="Cambria"/>
          <w:color w:val="auto"/>
          <w:sz w:val="28"/>
          <w:szCs w:val="28"/>
        </w:rPr>
        <w:t xml:space="preserve"> to Cloud connections;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AIW (Application Integration Wizard) </w:t>
      </w:r>
      <w:r>
        <w:rPr>
          <w:rFonts w:ascii="Cambria" w:hAnsi="Cambria" w:cs="Cambria"/>
          <w:color w:val="auto"/>
          <w:sz w:val="28"/>
          <w:szCs w:val="28"/>
        </w:rPr>
        <w:t xml:space="preserve">– Tool in the Admin Dashboard that allows the creation of Custom Apps (SAML, SWA, </w:t>
      </w:r>
      <w:r w:rsidR="001313FE">
        <w:rPr>
          <w:rFonts w:ascii="Cambria" w:hAnsi="Cambria" w:cs="Cambria"/>
          <w:color w:val="auto"/>
          <w:sz w:val="28"/>
          <w:szCs w:val="28"/>
        </w:rPr>
        <w:t xml:space="preserve">OpenID </w:t>
      </w:r>
      <w:r>
        <w:rPr>
          <w:rFonts w:ascii="Cambria" w:hAnsi="Cambria" w:cs="Cambria"/>
          <w:color w:val="auto"/>
          <w:sz w:val="28"/>
          <w:szCs w:val="28"/>
        </w:rPr>
        <w:t xml:space="preserve">etc.);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API (Application Program Interface) </w:t>
      </w:r>
      <w:r>
        <w:rPr>
          <w:rFonts w:ascii="Cambria" w:hAnsi="Cambria" w:cs="Cambria"/>
          <w:color w:val="auto"/>
          <w:sz w:val="28"/>
          <w:szCs w:val="28"/>
        </w:rPr>
        <w:t xml:space="preserve">– set of HTTP verbs (mainly CRUD types are used, but there are much more) that allow the secure creation of users / manipulation of data / etc. by means of an API token;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App (Application) </w:t>
      </w:r>
      <w:r>
        <w:rPr>
          <w:rFonts w:ascii="Cambria" w:hAnsi="Cambria" w:cs="Cambria"/>
          <w:color w:val="auto"/>
          <w:sz w:val="28"/>
          <w:szCs w:val="28"/>
        </w:rPr>
        <w:t xml:space="preserve">– usually a website that has several functions (permitted actions) implemented in </w:t>
      </w:r>
      <w:proofErr w:type="spellStart"/>
      <w:r>
        <w:rPr>
          <w:rFonts w:ascii="Cambria" w:hAnsi="Cambria" w:cs="Cambria"/>
          <w:color w:val="auto"/>
          <w:sz w:val="28"/>
          <w:szCs w:val="28"/>
        </w:rPr>
        <w:t>it’s</w:t>
      </w:r>
      <w:proofErr w:type="spellEnd"/>
      <w:r>
        <w:rPr>
          <w:rFonts w:ascii="Cambria" w:hAnsi="Cambria" w:cs="Cambria"/>
          <w:color w:val="auto"/>
          <w:sz w:val="28"/>
          <w:szCs w:val="28"/>
        </w:rPr>
        <w:t xml:space="preserve"> front-end (GUI) and in its connected backend; </w:t>
      </w:r>
    </w:p>
    <w:p w:rsidR="001313FE" w:rsidRDefault="002F7616" w:rsidP="001313FE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Assertion </w:t>
      </w:r>
      <w:r>
        <w:rPr>
          <w:rFonts w:ascii="Cambria" w:hAnsi="Cambria" w:cs="Cambria"/>
          <w:color w:val="auto"/>
          <w:sz w:val="28"/>
          <w:szCs w:val="28"/>
        </w:rPr>
        <w:t xml:space="preserve">– Data identified within a SAML information exchange flow that can contain a clear statement that there is a user that successfully authenticated, a timestamp of several actions, attribute values of a user beside his mandatory username provided and perhaps even a decision pertaining to a user allowed or not to access a specific resource; </w:t>
      </w:r>
    </w:p>
    <w:p w:rsidR="002F7616" w:rsidRDefault="002F7616" w:rsidP="001313FE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Attribute </w:t>
      </w:r>
      <w:r>
        <w:rPr>
          <w:rFonts w:ascii="Cambria" w:hAnsi="Cambria" w:cs="Cambria"/>
          <w:color w:val="auto"/>
          <w:sz w:val="28"/>
          <w:szCs w:val="28"/>
        </w:rPr>
        <w:t xml:space="preserve">– data representing a characteristic of a user / person it might represent;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Audience Restriction </w:t>
      </w:r>
      <w:r>
        <w:rPr>
          <w:rFonts w:ascii="Cambria" w:hAnsi="Cambria" w:cs="Cambria"/>
          <w:color w:val="auto"/>
          <w:sz w:val="28"/>
          <w:szCs w:val="28"/>
        </w:rPr>
        <w:t xml:space="preserve">– data showing who the assertion is intended for;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Authentication </w:t>
      </w:r>
      <w:r>
        <w:rPr>
          <w:rFonts w:ascii="Cambria" w:hAnsi="Cambria" w:cs="Cambria"/>
          <w:color w:val="auto"/>
          <w:sz w:val="28"/>
          <w:szCs w:val="28"/>
        </w:rPr>
        <w:t xml:space="preserve">– process of verifying an identity; </w:t>
      </w:r>
      <w:r>
        <w:rPr>
          <w:rFonts w:ascii="Cambria" w:hAnsi="Cambria" w:cs="Cambria"/>
          <w:i/>
          <w:iCs/>
          <w:color w:val="auto"/>
          <w:sz w:val="28"/>
          <w:szCs w:val="28"/>
        </w:rPr>
        <w:t xml:space="preserve">“You are who you say you are”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Authorization </w:t>
      </w:r>
      <w:r>
        <w:rPr>
          <w:rFonts w:ascii="Cambria" w:hAnsi="Cambria" w:cs="Cambria"/>
          <w:color w:val="auto"/>
          <w:sz w:val="28"/>
          <w:szCs w:val="28"/>
        </w:rPr>
        <w:t xml:space="preserve">– process of allowing the user authenticated to do some action(s); </w:t>
      </w:r>
      <w:r>
        <w:rPr>
          <w:rFonts w:ascii="Cambria" w:hAnsi="Cambria" w:cs="Cambria"/>
          <w:i/>
          <w:iCs/>
          <w:color w:val="auto"/>
          <w:sz w:val="28"/>
          <w:szCs w:val="28"/>
        </w:rPr>
        <w:t xml:space="preserve">“You are allowed to do what you need to do”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! </w:t>
      </w:r>
      <w:r>
        <w:rPr>
          <w:rFonts w:ascii="Cambria" w:hAnsi="Cambria" w:cs="Cambria"/>
          <w:color w:val="auto"/>
          <w:sz w:val="28"/>
          <w:szCs w:val="28"/>
        </w:rPr>
        <w:t xml:space="preserve">Authentication is different than Authorization </w:t>
      </w: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! </w:t>
      </w:r>
    </w:p>
    <w:p w:rsidR="001313FE" w:rsidRDefault="001313FE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</w:p>
    <w:p w:rsidR="002F7616" w:rsidRDefault="002F7616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  <w:r>
        <w:rPr>
          <w:rFonts w:ascii="Algerian" w:hAnsi="Algerian" w:cs="Algerian"/>
          <w:color w:val="auto"/>
          <w:sz w:val="40"/>
          <w:szCs w:val="40"/>
        </w:rPr>
        <w:t xml:space="preserve">B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Backend </w:t>
      </w:r>
      <w:r>
        <w:rPr>
          <w:rFonts w:ascii="Cambria" w:hAnsi="Cambria" w:cs="Cambria"/>
          <w:color w:val="auto"/>
          <w:sz w:val="28"/>
          <w:szCs w:val="28"/>
        </w:rPr>
        <w:t xml:space="preserve">– part of a system not directly accessed by a user; </w:t>
      </w:r>
    </w:p>
    <w:p w:rsidR="001313FE" w:rsidRDefault="001313FE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</w:p>
    <w:p w:rsidR="002F7616" w:rsidRDefault="002F7616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  <w:r>
        <w:rPr>
          <w:rFonts w:ascii="Algerian" w:hAnsi="Algerian" w:cs="Algerian"/>
          <w:color w:val="auto"/>
          <w:sz w:val="40"/>
          <w:szCs w:val="40"/>
        </w:rPr>
        <w:t xml:space="preserve">C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CDN (Content Delivery Network) </w:t>
      </w:r>
      <w:r>
        <w:rPr>
          <w:rFonts w:ascii="Cambria" w:hAnsi="Cambria" w:cs="Cambria"/>
          <w:color w:val="auto"/>
          <w:sz w:val="28"/>
          <w:szCs w:val="28"/>
        </w:rPr>
        <w:t xml:space="preserve">– set of server endpoints that store information about an app. Can be multiple servers, hence multiple IPs usually - and is a common and best-practice to be like that. Those servers deliver content over the internet; </w:t>
      </w:r>
    </w:p>
    <w:p w:rsidR="001313FE" w:rsidRDefault="002F7616" w:rsidP="001313FE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CRUD (Create, Read, Update, Delete / Deactivate) </w:t>
      </w:r>
      <w:r>
        <w:rPr>
          <w:rFonts w:ascii="Cambria" w:hAnsi="Cambria" w:cs="Cambria"/>
          <w:color w:val="auto"/>
          <w:sz w:val="28"/>
          <w:szCs w:val="28"/>
        </w:rPr>
        <w:t xml:space="preserve">– CRUD types of API / HTTP verbs that can help you create an entity, read some data from an entity, modify it or even delete / deactivate the entity (can be a user, for example); </w:t>
      </w:r>
    </w:p>
    <w:p w:rsidR="001313FE" w:rsidRDefault="001313FE" w:rsidP="001313FE">
      <w:pPr>
        <w:pStyle w:val="Default"/>
        <w:rPr>
          <w:rFonts w:ascii="Cambria" w:hAnsi="Cambria" w:cs="Cambria"/>
          <w:color w:val="auto"/>
          <w:sz w:val="28"/>
          <w:szCs w:val="28"/>
        </w:rPr>
      </w:pPr>
    </w:p>
    <w:p w:rsidR="002F7616" w:rsidRDefault="002F7616" w:rsidP="001313FE">
      <w:pPr>
        <w:pStyle w:val="Default"/>
        <w:rPr>
          <w:rFonts w:ascii="Algerian" w:hAnsi="Algerian" w:cs="Algerian"/>
          <w:color w:val="auto"/>
          <w:sz w:val="40"/>
          <w:szCs w:val="40"/>
        </w:rPr>
      </w:pPr>
      <w:r>
        <w:rPr>
          <w:rFonts w:ascii="Algerian" w:hAnsi="Algerian" w:cs="Algerian"/>
          <w:color w:val="auto"/>
          <w:sz w:val="40"/>
          <w:szCs w:val="40"/>
        </w:rPr>
        <w:t xml:space="preserve">D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proofErr w:type="spellStart"/>
      <w:r>
        <w:rPr>
          <w:rFonts w:ascii="Cambria" w:hAnsi="Cambria" w:cs="Cambria"/>
          <w:b/>
          <w:bCs/>
          <w:color w:val="auto"/>
          <w:sz w:val="28"/>
          <w:szCs w:val="28"/>
        </w:rPr>
        <w:t>Deprovisioning</w:t>
      </w:r>
      <w:proofErr w:type="spellEnd"/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 </w:t>
      </w:r>
      <w:r>
        <w:rPr>
          <w:rFonts w:ascii="Cambria" w:hAnsi="Cambria" w:cs="Cambria"/>
          <w:color w:val="auto"/>
          <w:sz w:val="28"/>
          <w:szCs w:val="28"/>
        </w:rPr>
        <w:t xml:space="preserve">– act of deactivating a user that can even mean removing roles from it, licenses, etc.;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Domain </w:t>
      </w:r>
      <w:r>
        <w:rPr>
          <w:rFonts w:ascii="Cambria" w:hAnsi="Cambria" w:cs="Cambria"/>
          <w:color w:val="auto"/>
          <w:sz w:val="28"/>
          <w:szCs w:val="28"/>
        </w:rPr>
        <w:t xml:space="preserve">– Group of servers that can be accessed under specific terms / data provided; may refer to a website / URL / URI; </w:t>
      </w:r>
    </w:p>
    <w:p w:rsidR="001313FE" w:rsidRDefault="001313FE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</w:p>
    <w:p w:rsidR="002F7616" w:rsidRDefault="002F7616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  <w:r>
        <w:rPr>
          <w:rFonts w:ascii="Algerian" w:hAnsi="Algerian" w:cs="Algerian"/>
          <w:color w:val="auto"/>
          <w:sz w:val="40"/>
          <w:szCs w:val="40"/>
        </w:rPr>
        <w:t xml:space="preserve">E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End user </w:t>
      </w:r>
      <w:r>
        <w:rPr>
          <w:rFonts w:ascii="Cambria" w:hAnsi="Cambria" w:cs="Cambria"/>
          <w:color w:val="auto"/>
          <w:sz w:val="28"/>
          <w:szCs w:val="28"/>
        </w:rPr>
        <w:t xml:space="preserve">– Person using a product; normally, an account which is not an admin;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Endpoint </w:t>
      </w:r>
      <w:r>
        <w:rPr>
          <w:rFonts w:ascii="Cambria" w:hAnsi="Cambria" w:cs="Cambria"/>
          <w:color w:val="auto"/>
          <w:sz w:val="28"/>
          <w:szCs w:val="28"/>
        </w:rPr>
        <w:t xml:space="preserve">– A node in a LAN / WLAN that sustains communications back and forth across that network;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Entity ID </w:t>
      </w:r>
      <w:r>
        <w:rPr>
          <w:rFonts w:ascii="Cambria" w:hAnsi="Cambria" w:cs="Cambria"/>
          <w:color w:val="auto"/>
          <w:sz w:val="28"/>
          <w:szCs w:val="28"/>
        </w:rPr>
        <w:t xml:space="preserve">– Unique value that identifies a service;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External ID </w:t>
      </w:r>
      <w:r>
        <w:rPr>
          <w:rFonts w:ascii="Cambria" w:hAnsi="Cambria" w:cs="Cambria"/>
          <w:color w:val="auto"/>
          <w:sz w:val="28"/>
          <w:szCs w:val="28"/>
        </w:rPr>
        <w:t xml:space="preserve">– Unique ID usually coming from an external resource (SP) into the (IDP) and tacks provisioning to a specific user with it; </w:t>
      </w:r>
    </w:p>
    <w:p w:rsidR="001313FE" w:rsidRDefault="001313FE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</w:p>
    <w:p w:rsidR="002F7616" w:rsidRDefault="002F7616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  <w:r>
        <w:rPr>
          <w:rFonts w:ascii="Algerian" w:hAnsi="Algerian" w:cs="Algerian"/>
          <w:color w:val="auto"/>
          <w:sz w:val="40"/>
          <w:szCs w:val="40"/>
        </w:rPr>
        <w:t xml:space="preserve">F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Federated </w:t>
      </w:r>
      <w:r>
        <w:rPr>
          <w:rFonts w:ascii="Cambria" w:hAnsi="Cambria" w:cs="Cambria"/>
          <w:color w:val="auto"/>
          <w:sz w:val="28"/>
          <w:szCs w:val="28"/>
        </w:rPr>
        <w:t xml:space="preserve">– entity upon which a specific autonomy of actions and monopole of actions is implied; </w:t>
      </w:r>
    </w:p>
    <w:p w:rsidR="001313FE" w:rsidRDefault="002F7616" w:rsidP="001313FE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Frontend </w:t>
      </w:r>
      <w:r>
        <w:rPr>
          <w:rFonts w:ascii="Cambria" w:hAnsi="Cambria" w:cs="Cambria"/>
          <w:color w:val="auto"/>
          <w:sz w:val="28"/>
          <w:szCs w:val="28"/>
        </w:rPr>
        <w:t xml:space="preserve">– directly access functions from a user’s perspective (structures that make the GUI); </w:t>
      </w:r>
    </w:p>
    <w:p w:rsidR="001313FE" w:rsidRDefault="001313FE" w:rsidP="001313FE">
      <w:pPr>
        <w:pStyle w:val="Default"/>
        <w:rPr>
          <w:rFonts w:ascii="Cambria" w:hAnsi="Cambria" w:cs="Cambria"/>
          <w:color w:val="auto"/>
          <w:sz w:val="28"/>
          <w:szCs w:val="28"/>
        </w:rPr>
      </w:pPr>
    </w:p>
    <w:p w:rsidR="002F7616" w:rsidRDefault="002F7616" w:rsidP="001313FE">
      <w:pPr>
        <w:pStyle w:val="Default"/>
        <w:rPr>
          <w:rFonts w:ascii="Algerian" w:hAnsi="Algerian" w:cs="Algerian"/>
          <w:color w:val="auto"/>
          <w:sz w:val="40"/>
          <w:szCs w:val="40"/>
        </w:rPr>
      </w:pPr>
      <w:r>
        <w:rPr>
          <w:rFonts w:ascii="Algerian" w:hAnsi="Algerian" w:cs="Algerian"/>
          <w:color w:val="auto"/>
          <w:sz w:val="40"/>
          <w:szCs w:val="40"/>
        </w:rPr>
        <w:t xml:space="preserve">G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Group </w:t>
      </w:r>
      <w:r>
        <w:rPr>
          <w:rFonts w:ascii="Cambria" w:hAnsi="Cambria" w:cs="Cambria"/>
          <w:color w:val="auto"/>
          <w:sz w:val="28"/>
          <w:szCs w:val="28"/>
        </w:rPr>
        <w:t xml:space="preserve">– way of organizing users / apps for ease of distributing elements within a targeted context; </w:t>
      </w:r>
    </w:p>
    <w:p w:rsidR="001313FE" w:rsidRDefault="001313FE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</w:p>
    <w:p w:rsidR="002F7616" w:rsidRDefault="002F7616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  <w:r>
        <w:rPr>
          <w:rFonts w:ascii="Algerian" w:hAnsi="Algerian" w:cs="Algerian"/>
          <w:color w:val="auto"/>
          <w:sz w:val="40"/>
          <w:szCs w:val="40"/>
        </w:rPr>
        <w:t xml:space="preserve">H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>HTTP (Hyper</w:t>
      </w:r>
      <w:r w:rsidR="009C782F">
        <w:rPr>
          <w:rFonts w:ascii="Cambria" w:hAnsi="Cambria" w:cs="Cambria"/>
          <w:b/>
          <w:bCs/>
          <w:color w:val="auto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Text Transfer Protocol) </w:t>
      </w:r>
      <w:r>
        <w:rPr>
          <w:rFonts w:ascii="Cambria" w:hAnsi="Cambria" w:cs="Cambria"/>
          <w:color w:val="auto"/>
          <w:sz w:val="28"/>
          <w:szCs w:val="28"/>
        </w:rPr>
        <w:t xml:space="preserve">– underlying protocol used by the internet for data formatting and transmission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HTTP verb </w:t>
      </w:r>
      <w:r>
        <w:rPr>
          <w:rFonts w:ascii="Cambria" w:hAnsi="Cambria" w:cs="Cambria"/>
          <w:color w:val="auto"/>
          <w:sz w:val="28"/>
          <w:szCs w:val="28"/>
        </w:rPr>
        <w:t xml:space="preserve">– API methods – as examples are the aforementioned CRUD ones; </w:t>
      </w:r>
    </w:p>
    <w:p w:rsidR="001313FE" w:rsidRDefault="001313FE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</w:p>
    <w:p w:rsidR="002F7616" w:rsidRDefault="002F7616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  <w:r>
        <w:rPr>
          <w:rFonts w:ascii="Algerian" w:hAnsi="Algerian" w:cs="Algerian"/>
          <w:color w:val="auto"/>
          <w:sz w:val="40"/>
          <w:szCs w:val="40"/>
        </w:rPr>
        <w:t xml:space="preserve">I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IDP (Identity Provider) </w:t>
      </w:r>
      <w:r>
        <w:rPr>
          <w:rFonts w:ascii="Cambria" w:hAnsi="Cambria" w:cs="Cambria"/>
          <w:color w:val="auto"/>
          <w:sz w:val="28"/>
          <w:szCs w:val="28"/>
        </w:rPr>
        <w:t xml:space="preserve">– system that copes with identity management and distribution; Okta is an IDP, mainly;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IDP-initiated SSO </w:t>
      </w:r>
      <w:r>
        <w:rPr>
          <w:rFonts w:ascii="Cambria" w:hAnsi="Cambria" w:cs="Cambria"/>
          <w:color w:val="auto"/>
          <w:sz w:val="28"/>
          <w:szCs w:val="28"/>
        </w:rPr>
        <w:t xml:space="preserve">– Single Sign On process initiated from the IDP side;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IDP-initiated SLO </w:t>
      </w:r>
      <w:r>
        <w:rPr>
          <w:rFonts w:ascii="Cambria" w:hAnsi="Cambria" w:cs="Cambria"/>
          <w:color w:val="auto"/>
          <w:sz w:val="28"/>
          <w:szCs w:val="28"/>
        </w:rPr>
        <w:t xml:space="preserve">– Single Log Out process initiated from the IDP side;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IP (Internet Protocol Address) </w:t>
      </w:r>
      <w:r>
        <w:rPr>
          <w:rFonts w:ascii="Cambria" w:hAnsi="Cambria" w:cs="Cambria"/>
          <w:color w:val="auto"/>
          <w:sz w:val="28"/>
          <w:szCs w:val="28"/>
        </w:rPr>
        <w:t xml:space="preserve">– numerical way of identifying a device connected to a network;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Immutable ID </w:t>
      </w:r>
      <w:r>
        <w:rPr>
          <w:rFonts w:ascii="Cambria" w:hAnsi="Cambria" w:cs="Cambria"/>
          <w:color w:val="auto"/>
          <w:sz w:val="28"/>
          <w:szCs w:val="28"/>
        </w:rPr>
        <w:t xml:space="preserve">– value that cannot be changed as long as the object it refers to exists; </w:t>
      </w:r>
    </w:p>
    <w:p w:rsidR="001313FE" w:rsidRDefault="002F7616" w:rsidP="001313FE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IWA (Integrated Windows Authentication) </w:t>
      </w:r>
      <w:r>
        <w:rPr>
          <w:rFonts w:ascii="Cambria" w:hAnsi="Cambria" w:cs="Cambria"/>
          <w:color w:val="auto"/>
          <w:sz w:val="28"/>
          <w:szCs w:val="28"/>
        </w:rPr>
        <w:t xml:space="preserve">– way of accessing Okta without inputting Okta credentials, but by a level of trust between Okta and the device you’re logging into, with the use of a Kerberos token; </w:t>
      </w:r>
    </w:p>
    <w:p w:rsidR="001313FE" w:rsidRDefault="001313FE" w:rsidP="001313FE">
      <w:pPr>
        <w:pStyle w:val="Default"/>
        <w:rPr>
          <w:rFonts w:ascii="Cambria" w:hAnsi="Cambria" w:cs="Cambria"/>
          <w:color w:val="auto"/>
          <w:sz w:val="28"/>
          <w:szCs w:val="28"/>
        </w:rPr>
      </w:pPr>
    </w:p>
    <w:p w:rsidR="002F7616" w:rsidRDefault="002F7616" w:rsidP="001313FE">
      <w:pPr>
        <w:pStyle w:val="Default"/>
        <w:rPr>
          <w:rFonts w:ascii="Algerian" w:hAnsi="Algerian" w:cs="Algerian"/>
          <w:color w:val="auto"/>
          <w:sz w:val="40"/>
          <w:szCs w:val="40"/>
        </w:rPr>
      </w:pPr>
      <w:r>
        <w:rPr>
          <w:rFonts w:ascii="Algerian" w:hAnsi="Algerian" w:cs="Algerian"/>
          <w:color w:val="auto"/>
          <w:sz w:val="40"/>
          <w:szCs w:val="40"/>
        </w:rPr>
        <w:t xml:space="preserve">J </w:t>
      </w:r>
    </w:p>
    <w:p w:rsidR="002F7616" w:rsidRDefault="001313FE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>JIT Provisioning (Just I</w:t>
      </w:r>
      <w:r w:rsidR="001079B1">
        <w:rPr>
          <w:rFonts w:ascii="Cambria" w:hAnsi="Cambria" w:cs="Cambria"/>
          <w:b/>
          <w:bCs/>
          <w:color w:val="auto"/>
          <w:sz w:val="28"/>
          <w:szCs w:val="28"/>
        </w:rPr>
        <w:t>n</w:t>
      </w:r>
      <w:r w:rsidR="002F7616">
        <w:rPr>
          <w:rFonts w:ascii="Cambria" w:hAnsi="Cambria" w:cs="Cambria"/>
          <w:b/>
          <w:bCs/>
          <w:color w:val="auto"/>
          <w:sz w:val="28"/>
          <w:szCs w:val="28"/>
        </w:rPr>
        <w:t xml:space="preserve"> Time Provisioning) </w:t>
      </w:r>
      <w:r w:rsidR="002F7616">
        <w:rPr>
          <w:rFonts w:ascii="Cambria" w:hAnsi="Cambria" w:cs="Cambria"/>
          <w:color w:val="auto"/>
          <w:sz w:val="28"/>
          <w:szCs w:val="28"/>
        </w:rPr>
        <w:t xml:space="preserve">– creation of a user at the exact moment a required action is completed; </w:t>
      </w:r>
    </w:p>
    <w:p w:rsidR="001313FE" w:rsidRDefault="001313FE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</w:p>
    <w:p w:rsidR="002F7616" w:rsidRDefault="002F7616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  <w:r>
        <w:rPr>
          <w:rFonts w:ascii="Algerian" w:hAnsi="Algerian" w:cs="Algerian"/>
          <w:color w:val="auto"/>
          <w:sz w:val="40"/>
          <w:szCs w:val="40"/>
        </w:rPr>
        <w:t xml:space="preserve">K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KB (Knowledge Base) </w:t>
      </w:r>
      <w:r>
        <w:rPr>
          <w:rFonts w:ascii="Cambria" w:hAnsi="Cambria" w:cs="Cambria"/>
          <w:color w:val="auto"/>
          <w:sz w:val="28"/>
          <w:szCs w:val="28"/>
        </w:rPr>
        <w:t xml:space="preserve">– or KB article, usually, document / website that either describes something or teaches you something;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Kerberos </w:t>
      </w:r>
      <w:r>
        <w:rPr>
          <w:rFonts w:ascii="Cambria" w:hAnsi="Cambria" w:cs="Cambria"/>
          <w:color w:val="auto"/>
          <w:sz w:val="28"/>
          <w:szCs w:val="28"/>
        </w:rPr>
        <w:t>– Computer-</w:t>
      </w:r>
      <w:proofErr w:type="spellStart"/>
      <w:r>
        <w:rPr>
          <w:rFonts w:ascii="Cambria" w:hAnsi="Cambria" w:cs="Cambria"/>
          <w:color w:val="auto"/>
          <w:sz w:val="28"/>
          <w:szCs w:val="28"/>
        </w:rPr>
        <w:t>Nertwork</w:t>
      </w:r>
      <w:proofErr w:type="spellEnd"/>
      <w:r>
        <w:rPr>
          <w:rFonts w:ascii="Cambria" w:hAnsi="Cambria" w:cs="Cambria"/>
          <w:color w:val="auto"/>
          <w:sz w:val="28"/>
          <w:szCs w:val="28"/>
        </w:rPr>
        <w:t xml:space="preserve"> authentication protocol; </w:t>
      </w:r>
    </w:p>
    <w:p w:rsidR="001313FE" w:rsidRDefault="001313FE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</w:p>
    <w:p w:rsidR="001313FE" w:rsidRDefault="001313FE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</w:p>
    <w:p w:rsidR="002F7616" w:rsidRDefault="002F7616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  <w:r>
        <w:rPr>
          <w:rFonts w:ascii="Algerian" w:hAnsi="Algerian" w:cs="Algerian"/>
          <w:color w:val="auto"/>
          <w:sz w:val="40"/>
          <w:szCs w:val="40"/>
        </w:rPr>
        <w:lastRenderedPageBreak/>
        <w:t xml:space="preserve">L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LAN (Local Area Network) </w:t>
      </w:r>
      <w:r>
        <w:rPr>
          <w:rFonts w:ascii="Cambria" w:hAnsi="Cambria" w:cs="Cambria"/>
          <w:color w:val="auto"/>
          <w:sz w:val="28"/>
          <w:szCs w:val="28"/>
        </w:rPr>
        <w:t xml:space="preserve">– interconnected computers within a limited area;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LDAP (Lightweight Directory Access Protocol) </w:t>
      </w:r>
      <w:r>
        <w:rPr>
          <w:rFonts w:ascii="Cambria" w:hAnsi="Cambria" w:cs="Cambria"/>
          <w:color w:val="auto"/>
          <w:sz w:val="28"/>
          <w:szCs w:val="28"/>
        </w:rPr>
        <w:t xml:space="preserve">– open standard for accessing and maintaining data from a server; tends to be more familiar within Linux servers, but the underlying part of AD itself works of LDAP queries either;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License </w:t>
      </w:r>
      <w:r>
        <w:rPr>
          <w:rFonts w:ascii="Cambria" w:hAnsi="Cambria" w:cs="Cambria"/>
          <w:color w:val="auto"/>
          <w:sz w:val="28"/>
          <w:szCs w:val="28"/>
        </w:rPr>
        <w:t xml:space="preserve">– accreditation given to a user for accessing specific parts of an app; </w:t>
      </w:r>
    </w:p>
    <w:p w:rsidR="001313FE" w:rsidRDefault="002F7616" w:rsidP="001313FE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Lifecycle Management </w:t>
      </w:r>
      <w:r>
        <w:rPr>
          <w:rFonts w:ascii="Cambria" w:hAnsi="Cambria" w:cs="Cambria"/>
          <w:color w:val="auto"/>
          <w:sz w:val="28"/>
          <w:szCs w:val="28"/>
        </w:rPr>
        <w:t xml:space="preserve">– evolution of users; their creation process, provisioning process, attribute-creation / deletion / modification process, deactivation process, etc.; </w:t>
      </w:r>
    </w:p>
    <w:p w:rsidR="001313FE" w:rsidRDefault="001313FE" w:rsidP="001313FE">
      <w:pPr>
        <w:pStyle w:val="Default"/>
        <w:rPr>
          <w:rFonts w:ascii="Cambria" w:hAnsi="Cambria" w:cs="Cambria"/>
          <w:color w:val="auto"/>
          <w:sz w:val="28"/>
          <w:szCs w:val="28"/>
        </w:rPr>
      </w:pPr>
    </w:p>
    <w:p w:rsidR="002F7616" w:rsidRDefault="002F7616" w:rsidP="001313FE">
      <w:pPr>
        <w:pStyle w:val="Default"/>
        <w:rPr>
          <w:rFonts w:ascii="Algerian" w:hAnsi="Algerian" w:cs="Algerian"/>
          <w:color w:val="auto"/>
          <w:sz w:val="40"/>
          <w:szCs w:val="40"/>
        </w:rPr>
      </w:pPr>
      <w:r>
        <w:rPr>
          <w:rFonts w:ascii="Algerian" w:hAnsi="Algerian" w:cs="Algerian"/>
          <w:color w:val="auto"/>
          <w:sz w:val="40"/>
          <w:szCs w:val="40"/>
        </w:rPr>
        <w:t xml:space="preserve">M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Metadata </w:t>
      </w:r>
      <w:r>
        <w:rPr>
          <w:rFonts w:ascii="Cambria" w:hAnsi="Cambria" w:cs="Cambria"/>
          <w:color w:val="auto"/>
          <w:sz w:val="28"/>
          <w:szCs w:val="28"/>
        </w:rPr>
        <w:t xml:space="preserve">– data sends towards the IDP or the SP in an .xml format;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MFA (Multi Factor Authentication) </w:t>
      </w:r>
      <w:r>
        <w:rPr>
          <w:rFonts w:ascii="Cambria" w:hAnsi="Cambria" w:cs="Cambria"/>
          <w:color w:val="auto"/>
          <w:sz w:val="28"/>
          <w:szCs w:val="28"/>
        </w:rPr>
        <w:t xml:space="preserve">– refers to a second layer of authentication (2FA), so usually an addition of information supplied beside the credentials (username, password); but the difference between 2FA and MFA tends to be in the form of having a set of different factors from which you can choose one or even more that may coexist when speaking of MFA, and only one (usually; there can be more but they won’t coexist activated for the same user) when referring to 2FA; </w:t>
      </w:r>
    </w:p>
    <w:p w:rsidR="001313FE" w:rsidRDefault="001313FE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</w:p>
    <w:p w:rsidR="002F7616" w:rsidRDefault="002F7616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  <w:r>
        <w:rPr>
          <w:rFonts w:ascii="Algerian" w:hAnsi="Algerian" w:cs="Algerian"/>
          <w:color w:val="auto"/>
          <w:sz w:val="40"/>
          <w:szCs w:val="40"/>
        </w:rPr>
        <w:t xml:space="preserve">O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proofErr w:type="spellStart"/>
      <w:r>
        <w:rPr>
          <w:rFonts w:ascii="Cambria" w:hAnsi="Cambria" w:cs="Cambria"/>
          <w:b/>
          <w:bCs/>
          <w:color w:val="auto"/>
          <w:sz w:val="28"/>
          <w:szCs w:val="28"/>
        </w:rPr>
        <w:t>OAuth</w:t>
      </w:r>
      <w:proofErr w:type="spellEnd"/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 </w:t>
      </w:r>
      <w:r>
        <w:rPr>
          <w:rFonts w:ascii="Cambria" w:hAnsi="Cambria" w:cs="Cambria"/>
          <w:color w:val="auto"/>
          <w:sz w:val="28"/>
          <w:szCs w:val="28"/>
        </w:rPr>
        <w:t xml:space="preserve">– open standard authorization protocol that define how totally unrelated servers can trust each other in exchanging information;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OIDC (OpenID Connect) </w:t>
      </w:r>
      <w:r>
        <w:rPr>
          <w:rFonts w:ascii="Cambria" w:hAnsi="Cambria" w:cs="Cambria"/>
          <w:color w:val="auto"/>
          <w:sz w:val="28"/>
          <w:szCs w:val="28"/>
        </w:rPr>
        <w:t xml:space="preserve">– authentication layer that comes on top of </w:t>
      </w:r>
      <w:proofErr w:type="spellStart"/>
      <w:r>
        <w:rPr>
          <w:rFonts w:ascii="Cambria" w:hAnsi="Cambria" w:cs="Cambria"/>
          <w:color w:val="auto"/>
          <w:sz w:val="28"/>
          <w:szCs w:val="28"/>
        </w:rPr>
        <w:t>OAuth</w:t>
      </w:r>
      <w:proofErr w:type="spellEnd"/>
      <w:r>
        <w:rPr>
          <w:rFonts w:ascii="Cambria" w:hAnsi="Cambria" w:cs="Cambria"/>
          <w:color w:val="auto"/>
          <w:sz w:val="28"/>
          <w:szCs w:val="28"/>
        </w:rPr>
        <w:t xml:space="preserve">; hence the difference explained above between authentication and authorization;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OIN (Okta Integration Network) </w:t>
      </w:r>
      <w:r>
        <w:rPr>
          <w:rFonts w:ascii="Cambria" w:hAnsi="Cambria" w:cs="Cambria"/>
          <w:color w:val="auto"/>
          <w:sz w:val="28"/>
          <w:szCs w:val="28"/>
        </w:rPr>
        <w:t xml:space="preserve">– database of pre-integrated apps within Okta Dashboard that you can quickly configure for your own particular use;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ORG (Organization) </w:t>
      </w:r>
      <w:r>
        <w:rPr>
          <w:rFonts w:ascii="Cambria" w:hAnsi="Cambria" w:cs="Cambria"/>
          <w:color w:val="auto"/>
          <w:sz w:val="28"/>
          <w:szCs w:val="28"/>
        </w:rPr>
        <w:t xml:space="preserve">– here, the Okta account for your Organization; tenant; </w:t>
      </w:r>
    </w:p>
    <w:p w:rsidR="001313FE" w:rsidRDefault="001313FE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</w:p>
    <w:p w:rsidR="002F7616" w:rsidRDefault="002F7616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  <w:r>
        <w:rPr>
          <w:rFonts w:ascii="Algerian" w:hAnsi="Algerian" w:cs="Algerian"/>
          <w:color w:val="auto"/>
          <w:sz w:val="40"/>
          <w:szCs w:val="40"/>
        </w:rPr>
        <w:t xml:space="preserve">P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Python 2 / Python 3 </w:t>
      </w:r>
      <w:r>
        <w:rPr>
          <w:rFonts w:ascii="Cambria" w:hAnsi="Cambria" w:cs="Cambria"/>
          <w:color w:val="auto"/>
          <w:sz w:val="28"/>
          <w:szCs w:val="28"/>
        </w:rPr>
        <w:t xml:space="preserve">– Python programming language and its most known versions; </w:t>
      </w:r>
    </w:p>
    <w:p w:rsidR="000E3365" w:rsidRDefault="002F7616" w:rsidP="000E3365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Provisioning </w:t>
      </w:r>
      <w:r>
        <w:rPr>
          <w:rFonts w:ascii="Cambria" w:hAnsi="Cambria" w:cs="Cambria"/>
          <w:color w:val="auto"/>
          <w:sz w:val="28"/>
          <w:szCs w:val="28"/>
        </w:rPr>
        <w:t xml:space="preserve">– act of data distribution from an IDP towards an SP; </w:t>
      </w:r>
    </w:p>
    <w:p w:rsidR="000E3365" w:rsidRDefault="000E3365" w:rsidP="000E3365">
      <w:pPr>
        <w:pStyle w:val="Default"/>
        <w:rPr>
          <w:rFonts w:ascii="Cambria" w:hAnsi="Cambria" w:cs="Cambria"/>
          <w:color w:val="auto"/>
          <w:sz w:val="28"/>
          <w:szCs w:val="28"/>
        </w:rPr>
      </w:pPr>
    </w:p>
    <w:p w:rsidR="002F7616" w:rsidRDefault="002F7616" w:rsidP="000E3365">
      <w:pPr>
        <w:pStyle w:val="Default"/>
        <w:rPr>
          <w:rFonts w:ascii="Algerian" w:hAnsi="Algerian" w:cs="Algerian"/>
          <w:color w:val="auto"/>
          <w:sz w:val="40"/>
          <w:szCs w:val="40"/>
        </w:rPr>
      </w:pPr>
      <w:r>
        <w:rPr>
          <w:rFonts w:ascii="Algerian" w:hAnsi="Algerian" w:cs="Algerian"/>
          <w:color w:val="auto"/>
          <w:sz w:val="40"/>
          <w:szCs w:val="40"/>
        </w:rPr>
        <w:t xml:space="preserve">R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Relay State </w:t>
      </w:r>
      <w:r>
        <w:rPr>
          <w:rFonts w:ascii="Cambria" w:hAnsi="Cambria" w:cs="Cambria"/>
          <w:color w:val="auto"/>
          <w:sz w:val="28"/>
          <w:szCs w:val="28"/>
        </w:rPr>
        <w:t xml:space="preserve">– usually, a structure within a URL which identifies a different endpoint that the initial one the action was started for;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Role </w:t>
      </w:r>
      <w:r>
        <w:rPr>
          <w:rFonts w:ascii="Cambria" w:hAnsi="Cambria" w:cs="Cambria"/>
          <w:color w:val="auto"/>
          <w:sz w:val="28"/>
          <w:szCs w:val="28"/>
        </w:rPr>
        <w:t xml:space="preserve">– describes the part a user is responsible with, within an org.; </w:t>
      </w:r>
    </w:p>
    <w:p w:rsidR="001313FE" w:rsidRDefault="001313FE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</w:p>
    <w:p w:rsidR="002F7616" w:rsidRDefault="002F7616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  <w:r>
        <w:rPr>
          <w:rFonts w:ascii="Algerian" w:hAnsi="Algerian" w:cs="Algerian"/>
          <w:color w:val="auto"/>
          <w:sz w:val="40"/>
          <w:szCs w:val="40"/>
        </w:rPr>
        <w:t xml:space="preserve">S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proofErr w:type="spellStart"/>
      <w:r>
        <w:rPr>
          <w:rFonts w:ascii="Cambria" w:hAnsi="Cambria" w:cs="Cambria"/>
          <w:b/>
          <w:bCs/>
          <w:color w:val="auto"/>
          <w:sz w:val="28"/>
          <w:szCs w:val="28"/>
        </w:rPr>
        <w:t>SaaS</w:t>
      </w:r>
      <w:proofErr w:type="spellEnd"/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 (Service as a Software) </w:t>
      </w:r>
      <w:r>
        <w:rPr>
          <w:rFonts w:ascii="Cambria" w:hAnsi="Cambria" w:cs="Cambria"/>
          <w:color w:val="auto"/>
          <w:sz w:val="28"/>
          <w:szCs w:val="28"/>
        </w:rPr>
        <w:t xml:space="preserve">– a provider hosting an app and making it available over the internet;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SAML (Security Assertion Markup Language) </w:t>
      </w:r>
      <w:r>
        <w:rPr>
          <w:rFonts w:ascii="Cambria" w:hAnsi="Cambria" w:cs="Cambria"/>
          <w:color w:val="auto"/>
          <w:sz w:val="28"/>
          <w:szCs w:val="28"/>
        </w:rPr>
        <w:t xml:space="preserve">– xml based standard for authentication of authorization between two applications (IDP – SP);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SLO (Single Log Out) </w:t>
      </w:r>
      <w:r>
        <w:rPr>
          <w:rFonts w:ascii="Cambria" w:hAnsi="Cambria" w:cs="Cambria"/>
          <w:color w:val="auto"/>
          <w:sz w:val="28"/>
          <w:szCs w:val="28"/>
        </w:rPr>
        <w:t xml:space="preserve">– Act of getting an endpoint or multiple endpoints to lose the session once the session of a specific SP or IDP entity has been terminated;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SP (Service Provider) </w:t>
      </w:r>
      <w:r>
        <w:rPr>
          <w:rFonts w:ascii="Cambria" w:hAnsi="Cambria" w:cs="Cambria"/>
          <w:color w:val="auto"/>
          <w:sz w:val="28"/>
          <w:szCs w:val="28"/>
        </w:rPr>
        <w:t xml:space="preserve">– the target application a user wants to access;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SP-initiated SLO </w:t>
      </w:r>
      <w:r>
        <w:rPr>
          <w:rFonts w:ascii="Cambria" w:hAnsi="Cambria" w:cs="Cambria"/>
          <w:color w:val="auto"/>
          <w:sz w:val="28"/>
          <w:szCs w:val="28"/>
        </w:rPr>
        <w:t xml:space="preserve">– Single Log Out initiated from within the SP (target application);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SP-initiated SSO </w:t>
      </w:r>
      <w:r>
        <w:rPr>
          <w:rFonts w:ascii="Cambria" w:hAnsi="Cambria" w:cs="Cambria"/>
          <w:color w:val="auto"/>
          <w:sz w:val="28"/>
          <w:szCs w:val="28"/>
        </w:rPr>
        <w:t xml:space="preserve">– Single Sign On initiated from within the SP (target application);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SSL (Secure Sockets Layer) </w:t>
      </w:r>
      <w:r>
        <w:rPr>
          <w:rFonts w:ascii="Cambria" w:hAnsi="Cambria" w:cs="Cambria"/>
          <w:color w:val="auto"/>
          <w:sz w:val="28"/>
          <w:szCs w:val="28"/>
        </w:rPr>
        <w:t xml:space="preserve">– protocol designed for sending information over the internet in a secure way; </w:t>
      </w:r>
    </w:p>
    <w:p w:rsidR="001313FE" w:rsidRDefault="002F7616" w:rsidP="001313FE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SSO (Single Sign On) </w:t>
      </w:r>
      <w:r>
        <w:rPr>
          <w:rFonts w:ascii="Cambria" w:hAnsi="Cambria" w:cs="Cambria"/>
          <w:color w:val="auto"/>
          <w:sz w:val="28"/>
          <w:szCs w:val="28"/>
        </w:rPr>
        <w:t xml:space="preserve">– Act of getting an endpoint or multiple endpoints to instantly create a session for a user that currently has a valid session for their IDP service, once the endpoint for the app has been hit with a GET type of API request (READ HTTP verb); </w:t>
      </w:r>
    </w:p>
    <w:p w:rsidR="002F7616" w:rsidRDefault="002F7616" w:rsidP="001313FE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SSO URL (Single Sing On URL / SAML Endpoint / Identity Provider Single Sign On URL) </w:t>
      </w:r>
      <w:r>
        <w:rPr>
          <w:rFonts w:ascii="Cambria" w:hAnsi="Cambria" w:cs="Cambria"/>
          <w:color w:val="auto"/>
          <w:sz w:val="28"/>
          <w:szCs w:val="28"/>
        </w:rPr>
        <w:t xml:space="preserve">– endpoint provided by Okta when setting up SAML, information that SP needs for a proper SAML trust configuration to be realized;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Super Admin </w:t>
      </w:r>
      <w:r>
        <w:rPr>
          <w:rFonts w:ascii="Cambria" w:hAnsi="Cambria" w:cs="Cambria"/>
          <w:color w:val="auto"/>
          <w:sz w:val="28"/>
          <w:szCs w:val="28"/>
        </w:rPr>
        <w:t xml:space="preserve">– Admin that has absolute control over the GUI, has access to all of the features, unlike an App Admin or Group Admin, Read-Only Admin, etc.;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SWA (Secure Web Authentication) </w:t>
      </w:r>
      <w:r>
        <w:rPr>
          <w:rFonts w:ascii="Cambria" w:hAnsi="Cambria" w:cs="Cambria"/>
          <w:color w:val="auto"/>
          <w:sz w:val="28"/>
          <w:szCs w:val="28"/>
        </w:rPr>
        <w:t xml:space="preserve">– SSO system developed by Okta which uses a </w:t>
      </w:r>
      <w:proofErr w:type="spellStart"/>
      <w:r>
        <w:rPr>
          <w:rFonts w:ascii="Cambria" w:hAnsi="Cambria" w:cs="Cambria"/>
          <w:color w:val="auto"/>
          <w:sz w:val="28"/>
          <w:szCs w:val="28"/>
        </w:rPr>
        <w:t>plugin</w:t>
      </w:r>
      <w:proofErr w:type="spellEnd"/>
      <w:r>
        <w:rPr>
          <w:rFonts w:ascii="Cambria" w:hAnsi="Cambria" w:cs="Cambria"/>
          <w:color w:val="auto"/>
          <w:sz w:val="28"/>
          <w:szCs w:val="28"/>
        </w:rPr>
        <w:t xml:space="preserve"> to securely inject credentials into a website; </w:t>
      </w:r>
    </w:p>
    <w:p w:rsidR="001313FE" w:rsidRDefault="001313FE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</w:p>
    <w:p w:rsidR="001313FE" w:rsidRDefault="001313FE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</w:p>
    <w:p w:rsidR="002F7616" w:rsidRDefault="002F7616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  <w:r>
        <w:rPr>
          <w:rFonts w:ascii="Algerian" w:hAnsi="Algerian" w:cs="Algerian"/>
          <w:color w:val="auto"/>
          <w:sz w:val="40"/>
          <w:szCs w:val="40"/>
        </w:rPr>
        <w:lastRenderedPageBreak/>
        <w:t xml:space="preserve">T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Tenant </w:t>
      </w:r>
      <w:r>
        <w:rPr>
          <w:rFonts w:ascii="Cambria" w:hAnsi="Cambria" w:cs="Cambria"/>
          <w:color w:val="auto"/>
          <w:sz w:val="28"/>
          <w:szCs w:val="28"/>
        </w:rPr>
        <w:t xml:space="preserve">– can refer to an ‘ORG’, the Okta URI you have for your OKTA account / the Okta account itself with all it provides in terms of GUI / backend;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TLS (Transport layer Security) </w:t>
      </w:r>
      <w:r>
        <w:rPr>
          <w:rFonts w:ascii="Cambria" w:hAnsi="Cambria" w:cs="Cambria"/>
          <w:color w:val="auto"/>
          <w:sz w:val="28"/>
          <w:szCs w:val="28"/>
        </w:rPr>
        <w:t xml:space="preserve">– cryptographic protocol designed to send data over the internet; SSL being its deprecated predecessor;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Token </w:t>
      </w:r>
      <w:r>
        <w:rPr>
          <w:rFonts w:ascii="Cambria" w:hAnsi="Cambria" w:cs="Cambria"/>
          <w:color w:val="auto"/>
          <w:sz w:val="28"/>
          <w:szCs w:val="28"/>
        </w:rPr>
        <w:t xml:space="preserve">– here, API token – used to authenticate requests to the Okta Cloud, the same as an HTTP cookie is used to authenticate requests to the Okta Application; </w:t>
      </w:r>
    </w:p>
    <w:p w:rsidR="001313FE" w:rsidRDefault="001313FE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</w:p>
    <w:p w:rsidR="002F7616" w:rsidRDefault="002F7616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  <w:r>
        <w:rPr>
          <w:rFonts w:ascii="Algerian" w:hAnsi="Algerian" w:cs="Algerian"/>
          <w:color w:val="auto"/>
          <w:sz w:val="40"/>
          <w:szCs w:val="40"/>
        </w:rPr>
        <w:t xml:space="preserve">U </w:t>
      </w:r>
    </w:p>
    <w:p w:rsidR="002F7616" w:rsidRDefault="002F7616" w:rsidP="002F7616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UI / GUI (User Interface / Graphical User Interface) –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URI </w:t>
      </w:r>
      <w:r>
        <w:rPr>
          <w:rFonts w:ascii="Cambria" w:hAnsi="Cambria" w:cs="Cambria"/>
          <w:color w:val="auto"/>
          <w:sz w:val="28"/>
          <w:szCs w:val="28"/>
        </w:rPr>
        <w:t xml:space="preserve">– string of characters identifying a domain; usually refers to the </w:t>
      </w:r>
      <w:proofErr w:type="spellStart"/>
      <w:r>
        <w:rPr>
          <w:rFonts w:ascii="Cambria" w:hAnsi="Cambria" w:cs="Cambria"/>
          <w:color w:val="auto"/>
          <w:sz w:val="28"/>
          <w:szCs w:val="28"/>
        </w:rPr>
        <w:t>subdomain</w:t>
      </w:r>
      <w:proofErr w:type="spellEnd"/>
      <w:r>
        <w:rPr>
          <w:rFonts w:ascii="Cambria" w:hAnsi="Cambria" w:cs="Cambria"/>
          <w:color w:val="auto"/>
          <w:sz w:val="28"/>
          <w:szCs w:val="28"/>
        </w:rPr>
        <w:t xml:space="preserve"> / domain part of a URL and not its possible string extensions / parameters; </w:t>
      </w:r>
    </w:p>
    <w:p w:rsidR="001313FE" w:rsidRDefault="002F7616" w:rsidP="001313FE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URL </w:t>
      </w:r>
      <w:r>
        <w:rPr>
          <w:rFonts w:ascii="Cambria" w:hAnsi="Cambria" w:cs="Cambria"/>
          <w:color w:val="auto"/>
          <w:sz w:val="28"/>
          <w:szCs w:val="28"/>
        </w:rPr>
        <w:t xml:space="preserve">– the full web address in the form of a string of characters; </w:t>
      </w:r>
    </w:p>
    <w:p w:rsidR="002F7616" w:rsidRDefault="002F7616" w:rsidP="001313FE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Universal Directory </w:t>
      </w:r>
      <w:r>
        <w:rPr>
          <w:rFonts w:ascii="Cambria" w:hAnsi="Cambria" w:cs="Cambria"/>
          <w:color w:val="auto"/>
          <w:sz w:val="28"/>
          <w:szCs w:val="28"/>
        </w:rPr>
        <w:t xml:space="preserve">– </w:t>
      </w:r>
      <w:proofErr w:type="spellStart"/>
      <w:r>
        <w:rPr>
          <w:rFonts w:ascii="Cambria" w:hAnsi="Cambria" w:cs="Cambria"/>
          <w:color w:val="auto"/>
          <w:sz w:val="28"/>
          <w:szCs w:val="28"/>
        </w:rPr>
        <w:t>Okta’s</w:t>
      </w:r>
      <w:proofErr w:type="spellEnd"/>
      <w:r>
        <w:rPr>
          <w:rFonts w:ascii="Cambria" w:hAnsi="Cambria" w:cs="Cambria"/>
          <w:color w:val="auto"/>
          <w:sz w:val="28"/>
          <w:szCs w:val="28"/>
        </w:rPr>
        <w:t xml:space="preserve"> database of user attributes pertaining to either Okta or different applications, provisioning attributes towards the Okta - which retains them and creates a database of attributes from different mediums within a user’s profile; </w:t>
      </w:r>
    </w:p>
    <w:p w:rsidR="001313FE" w:rsidRDefault="001313FE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</w:p>
    <w:p w:rsidR="002F7616" w:rsidRDefault="002F7616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  <w:r>
        <w:rPr>
          <w:rFonts w:ascii="Algerian" w:hAnsi="Algerian" w:cs="Algerian"/>
          <w:color w:val="auto"/>
          <w:sz w:val="40"/>
          <w:szCs w:val="40"/>
        </w:rPr>
        <w:t xml:space="preserve">W </w:t>
      </w:r>
    </w:p>
    <w:p w:rsidR="002F7616" w:rsidRDefault="002F7616" w:rsidP="002F7616">
      <w:pPr>
        <w:pStyle w:val="Default"/>
        <w:rPr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WLAN (Wireless Local Area Network) </w:t>
      </w:r>
      <w:r>
        <w:rPr>
          <w:rFonts w:ascii="Cambria" w:hAnsi="Cambria" w:cs="Cambria"/>
          <w:color w:val="auto"/>
          <w:sz w:val="28"/>
          <w:szCs w:val="28"/>
        </w:rPr>
        <w:t xml:space="preserve">– network of computers that communicate with each other via </w:t>
      </w:r>
      <w:proofErr w:type="spellStart"/>
      <w:r>
        <w:rPr>
          <w:rFonts w:ascii="Cambria" w:hAnsi="Cambria" w:cs="Cambria"/>
          <w:color w:val="auto"/>
          <w:sz w:val="28"/>
          <w:szCs w:val="28"/>
        </w:rPr>
        <w:t>wi-fi</w:t>
      </w:r>
      <w:proofErr w:type="spellEnd"/>
      <w:r>
        <w:rPr>
          <w:rFonts w:ascii="Cambria" w:hAnsi="Cambria" w:cs="Cambria"/>
          <w:color w:val="auto"/>
          <w:sz w:val="28"/>
          <w:szCs w:val="28"/>
        </w:rPr>
        <w:t xml:space="preserve"> signals; </w:t>
      </w:r>
    </w:p>
    <w:p w:rsidR="001313FE" w:rsidRDefault="001313FE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</w:p>
    <w:p w:rsidR="002F7616" w:rsidRDefault="002F7616" w:rsidP="002F7616">
      <w:pPr>
        <w:pStyle w:val="Default"/>
        <w:rPr>
          <w:rFonts w:ascii="Algerian" w:hAnsi="Algerian" w:cs="Algerian"/>
          <w:color w:val="auto"/>
          <w:sz w:val="40"/>
          <w:szCs w:val="40"/>
        </w:rPr>
      </w:pPr>
      <w:r>
        <w:rPr>
          <w:rFonts w:ascii="Algerian" w:hAnsi="Algerian" w:cs="Algerian"/>
          <w:color w:val="auto"/>
          <w:sz w:val="40"/>
          <w:szCs w:val="40"/>
        </w:rPr>
        <w:t xml:space="preserve">Z </w:t>
      </w:r>
    </w:p>
    <w:p w:rsidR="00D21C42" w:rsidRDefault="002F7616" w:rsidP="002F7616">
      <w:r>
        <w:rPr>
          <w:rFonts w:ascii="Cambria" w:hAnsi="Cambria" w:cs="Cambria"/>
          <w:b/>
          <w:bCs/>
          <w:sz w:val="28"/>
          <w:szCs w:val="28"/>
        </w:rPr>
        <w:t xml:space="preserve">Zone </w:t>
      </w:r>
      <w:r>
        <w:rPr>
          <w:rFonts w:ascii="Cambria" w:hAnsi="Cambria" w:cs="Cambria"/>
          <w:sz w:val="28"/>
          <w:szCs w:val="28"/>
        </w:rPr>
        <w:t>– here, Network Zone – range(s) of IPs defined in a specific cluster named zone;</w:t>
      </w:r>
    </w:p>
    <w:sectPr w:rsidR="00D21C42" w:rsidSect="00A60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F7616"/>
    <w:rsid w:val="000E3365"/>
    <w:rsid w:val="001079B1"/>
    <w:rsid w:val="001313FE"/>
    <w:rsid w:val="002F7616"/>
    <w:rsid w:val="009C782F"/>
    <w:rsid w:val="00A600A9"/>
    <w:rsid w:val="00D21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76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Kaasi</dc:creator>
  <cp:keywords/>
  <dc:description/>
  <cp:lastModifiedBy>Kaasi</cp:lastModifiedBy>
  <cp:revision>6</cp:revision>
  <dcterms:created xsi:type="dcterms:W3CDTF">2021-02-15T12:36:00Z</dcterms:created>
  <dcterms:modified xsi:type="dcterms:W3CDTF">2021-02-16T08:48:00Z</dcterms:modified>
</cp:coreProperties>
</file>