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F2F85" w14:textId="77777777" w:rsidR="00FB76A5" w:rsidRDefault="00FB76A5">
      <w:pPr>
        <w:pStyle w:val="Textoindependiente"/>
      </w:pPr>
    </w:p>
    <w:p w14:paraId="3EEED829" w14:textId="77777777" w:rsidR="00FB76A5" w:rsidRDefault="00FB76A5">
      <w:pPr>
        <w:pStyle w:val="Textoindependiente"/>
      </w:pPr>
    </w:p>
    <w:p w14:paraId="6BE76460" w14:textId="77777777" w:rsidR="00FB76A5" w:rsidRDefault="00FB76A5">
      <w:pPr>
        <w:pStyle w:val="Textoindependiente"/>
      </w:pPr>
    </w:p>
    <w:p w14:paraId="27029BA8" w14:textId="77777777" w:rsidR="00FB76A5" w:rsidRDefault="00FB76A5">
      <w:pPr>
        <w:pStyle w:val="Textoindependiente"/>
      </w:pPr>
    </w:p>
    <w:p w14:paraId="2A1A3B59" w14:textId="77777777" w:rsidR="00FB76A5" w:rsidRDefault="00FB76A5">
      <w:pPr>
        <w:pStyle w:val="Textoindependiente"/>
      </w:pPr>
    </w:p>
    <w:p w14:paraId="4B638B77" w14:textId="77777777" w:rsidR="00FB76A5" w:rsidRDefault="00FB76A5">
      <w:pPr>
        <w:pStyle w:val="Textoindependiente"/>
      </w:pPr>
    </w:p>
    <w:p w14:paraId="44EA2EAB" w14:textId="77777777" w:rsidR="00FB76A5" w:rsidRDefault="00FB76A5">
      <w:pPr>
        <w:pStyle w:val="Textoindependiente"/>
      </w:pPr>
    </w:p>
    <w:p w14:paraId="670D392D" w14:textId="77777777" w:rsidR="00FB76A5" w:rsidRDefault="00FB76A5">
      <w:pPr>
        <w:pStyle w:val="Textoindependiente"/>
      </w:pPr>
    </w:p>
    <w:p w14:paraId="01575223" w14:textId="77777777" w:rsidR="00FB76A5" w:rsidRDefault="00FB76A5">
      <w:pPr>
        <w:pStyle w:val="Textoindependiente"/>
      </w:pPr>
    </w:p>
    <w:p w14:paraId="0DF6B394" w14:textId="77777777" w:rsidR="00FB76A5" w:rsidRDefault="00FB76A5">
      <w:pPr>
        <w:pStyle w:val="Textoindependiente"/>
      </w:pPr>
    </w:p>
    <w:p w14:paraId="4C53E459" w14:textId="77777777" w:rsidR="00FB76A5" w:rsidRDefault="00FB76A5">
      <w:pPr>
        <w:pStyle w:val="Textoindependiente"/>
      </w:pPr>
    </w:p>
    <w:p w14:paraId="496BF66C" w14:textId="77777777" w:rsidR="00FB76A5" w:rsidRDefault="00FB76A5">
      <w:pPr>
        <w:pStyle w:val="Textoindependiente"/>
      </w:pPr>
    </w:p>
    <w:p w14:paraId="4DD96559" w14:textId="77777777" w:rsidR="00FB76A5" w:rsidRDefault="00FB76A5">
      <w:pPr>
        <w:pStyle w:val="Textoindependiente"/>
      </w:pPr>
    </w:p>
    <w:p w14:paraId="2811F88D" w14:textId="77777777" w:rsidR="00FB76A5" w:rsidRDefault="00FB76A5">
      <w:pPr>
        <w:pStyle w:val="Textoindependiente"/>
        <w:spacing w:before="217"/>
      </w:pPr>
    </w:p>
    <w:p w14:paraId="5478FE4E" w14:textId="77777777" w:rsidR="00FB76A5" w:rsidRPr="00C76229" w:rsidRDefault="00000000">
      <w:pPr>
        <w:pStyle w:val="Ttulo1"/>
        <w:rPr>
          <w:sz w:val="40"/>
          <w:szCs w:val="40"/>
        </w:rPr>
      </w:pPr>
      <w:r w:rsidRPr="00C76229">
        <w:rPr>
          <w:noProof/>
          <w:sz w:val="40"/>
          <w:szCs w:val="40"/>
        </w:rPr>
        <w:drawing>
          <wp:anchor distT="0" distB="0" distL="0" distR="0" simplePos="0" relativeHeight="251657728" behindDoc="0" locked="0" layoutInCell="1" allowOverlap="1" wp14:anchorId="36CBDAD1" wp14:editId="45964E2E">
            <wp:simplePos x="0" y="0"/>
            <wp:positionH relativeFrom="page">
              <wp:posOffset>933450</wp:posOffset>
            </wp:positionH>
            <wp:positionV relativeFrom="paragraph">
              <wp:posOffset>-2584876</wp:posOffset>
            </wp:positionV>
            <wp:extent cx="5734050" cy="2019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229">
        <w:rPr>
          <w:spacing w:val="-2"/>
          <w:sz w:val="40"/>
          <w:szCs w:val="40"/>
        </w:rPr>
        <w:t>Empresa:</w:t>
      </w:r>
    </w:p>
    <w:p w14:paraId="40C0E24F" w14:textId="77777777" w:rsidR="00FB76A5" w:rsidRDefault="00FB76A5">
      <w:pPr>
        <w:pStyle w:val="Textoindependiente"/>
        <w:spacing w:before="5"/>
        <w:rPr>
          <w:b/>
        </w:rPr>
      </w:pPr>
    </w:p>
    <w:p w14:paraId="42B6C0B9" w14:textId="77777777" w:rsidR="00FB76A5" w:rsidRPr="00C76229" w:rsidRDefault="00000000">
      <w:pPr>
        <w:pStyle w:val="Textoindependiente"/>
        <w:ind w:left="83"/>
        <w:rPr>
          <w:sz w:val="28"/>
          <w:szCs w:val="28"/>
        </w:rPr>
      </w:pPr>
      <w:r w:rsidRPr="00C76229">
        <w:rPr>
          <w:spacing w:val="-2"/>
          <w:sz w:val="28"/>
          <w:szCs w:val="28"/>
        </w:rPr>
        <w:t>FIMOVIT</w:t>
      </w:r>
    </w:p>
    <w:p w14:paraId="18EC9360" w14:textId="77777777" w:rsidR="00FB76A5" w:rsidRDefault="00FB76A5">
      <w:pPr>
        <w:pStyle w:val="Textoindependiente"/>
        <w:spacing w:before="5"/>
      </w:pPr>
    </w:p>
    <w:p w14:paraId="67679FD7" w14:textId="77777777" w:rsidR="00C76229" w:rsidRPr="00C76229" w:rsidRDefault="00C76229" w:rsidP="00C76229">
      <w:pPr>
        <w:widowControl/>
        <w:autoSpaceDE/>
        <w:spacing w:after="248" w:line="264" w:lineRule="auto"/>
        <w:ind w:left="-5" w:hanging="10"/>
        <w:rPr>
          <w:rFonts w:ascii="Calibri" w:eastAsia="Calibri" w:hAnsi="Calibri" w:cs="Calibri"/>
          <w:b/>
          <w:bCs/>
          <w:color w:val="000000"/>
          <w:sz w:val="40"/>
          <w:szCs w:val="40"/>
          <w:lang w:val="es-DO"/>
        </w:rPr>
      </w:pPr>
      <w:r w:rsidRPr="00C76229">
        <w:rPr>
          <w:rFonts w:ascii="Calibri" w:eastAsia="Calibri" w:hAnsi="Calibri" w:cs="Calibri"/>
          <w:b/>
          <w:bCs/>
          <w:color w:val="000000"/>
          <w:sz w:val="40"/>
          <w:szCs w:val="40"/>
          <w:lang w:val="es-DO"/>
        </w:rPr>
        <w:t>Programadores:</w:t>
      </w:r>
    </w:p>
    <w:p w14:paraId="0D6BE907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Alejandro Santos Paredes</w:t>
      </w:r>
    </w:p>
    <w:p w14:paraId="7FD776EC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Brayan Francisco de los santos Camacho</w:t>
      </w:r>
    </w:p>
    <w:p w14:paraId="07FA4395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Andersson De Los Santos Rodríguez</w:t>
      </w:r>
    </w:p>
    <w:p w14:paraId="26FF6ABF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Andelson Gonzalez</w:t>
      </w:r>
    </w:p>
    <w:p w14:paraId="2FAEDD08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Angel Javier Gonzalez Balbuena</w:t>
      </w:r>
    </w:p>
    <w:p w14:paraId="626245DC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Claudia Gonzalez</w:t>
      </w:r>
    </w:p>
    <w:p w14:paraId="6F1EED79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 xml:space="preserve">Ana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Esmell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 xml:space="preserve"> Caraballo Constanza</w:t>
      </w:r>
    </w:p>
    <w:p w14:paraId="10893205" w14:textId="77777777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DO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Carla Noemí Vargas Melo</w:t>
      </w:r>
    </w:p>
    <w:p w14:paraId="235F0C75" w14:textId="1A54D552" w:rsidR="00C76229" w:rsidRDefault="00C76229" w:rsidP="00C76229">
      <w:pPr>
        <w:widowControl/>
        <w:numPr>
          <w:ilvl w:val="0"/>
          <w:numId w:val="3"/>
        </w:numPr>
        <w:autoSpaceDE/>
        <w:spacing w:line="256" w:lineRule="auto"/>
        <w:contextualSpacing/>
        <w:rPr>
          <w:rFonts w:ascii="Calibri" w:eastAsia="Calibri" w:hAnsi="Calibri" w:cs="Calibri"/>
          <w:color w:val="000000"/>
          <w:sz w:val="36"/>
          <w:szCs w:val="36"/>
          <w:lang w:val="es-MX"/>
        </w:rPr>
      </w:pPr>
      <w:r>
        <w:rPr>
          <w:rFonts w:ascii="Calibri" w:eastAsia="Calibri" w:hAnsi="Calibri" w:cs="Calibri"/>
          <w:color w:val="000000"/>
          <w:sz w:val="36"/>
          <w:szCs w:val="36"/>
          <w:lang w:val="es-DO"/>
        </w:rPr>
        <w:t>Aris Manuel Cortico Ramírez</w:t>
      </w:r>
    </w:p>
    <w:p w14:paraId="63867200" w14:textId="77777777" w:rsidR="00C76229" w:rsidRPr="00C76229" w:rsidRDefault="00C76229" w:rsidP="00C76229">
      <w:pPr>
        <w:widowControl/>
        <w:autoSpaceDE/>
        <w:spacing w:line="256" w:lineRule="auto"/>
        <w:ind w:left="345"/>
        <w:contextualSpacing/>
        <w:rPr>
          <w:rFonts w:ascii="Calibri" w:eastAsia="Calibri" w:hAnsi="Calibri" w:cs="Calibri"/>
          <w:color w:val="000000"/>
          <w:sz w:val="36"/>
          <w:szCs w:val="36"/>
          <w:lang w:val="es-MX"/>
        </w:rPr>
      </w:pPr>
    </w:p>
    <w:p w14:paraId="22191741" w14:textId="77777777" w:rsidR="00C76229" w:rsidRDefault="00C76229">
      <w:pPr>
        <w:pStyle w:val="Textoindependiente"/>
        <w:spacing w:before="5"/>
      </w:pPr>
    </w:p>
    <w:p w14:paraId="46DE7688" w14:textId="77777777" w:rsidR="00FB76A5" w:rsidRPr="00C76229" w:rsidRDefault="00000000">
      <w:pPr>
        <w:pStyle w:val="Ttulo1"/>
        <w:rPr>
          <w:sz w:val="36"/>
          <w:szCs w:val="36"/>
        </w:rPr>
      </w:pPr>
      <w:r w:rsidRPr="00C76229">
        <w:rPr>
          <w:spacing w:val="-2"/>
          <w:sz w:val="36"/>
          <w:szCs w:val="36"/>
        </w:rPr>
        <w:t>Fecha:</w:t>
      </w:r>
    </w:p>
    <w:p w14:paraId="5F762322" w14:textId="77777777" w:rsidR="00FB76A5" w:rsidRPr="00C76229" w:rsidRDefault="00FB76A5">
      <w:pPr>
        <w:pStyle w:val="Textoindependiente"/>
        <w:spacing w:before="5"/>
        <w:rPr>
          <w:b/>
          <w:sz w:val="36"/>
          <w:szCs w:val="36"/>
        </w:rPr>
      </w:pPr>
    </w:p>
    <w:p w14:paraId="522EC67D" w14:textId="77777777" w:rsidR="00FB76A5" w:rsidRPr="00C76229" w:rsidRDefault="00000000">
      <w:pPr>
        <w:pStyle w:val="Textoindependiente"/>
        <w:spacing w:before="1"/>
        <w:ind w:left="23"/>
        <w:rPr>
          <w:sz w:val="36"/>
          <w:szCs w:val="36"/>
        </w:rPr>
      </w:pPr>
      <w:r w:rsidRPr="00C76229">
        <w:rPr>
          <w:spacing w:val="-2"/>
          <w:sz w:val="36"/>
          <w:szCs w:val="36"/>
        </w:rPr>
        <w:t>4/02/2025</w:t>
      </w:r>
    </w:p>
    <w:p w14:paraId="67817BE7" w14:textId="77777777" w:rsidR="00FB76A5" w:rsidRDefault="00FB76A5">
      <w:pPr>
        <w:pStyle w:val="Textoindependiente"/>
        <w:sectPr w:rsidR="00FB76A5" w:rsidSect="00500AE7">
          <w:type w:val="continuous"/>
          <w:pgSz w:w="11920" w:h="16840"/>
          <w:pgMar w:top="1700" w:right="1417" w:bottom="280" w:left="1417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6D7B4C98" w14:textId="77777777" w:rsidR="00FB76A5" w:rsidRDefault="00000000">
      <w:pPr>
        <w:pStyle w:val="Textoindependiente"/>
        <w:spacing w:before="60" w:line="276" w:lineRule="auto"/>
        <w:ind w:left="23" w:right="112"/>
      </w:pPr>
      <w:r>
        <w:rPr>
          <w:b/>
        </w:rPr>
        <w:lastRenderedPageBreak/>
        <w:t xml:space="preserve">FIMOVIT </w:t>
      </w:r>
      <w:r>
        <w:t>enfrenta varios desafíos en la administración del transporte de sus beneficiarios debido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falta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tecnológicas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centralizan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procesos.</w:t>
      </w:r>
      <w:r>
        <w:rPr>
          <w:spacing w:val="-4"/>
        </w:rPr>
        <w:t xml:space="preserve"> </w:t>
      </w:r>
      <w:r>
        <w:t>Actualmente,</w:t>
      </w:r>
      <w:r>
        <w:rPr>
          <w:spacing w:val="-4"/>
        </w:rPr>
        <w:t xml:space="preserve"> </w:t>
      </w:r>
      <w:r>
        <w:t xml:space="preserve">la ubicación de usuarios, la identificación de rutas, el cálculo de costos de transporte y la gestión de recargas de tarjetas SD </w:t>
      </w:r>
      <w:proofErr w:type="spellStart"/>
      <w:r>
        <w:t>Go</w:t>
      </w:r>
      <w:proofErr w:type="spellEnd"/>
      <w:r>
        <w:t xml:space="preserve"> se realizan manualmente, lo que genera errores y</w:t>
      </w:r>
    </w:p>
    <w:p w14:paraId="2E3650D7" w14:textId="77777777" w:rsidR="00FB76A5" w:rsidRDefault="00000000">
      <w:pPr>
        <w:pStyle w:val="Textoindependiente"/>
        <w:ind w:left="23"/>
      </w:pPr>
      <w:r>
        <w:t xml:space="preserve">consume una cantidad considerable de </w:t>
      </w:r>
      <w:r>
        <w:rPr>
          <w:spacing w:val="-2"/>
        </w:rPr>
        <w:t>tiempo.</w:t>
      </w:r>
    </w:p>
    <w:p w14:paraId="74C8180D" w14:textId="77777777" w:rsidR="00FB76A5" w:rsidRDefault="00FB76A5">
      <w:pPr>
        <w:pStyle w:val="Textoindependiente"/>
        <w:spacing w:before="5"/>
      </w:pPr>
    </w:p>
    <w:p w14:paraId="3B4FA3A8" w14:textId="77777777" w:rsidR="00FB76A5" w:rsidRDefault="00000000">
      <w:pPr>
        <w:pStyle w:val="Textoindependiente"/>
        <w:spacing w:line="276" w:lineRule="auto"/>
        <w:ind w:left="23"/>
      </w:pPr>
      <w:r>
        <w:t>Para</w:t>
      </w:r>
      <w:r>
        <w:rPr>
          <w:spacing w:val="-4"/>
        </w:rPr>
        <w:t xml:space="preserve"> </w:t>
      </w:r>
      <w:r>
        <w:t>abordar</w:t>
      </w:r>
      <w:r>
        <w:rPr>
          <w:spacing w:val="-4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problemáticas,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desarrollará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</w:t>
      </w:r>
      <w:r>
        <w:rPr>
          <w:spacing w:val="-4"/>
        </w:rPr>
        <w:t xml:space="preserve"> </w:t>
      </w:r>
      <w:r>
        <w:t xml:space="preserve">a </w:t>
      </w:r>
      <w:r>
        <w:rPr>
          <w:b/>
        </w:rPr>
        <w:t xml:space="preserve">FIMOVIT </w:t>
      </w:r>
      <w:r>
        <w:t xml:space="preserve">automatizar sus operaciones clave. Esta herramienta ofrecerá las siguientes </w:t>
      </w:r>
      <w:r>
        <w:rPr>
          <w:spacing w:val="-2"/>
        </w:rPr>
        <w:t>soluciones:</w:t>
      </w:r>
    </w:p>
    <w:p w14:paraId="79464476" w14:textId="77777777" w:rsidR="00FB76A5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41" w:line="276" w:lineRule="auto"/>
        <w:ind w:right="436"/>
        <w:rPr>
          <w:sz w:val="24"/>
        </w:rPr>
      </w:pPr>
      <w:r>
        <w:rPr>
          <w:b/>
          <w:sz w:val="24"/>
        </w:rPr>
        <w:t>Ubicación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Automática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Beneficiarios: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mapas</w:t>
      </w:r>
      <w:r>
        <w:rPr>
          <w:spacing w:val="-4"/>
          <w:sz w:val="24"/>
        </w:rPr>
        <w:t xml:space="preserve"> </w:t>
      </w:r>
      <w:r>
        <w:rPr>
          <w:sz w:val="24"/>
        </w:rPr>
        <w:t>para asignar y visualizar la ubicación de los usuarios sin necesidad de registro manual.</w:t>
      </w:r>
    </w:p>
    <w:p w14:paraId="17BD5A4E" w14:textId="77777777" w:rsidR="00FB76A5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rPr>
          <w:sz w:val="24"/>
        </w:rPr>
      </w:pPr>
      <w:r>
        <w:rPr>
          <w:b/>
          <w:sz w:val="24"/>
        </w:rPr>
        <w:t>Optimización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Transporte: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Algoritmo</w:t>
      </w:r>
      <w:r>
        <w:rPr>
          <w:spacing w:val="-6"/>
          <w:sz w:val="24"/>
        </w:rPr>
        <w:t xml:space="preserve"> </w:t>
      </w:r>
      <w:r>
        <w:rPr>
          <w:sz w:val="24"/>
        </w:rPr>
        <w:t>basado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direcciones que recomendará las mejores rutas según la ubicación y los sistemas de transporte </w:t>
      </w:r>
      <w:r>
        <w:rPr>
          <w:spacing w:val="-2"/>
          <w:sz w:val="24"/>
        </w:rPr>
        <w:t>disponibles.</w:t>
      </w:r>
    </w:p>
    <w:p w14:paraId="563E2A7E" w14:textId="77777777" w:rsidR="00FB76A5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" w:line="276" w:lineRule="auto"/>
        <w:ind w:right="287"/>
        <w:rPr>
          <w:sz w:val="24"/>
        </w:rPr>
      </w:pPr>
      <w:r>
        <w:rPr>
          <w:b/>
          <w:sz w:val="24"/>
        </w:rPr>
        <w:t>Estimación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Costos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Transporte: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Calculadora</w:t>
      </w:r>
      <w:r>
        <w:rPr>
          <w:spacing w:val="-7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determinará</w:t>
      </w:r>
      <w:r>
        <w:rPr>
          <w:spacing w:val="-7"/>
          <w:sz w:val="24"/>
        </w:rPr>
        <w:t xml:space="preserve"> </w:t>
      </w:r>
      <w:r>
        <w:rPr>
          <w:sz w:val="24"/>
        </w:rPr>
        <w:t>los costos diarios y mensuales de transporte en función de la distancia recorrida y la cantidad de viajes.</w:t>
      </w:r>
    </w:p>
    <w:p w14:paraId="29F0FA8B" w14:textId="77777777" w:rsidR="00FB76A5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76" w:lineRule="auto"/>
        <w:ind w:right="151"/>
        <w:rPr>
          <w:sz w:val="24"/>
        </w:rPr>
      </w:pPr>
      <w:r>
        <w:rPr>
          <w:b/>
          <w:sz w:val="24"/>
        </w:rPr>
        <w:t>Registro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Seguimiento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Recargas: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CRUD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recargas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tarjetas SD </w:t>
      </w:r>
      <w:proofErr w:type="spellStart"/>
      <w:r>
        <w:rPr>
          <w:sz w:val="24"/>
        </w:rPr>
        <w:t>Go</w:t>
      </w:r>
      <w:proofErr w:type="spellEnd"/>
      <w:r>
        <w:rPr>
          <w:sz w:val="24"/>
        </w:rPr>
        <w:t>, con notificación automática cuando se requiera una nueva recarga.</w:t>
      </w:r>
    </w:p>
    <w:p w14:paraId="1CC86703" w14:textId="77777777" w:rsidR="00FB76A5" w:rsidRDefault="00000000">
      <w:pPr>
        <w:pStyle w:val="Textoindependiente"/>
        <w:spacing w:before="240" w:line="276" w:lineRule="auto"/>
        <w:ind w:left="23" w:right="112"/>
      </w:pPr>
      <w:r>
        <w:t>Con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solución,</w:t>
      </w:r>
      <w:r>
        <w:rPr>
          <w:spacing w:val="-4"/>
        </w:rPr>
        <w:t xml:space="preserve"> </w:t>
      </w:r>
      <w:r>
        <w:rPr>
          <w:b/>
        </w:rPr>
        <w:t>FOMIVIT</w:t>
      </w:r>
      <w:r>
        <w:rPr>
          <w:b/>
          <w:spacing w:val="-4"/>
        </w:rPr>
        <w:t xml:space="preserve"> </w:t>
      </w:r>
      <w:r>
        <w:t>podrá</w:t>
      </w:r>
      <w:r>
        <w:rPr>
          <w:spacing w:val="-4"/>
        </w:rPr>
        <w:t xml:space="preserve"> </w:t>
      </w:r>
      <w:r>
        <w:t>optimizar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beneficiarios, reduciendo errores y mejorando la eficiencia operativa.</w:t>
      </w:r>
    </w:p>
    <w:p w14:paraId="4F24A0A0" w14:textId="77777777" w:rsidR="00FB76A5" w:rsidRDefault="00FB76A5">
      <w:pPr>
        <w:pStyle w:val="Textoindependiente"/>
      </w:pPr>
    </w:p>
    <w:p w14:paraId="4B32FF5A" w14:textId="77777777" w:rsidR="00FB76A5" w:rsidRDefault="00FB76A5">
      <w:pPr>
        <w:pStyle w:val="Textoindependiente"/>
      </w:pPr>
    </w:p>
    <w:p w14:paraId="7E7B08BE" w14:textId="77777777" w:rsidR="00FB76A5" w:rsidRDefault="00FB76A5">
      <w:pPr>
        <w:pStyle w:val="Textoindependiente"/>
      </w:pPr>
    </w:p>
    <w:p w14:paraId="510B5430" w14:textId="77777777" w:rsidR="00FB76A5" w:rsidRDefault="00FB76A5">
      <w:pPr>
        <w:pStyle w:val="Textoindependiente"/>
      </w:pPr>
    </w:p>
    <w:p w14:paraId="3AA99652" w14:textId="77777777" w:rsidR="00FB76A5" w:rsidRDefault="00FB76A5">
      <w:pPr>
        <w:pStyle w:val="Textoindependiente"/>
      </w:pPr>
    </w:p>
    <w:p w14:paraId="16F89C50" w14:textId="77777777" w:rsidR="00FB76A5" w:rsidRDefault="00FB76A5">
      <w:pPr>
        <w:pStyle w:val="Textoindependiente"/>
      </w:pPr>
    </w:p>
    <w:p w14:paraId="5A915857" w14:textId="77777777" w:rsidR="00FB76A5" w:rsidRDefault="00FB76A5">
      <w:pPr>
        <w:pStyle w:val="Textoindependiente"/>
      </w:pPr>
    </w:p>
    <w:p w14:paraId="14F6F30D" w14:textId="77777777" w:rsidR="00FB76A5" w:rsidRDefault="00FB76A5">
      <w:pPr>
        <w:pStyle w:val="Textoindependiente"/>
      </w:pPr>
    </w:p>
    <w:p w14:paraId="60D6ED59" w14:textId="77777777" w:rsidR="00FB76A5" w:rsidRDefault="00FB76A5">
      <w:pPr>
        <w:pStyle w:val="Textoindependiente"/>
      </w:pPr>
    </w:p>
    <w:p w14:paraId="305C4EF1" w14:textId="77777777" w:rsidR="00FB76A5" w:rsidRDefault="00FB76A5">
      <w:pPr>
        <w:pStyle w:val="Textoindependiente"/>
      </w:pPr>
    </w:p>
    <w:p w14:paraId="604D44B2" w14:textId="77777777" w:rsidR="00FB76A5" w:rsidRDefault="00FB76A5">
      <w:pPr>
        <w:pStyle w:val="Textoindependiente"/>
      </w:pPr>
    </w:p>
    <w:p w14:paraId="0F515601" w14:textId="77777777" w:rsidR="00FB76A5" w:rsidRDefault="00FB76A5">
      <w:pPr>
        <w:pStyle w:val="Textoindependiente"/>
      </w:pPr>
    </w:p>
    <w:p w14:paraId="3E5D2913" w14:textId="77777777" w:rsidR="00FB76A5" w:rsidRDefault="00FB76A5">
      <w:pPr>
        <w:pStyle w:val="Textoindependiente"/>
      </w:pPr>
    </w:p>
    <w:p w14:paraId="16FD8709" w14:textId="77777777" w:rsidR="00FB76A5" w:rsidRDefault="00FB76A5">
      <w:pPr>
        <w:pStyle w:val="Textoindependiente"/>
      </w:pPr>
    </w:p>
    <w:p w14:paraId="1732228A" w14:textId="77777777" w:rsidR="00FB76A5" w:rsidRDefault="00FB76A5">
      <w:pPr>
        <w:pStyle w:val="Textoindependiente"/>
      </w:pPr>
    </w:p>
    <w:p w14:paraId="7963B96F" w14:textId="77777777" w:rsidR="00FB76A5" w:rsidRDefault="00FB76A5">
      <w:pPr>
        <w:pStyle w:val="Textoindependiente"/>
      </w:pPr>
    </w:p>
    <w:p w14:paraId="01CDC519" w14:textId="77777777" w:rsidR="00FB76A5" w:rsidRDefault="00FB76A5">
      <w:pPr>
        <w:pStyle w:val="Textoindependiente"/>
      </w:pPr>
    </w:p>
    <w:p w14:paraId="4E0F079A" w14:textId="77777777" w:rsidR="00FB76A5" w:rsidRDefault="00FB76A5">
      <w:pPr>
        <w:pStyle w:val="Textoindependiente"/>
      </w:pPr>
    </w:p>
    <w:p w14:paraId="31A38FA4" w14:textId="77777777" w:rsidR="00FB76A5" w:rsidRDefault="00FB76A5">
      <w:pPr>
        <w:pStyle w:val="Textoindependiente"/>
      </w:pPr>
    </w:p>
    <w:p w14:paraId="6ACA583F" w14:textId="77777777" w:rsidR="00FB76A5" w:rsidRDefault="00FB76A5">
      <w:pPr>
        <w:pStyle w:val="Textoindependiente"/>
      </w:pPr>
    </w:p>
    <w:p w14:paraId="6FA868A3" w14:textId="77777777" w:rsidR="00FB76A5" w:rsidRDefault="00FB76A5">
      <w:pPr>
        <w:pStyle w:val="Textoindependiente"/>
      </w:pPr>
    </w:p>
    <w:p w14:paraId="2AC329E1" w14:textId="77777777" w:rsidR="00FB76A5" w:rsidRDefault="00FB76A5">
      <w:pPr>
        <w:pStyle w:val="Textoindependiente"/>
      </w:pPr>
    </w:p>
    <w:p w14:paraId="1C2A6F89" w14:textId="77777777" w:rsidR="00FB76A5" w:rsidRDefault="00FB76A5">
      <w:pPr>
        <w:pStyle w:val="Textoindependiente"/>
      </w:pPr>
    </w:p>
    <w:p w14:paraId="2305A999" w14:textId="77777777" w:rsidR="00FB76A5" w:rsidRDefault="00FB76A5">
      <w:pPr>
        <w:pStyle w:val="Textoindependiente"/>
      </w:pPr>
    </w:p>
    <w:p w14:paraId="2B48095B" w14:textId="77777777" w:rsidR="00FB76A5" w:rsidRDefault="00FB76A5">
      <w:pPr>
        <w:pStyle w:val="Textoindependiente"/>
      </w:pPr>
    </w:p>
    <w:p w14:paraId="059BB96F" w14:textId="77777777" w:rsidR="00FB76A5" w:rsidRDefault="00FB76A5">
      <w:pPr>
        <w:pStyle w:val="Textoindependiente"/>
        <w:spacing w:before="146"/>
      </w:pPr>
    </w:p>
    <w:p w14:paraId="422594D7" w14:textId="77777777" w:rsidR="00FB76A5" w:rsidRDefault="00000000">
      <w:pPr>
        <w:ind w:right="656"/>
        <w:jc w:val="right"/>
        <w:rPr>
          <w:rFonts w:ascii="Arial"/>
          <w:b/>
        </w:rPr>
      </w:pPr>
      <w:r>
        <w:rPr>
          <w:rFonts w:ascii="Arial"/>
          <w:b/>
          <w:spacing w:val="-5"/>
        </w:rPr>
        <w:t>Pg2</w:t>
      </w:r>
    </w:p>
    <w:sectPr w:rsidR="00FB76A5" w:rsidSect="00500AE7">
      <w:pgSz w:w="11920" w:h="16840"/>
      <w:pgMar w:top="1380" w:right="1417" w:bottom="280" w:left="1417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F3526"/>
    <w:multiLevelType w:val="hybridMultilevel"/>
    <w:tmpl w:val="5442CEC4"/>
    <w:lvl w:ilvl="0" w:tplc="AF76BF1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30E83C4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7C706BD6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8854631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96B0717C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1D4410A4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C9229B56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9C2498D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90544CF4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8C5867"/>
    <w:multiLevelType w:val="hybridMultilevel"/>
    <w:tmpl w:val="44142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11627"/>
    <w:multiLevelType w:val="hybridMultilevel"/>
    <w:tmpl w:val="20EA342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012759549">
    <w:abstractNumId w:val="0"/>
  </w:num>
  <w:num w:numId="2" w16cid:durableId="172230903">
    <w:abstractNumId w:val="1"/>
  </w:num>
  <w:num w:numId="3" w16cid:durableId="3383095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6A5"/>
    <w:rsid w:val="00500AE7"/>
    <w:rsid w:val="00610358"/>
    <w:rsid w:val="00C76229"/>
    <w:rsid w:val="00FB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0640"/>
  <w15:docId w15:val="{5BF1D96F-D5B8-4734-8F87-670A82FA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743" w:right="4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FIMOVIT enfrenta varios desafíos en la administración del transporte de sus beneficiarios debido a la falta de herramientas tecnológicas que centralizan sus procesos</dc:title>
  <cp:lastModifiedBy>Anderson Gonzalez</cp:lastModifiedBy>
  <cp:revision>3</cp:revision>
  <dcterms:created xsi:type="dcterms:W3CDTF">2025-02-15T03:14:00Z</dcterms:created>
  <dcterms:modified xsi:type="dcterms:W3CDTF">2025-02-15T03:18:00Z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2025-02-15T00:00:00Z</vt:filetime>
  </property>
</Properties>
</file>