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6du70bz3ycti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Advanced Spark Programming [Expert]: Advanced Pillars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ytdm1iwe461n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📚 Sumário</w:t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Visão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Arquitetura do 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Componentes Internos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Partições e Paralelismo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Alocação de 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Modelo de Execução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Otimizações Avançadas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Casos Práticos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pu3etfyme7d4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🎯 Visão Geral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cw0zfolpb4zo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Objetivos da Aula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Compreender os fundamentos internos do Apache Spark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Dominar conceitos de particionamento e paralelismo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Aprender técnicas avançadas de otimização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Entender o funcionamento do Catalyst Optimizer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Aplicar conhecimentos em casos práticos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3hq50cldrif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Metodologia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 treinamento utiliza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storytelling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com conteúdo progressivo, conectando teoria e prática através de demonstrações e casos reais.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iaxm239s8kv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g9lhd4ixnij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b5zdz223i9tp" w:id="7"/>
      <w:bookmarkEnd w:id="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🏗️ Arquitetura do Spark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8qifq2xvpkal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Componentes Principais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7wm16xmiw1g8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1. Driver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Recebe e analisa aplicações submetidas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Cria planos de execução lógicos e físicos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Gerencia o ciclo de vida da aplicação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Comunica-se com o Cluster Manager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Mantém a SparkSession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ejjo6y10kjzr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2. Executores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Executam tarefas atribuídas pelo Driver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Armazenam dados em memória/disco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Reportam status ao Driver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Cada executor possui sua própria JVM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phgh5ha6qf94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3. Cluster Manager</w:t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Gerencia recursos do cluster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Aloca executores conforme necessário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Monitora saúde dos nós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Tipos disponíveis:</w:t>
      </w:r>
    </w:p>
    <w:p w:rsidR="00000000" w:rsidDel="00000000" w:rsidP="00000000" w:rsidRDefault="00000000" w:rsidRPr="00000000" w14:paraId="0000002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Standalone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Gerenciador nativo do Spark</w:t>
      </w:r>
    </w:p>
    <w:p w:rsidR="00000000" w:rsidDel="00000000" w:rsidP="00000000" w:rsidRDefault="00000000" w:rsidRPr="00000000" w14:paraId="0000002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YARN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Integração com ecossistema Hadoop</w:t>
      </w:r>
    </w:p>
    <w:p w:rsidR="00000000" w:rsidDel="00000000" w:rsidP="00000000" w:rsidRDefault="00000000" w:rsidRPr="00000000" w14:paraId="0000002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Mesos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Gerenciador de recursos genérico</w:t>
      </w:r>
    </w:p>
    <w:p w:rsidR="00000000" w:rsidDel="00000000" w:rsidP="00000000" w:rsidRDefault="00000000" w:rsidRPr="00000000" w14:paraId="0000002E">
      <w:pPr>
        <w:numPr>
          <w:ilvl w:val="1"/>
          <w:numId w:val="28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Kubernetes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Orquestração de containers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ti1l5nbwn6b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Fluxo de Execução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Cliente → Driver → Cluster Manager → Executores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Cliente submete aplicação ao Driver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Driver analisa e cria plano de execução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Driver solicita recursos ao Cluster Manager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Cluster Manager aloca executores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Driver envia tarefas aos executores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Executores processam e retornam resultados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5fgrntvh5bsd" w:id="13"/>
      <w:bookmarkEnd w:id="1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⚙️ Componentes Internos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1mzdmdub6mth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DAG Scheduler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Converte operações em Directed Acyclic Graph (DAG)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Divide trabalho em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stages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Identifica dependências entre stages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Otimiza pipeline de execução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mepxdcn4oux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Task Scheduler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Agenda tarefas para execução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Distribui tarefas entre executores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Monitora progresso das tarefas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Gerencia reexecução em caso de falha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9es1zvxa0g3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Conceitos Fundamentais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443rb7xrrolc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Jobs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Unidade de trabalho criada por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ações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(count, save, collect)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 múltiplos stages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xvn10iivjssr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Stages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Conjunto de tarefas que podem executar em paralelo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Delimitados por operações de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shuffle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Executam transformações narrow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toguddvgv1hu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Menor unidade de execução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Processa uma partição por vez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Executa em slots (cores) dos executores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c2ertda6u9cy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Hierarquia de Execução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Job → Stages → Tasks → Partições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0gfi0yoqmxm" w:id="21"/>
      <w:bookmarkEnd w:id="2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📊 Partições e Paralelismo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i264vvvhhrw" w:id="22"/>
      <w:bookmarkEnd w:id="2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Conceito Fundamental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Partição é a unidade principal de paralelismo no Spark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67akyo2z9ckr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Regras Importantes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Número de Partições = Número de Tasks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Uma task processa uma partição por vez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Partições ideais: 3-4x número de cores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c3oz1cpqnhp0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Configuração de Partições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lo2pzdx8rrp9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Max Partition Bytes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spark.conf.set("spark.sql.files.maxPartitionBytes", "134217728")  # 128MB padrão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wui50k4gydcn" w:id="26"/>
      <w:bookmarkEnd w:id="2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Cálculo de Partições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um arquivo de 374.6 MB com max partition de 128 MB: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374.6 MB ÷ 128 MB = ~3 partições (teórico)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Importante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 Spark pode criar mais partições baseado em: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Metadados do arquivo Parquet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Estrutura de row groups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Estatísticas disponíveis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55ioj4a3o7pg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Estratégias de Otimização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na0o1dsfb28n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1. Ajuste do Max Partition Bytes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Quando usar: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Tamanho do dataset é conhecido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Processamento de backfill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Camada Silver com arquivos padronizados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Exemplo: Para 24 partições desejadas com arquivo de 374.6 MB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ideal_partition_size = 374.6 / 24  # ~15.6 MB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spark.conf.set("spark.sql.files.maxPartitionBytes", str(int(15.6 * 1024 * 1024)))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8f23i0l0puhs" w:id="29"/>
      <w:bookmarkEnd w:id="2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2. Repartition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Quando usar: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Tamanho do dataset é variável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Necessário redistribuir dados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Após operações que alteram distribuição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= df.repartition(24)  # Force 24 partições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⚠️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Importante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Repartition sempre causa shuffle (operação cara)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2z0pqyiuzbk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Thread Pool</w:t>
      </w:r>
    </w:p>
    <w:p w:rsidR="00000000" w:rsidDel="00000000" w:rsidP="00000000" w:rsidRDefault="00000000" w:rsidRPr="00000000" w14:paraId="0000007A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Gerencia tarefas aguardando execução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Mantém fila de 3-4x tarefas por core</w:t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Por executor (não global)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wwbfnrjqsd3h" w:id="31"/>
      <w:bookmarkEnd w:id="3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💻 Alocação de Recursos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4hejdayy93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Configurações Recomendadas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cj1zel6nc5cv" w:id="33"/>
      <w:bookmarkEnd w:id="33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Configuração Inicial Padrão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 nós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com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 cores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16 GB RAM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cada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Total: 12 cores, 48 GB RAM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Suporta ~48 tarefas simultâneas (4x cores)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287rb2ggahe" w:id="34"/>
      <w:bookmarkEnd w:id="3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Modos de Escalonamento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mm00isnb0ug1" w:id="35"/>
      <w:bookmarkEnd w:id="3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Horizontal (Scale-out)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Maior paralelismo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Melhor distribuição de dados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Tolerância a falhas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Desvantagens:</w:t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Maior overhead de rede</w:t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Mais complexidade de gerenciamento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ekhw7wpci68a" w:id="36"/>
      <w:bookmarkEnd w:id="3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Vertical (Scale-up)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Menos overhead de rede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Operações locais mais rápidas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Desvantagens: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Menor paralelismo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Limite físico de recursos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hmypi4eiguw5" w:id="37"/>
      <w:bookmarkEnd w:id="3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Cálculo de Recursos - Caso Real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Cenário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100 GB/dia, 30 dias retention, SLA 1 hora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Dados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total_size = 100 GB * 30 = 3 TB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daily_size = 100 GB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partition_size = 128 MB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Cálculo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partitions_per_day = 100 GB / 128 MB = 781 partições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cores_needed = 781 tasks / 60 minutes = 13 cores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Configuração Final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 executores × 4 cores = 16 cores (margem de segurança)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 executores × 16 GB RAM = 64 GB RAM total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g8gnbtrj9ejt" w:id="38"/>
      <w:bookmarkEnd w:id="3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Dynamic Allocation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spark.conf.set("spark.dynamicAllocation.enabled", "true")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spark.conf.set("spark.dynamicAllocation.minExecutors", "3")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spark.conf.set("spark.dynamicAllocation.maxExecutors", "5")</w:t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i1i7nu8bwk0b" w:id="39"/>
      <w:bookmarkEnd w:id="3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🔄 Modelo de Execução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zuf1y126wzf" w:id="40"/>
      <w:bookmarkEnd w:id="4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Modos de Execução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3zreabmyzszx" w:id="41"/>
      <w:bookmarkEnd w:id="41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Client Mode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Driver executa no cliente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Executores no cluster</w:t>
      </w:r>
    </w:p>
    <w:p w:rsidR="00000000" w:rsidDel="00000000" w:rsidP="00000000" w:rsidRDefault="00000000" w:rsidRPr="00000000" w14:paraId="000000AE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Uso: desenvolvimento e testes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1dh1m7ihsezj" w:id="42"/>
      <w:bookmarkEnd w:id="42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Cluster Mode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Driver e executores no cluster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Tolerância a falhas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Uso: produção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bbqvpyne4g" w:id="43"/>
      <w:bookmarkEnd w:id="4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Scheduling Modes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6882y2m4rkfv" w:id="44"/>
      <w:bookmarkEnd w:id="4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FIFO (First In, First Out)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Execução sequencial de jobs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Simples e previsível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Pode causar gargalos com jobs grandes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ri7gwme57z9y" w:id="45"/>
      <w:bookmarkEnd w:id="4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FAIR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Compartilhamento de recursos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Usa pools de execução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Melhor para workloads mistos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spwm2kliy6fy" w:id="46"/>
      <w:bookmarkEnd w:id="4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Cluster Managers em Produção</w:t>
      </w:r>
    </w:p>
    <w:tbl>
      <w:tblPr>
        <w:tblStyle w:val="Table1"/>
        <w:tblW w:w="5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985"/>
        <w:gridCol w:w="2015"/>
        <w:tblGridChange w:id="0">
          <w:tblGrid>
            <w:gridCol w:w="1895"/>
            <w:gridCol w:w="1985"/>
            <w:gridCol w:w="2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Cluster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Scheduling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Databricks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Standalone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Azure HDInsight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YARN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FIFO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Google Dataproc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YARN/K8s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FIFO/FAIR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Amazon EMR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YARN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FAIR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e894g107zxq" w:id="47"/>
      <w:bookmarkEnd w:id="4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🚀 Otimizações Avançadas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lixtdkqpwxgz" w:id="48"/>
      <w:bookmarkEnd w:id="4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Catalyst Optimizer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nyn158g3d4y" w:id="49"/>
      <w:bookmarkEnd w:id="4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Pipeline de Otimização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Parsed Logical Plan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Análise sintática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Analyzed Logical Plan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Validação e binding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Optimized Logical Plan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Aplicação de regras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Physical Plans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Múltiplos planos físicos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Selected Physical Plan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Melhor plano baseado em custo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RDD Execution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Código executável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0t9b8a3ur8" w:id="50"/>
      <w:bookmarkEnd w:id="5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Whole Stage Code Generation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Agrupa múltiplas operações em único bytecode JVM:</w:t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Sem Code Gen: Filter → Map → Aggregate (3 chamadas JVM)</w:t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 Code Gen: WholeStageCodegen(Filter+Map+Aggregate) (1 chamada JVM)</w:t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Reduz overhead de chamadas JVM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Melhora cache locality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Otimiza uso de CPU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b6mun6x29r37" w:id="51"/>
      <w:bookmarkEnd w:id="5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Adaptive Query Execution (AQE)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Otimizações em tempo de execução: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Dynamic Partition Coalescing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Reduz partições pequenas automaticamente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Dynamic Join Strategy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Muda de SortMergeJoin para BroadcastHashJoin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Dynamic Skew Join Optimization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Detecta e corrige data skew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Dynamic Filter Pushdown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Otimiza filtros baseado em estatísticas runtime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xdt3v7glu65" w:id="52"/>
      <w:bookmarkEnd w:id="5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Projeto Tungsten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Otimizações de CPU e memória: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Gerenciamento manual de memória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Cache-aware computation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 generation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Eliminação de overhead da JVM</w:t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w7eyd865zxoq" w:id="53"/>
      <w:bookmarkEnd w:id="5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📝 Casos Práticos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vwza4kv3xyu" w:id="54"/>
      <w:bookmarkEnd w:id="5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Caso 1: Otimização com Max Partition Bytes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Problema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Arquivo de 374.6 MB processando lentamente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Solução Original (com repartition)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= spark.read.parquet("file.parquet")  # 6 partições</w:t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= df.repartition(24)  # Força 24 partições</w:t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Tempo: 1.4 minutos (com shuffle)</w:t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Solução Otimizada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spark.conf.set("spark.sql.files.maxPartitionBytes", str(17 * 1024 * 1024))</w:t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= spark.read.parquet("file.parquet")  # 22 partições automáticas</w:t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Tempo: 3 segundos (sem shuffle)</w:t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Ganho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93% de redução no tempo!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wdnqxzrk5pcj" w:id="55"/>
      <w:bookmarkEnd w:id="5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Caso 2: Broadcast Join Optimization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Problema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Join entre tabelas de 3.5 GB e 100 MB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Sem Broadcast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result = df_large.join(df_small, "id")</w:t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Usa SortMergeJoin (lento, com shuffle)</w:t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 Broadcast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pyspark.sql.functions import broadcast</w:t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result = df_large.join(broadcast(df_small), "id")</w:t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Usa BroadcastHashJoin (rápido, sem shuffle)</w:t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9h8arxi1sss" w:id="56"/>
      <w:bookmarkEnd w:id="5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Caso 3: Processamento em Larga Escala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Cenário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2.7 TB de dados para processar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Estratégia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Análise dos arquivos: média de 50 MB cada</w:t>
      </w:r>
    </w:p>
    <w:p w:rsidR="00000000" w:rsidDel="00000000" w:rsidP="00000000" w:rsidRDefault="00000000" w:rsidRPr="00000000" w14:paraId="0000010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Ajuste do max partition bytes para 50 MB</w:t>
      </w:r>
    </w:p>
    <w:p w:rsidR="00000000" w:rsidDel="00000000" w:rsidP="00000000" w:rsidRDefault="00000000" w:rsidRPr="00000000" w14:paraId="0000010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Cálculo de recursos necessários</w:t>
      </w:r>
    </w:p>
    <w:p w:rsidR="00000000" w:rsidDel="00000000" w:rsidP="00000000" w:rsidRDefault="00000000" w:rsidRPr="00000000" w14:paraId="0000010F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Configuração de cluster adequada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Resultado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Redução de 45 minutos no tempo total (de 2h para 1h15min)</w:t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eslb1xwrk6ab" w:id="57"/>
      <w:bookmarkEnd w:id="5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🎓 Principais Aprendizados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dwt02hn1lbet" w:id="58"/>
      <w:bookmarkEnd w:id="5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Conceitos-Chave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Partições são fundamentais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Dominar particionamento é essencial para performance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Shuffle é caro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Sempre ocorre entre stages, evite quando possível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Tasks = Partições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Relação 1:1 sempre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3-4x regra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Partições ideais = 3-4x número de cores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RDD vs DataFrame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DataFrame sempre mais rápido devido ao Catalyst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Broadcast quando possível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Para tabelas pequenas (&lt;100MB em produção)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AQE ajuda mas não resolve tudo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Otimizações manuais ainda necessárias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envbwqruao0" w:id="59"/>
      <w:bookmarkEnd w:id="5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Dicas de Troubleshooting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Identificar Stragglers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Tasks que demoram muito mais que a média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Verificar Shuffle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Procurar por Exchange no plano de execução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Monitorar Spill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Dados indo para disco indica falta de memória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Analisar Skew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Distribuição desigual de dados entre partições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Revisar Storage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Formato e particionamento dos dados fonte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1k7mvt7st372" w:id="60"/>
      <w:bookmarkEnd w:id="6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Ferramentas de Análise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Spark UI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Jobs, Stages, Tasks, Executors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Event Timeline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Visualização temporal de execução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DAG Visualization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Fluxo de transformações</w:t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SQL Tab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Planos de execução detalhados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Explain Plan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Análise de query optimization</w:t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kzgygym8ql1" w:id="61"/>
      <w:bookmarkEnd w:id="6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📚 Referências e Próximos Passos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pc03fdp9y12" w:id="62"/>
      <w:bookmarkEnd w:id="6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Tópicos do Próximo Módulo</w:t>
      </w:r>
    </w:p>
    <w:p w:rsidR="00000000" w:rsidDel="00000000" w:rsidP="00000000" w:rsidRDefault="00000000" w:rsidRPr="00000000" w14:paraId="0000012A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Antipatterns e Patterns</w:t>
      </w:r>
    </w:p>
    <w:p w:rsidR="00000000" w:rsidDel="00000000" w:rsidP="00000000" w:rsidRDefault="00000000" w:rsidRPr="00000000" w14:paraId="0000012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Técnicas avançadas de debugging</w:t>
      </w:r>
    </w:p>
    <w:p w:rsidR="00000000" w:rsidDel="00000000" w:rsidP="00000000" w:rsidRDefault="00000000" w:rsidRPr="00000000" w14:paraId="0000012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Otimizações específicas por tipo de operação</w:t>
      </w:r>
    </w:p>
    <w:p w:rsidR="00000000" w:rsidDel="00000000" w:rsidP="00000000" w:rsidRDefault="00000000" w:rsidRPr="00000000" w14:paraId="0000012D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Casos complexos de produção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narmlqor7x" w:id="63"/>
      <w:bookmarkEnd w:id="6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Comandos Úteis</w:t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Verificar partições</w:t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df.rdd.getNumPartitions()</w:t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Ver plano de execução</w:t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df.explain(True)</w:t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Configurações importantes</w:t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spark.conf.set("spark.sql.adaptive.enabled", "true")</w:t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spark.conf.set("spark.sql.adaptive.coalescePartitions.enabled", "true")</w:t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spark.conf.set("spark.sql.adaptive.skewJoin.enabled", "true")</w:t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Documento gerado com base na aula ministrada por Luan Moreno - Engenharia de Dados Academy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5d63c15e-e1ad-4bee-a1a2-5df3aba0a8fd#modelo-de-execu%C3%A7%C3%A3o" TargetMode="External"/><Relationship Id="rId10" Type="http://schemas.openxmlformats.org/officeDocument/2006/relationships/hyperlink" Target="https://claude.ai/chat/5d63c15e-e1ad-4bee-a1a2-5df3aba0a8fd#aloca%C3%A7%C3%A3o-de-recursos" TargetMode="External"/><Relationship Id="rId13" Type="http://schemas.openxmlformats.org/officeDocument/2006/relationships/hyperlink" Target="https://claude.ai/chat/5d63c15e-e1ad-4bee-a1a2-5df3aba0a8fd#casos-pr%C3%A1ticos" TargetMode="External"/><Relationship Id="rId12" Type="http://schemas.openxmlformats.org/officeDocument/2006/relationships/hyperlink" Target="https://claude.ai/chat/5d63c15e-e1ad-4bee-a1a2-5df3aba0a8fd#otimiza%C3%A7%C3%B5es-avan%C3%A7ad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5d63c15e-e1ad-4bee-a1a2-5df3aba0a8fd#parti%C3%A7%C3%B5es-e-paralelismo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5d63c15e-e1ad-4bee-a1a2-5df3aba0a8fd#vis%C3%A3o-geral" TargetMode="External"/><Relationship Id="rId7" Type="http://schemas.openxmlformats.org/officeDocument/2006/relationships/hyperlink" Target="https://claude.ai/chat/5d63c15e-e1ad-4bee-a1a2-5df3aba0a8fd#arquitetura-do-spark" TargetMode="External"/><Relationship Id="rId8" Type="http://schemas.openxmlformats.org/officeDocument/2006/relationships/hyperlink" Target="https://claude.ai/chat/5d63c15e-e1ad-4bee-a1a2-5df3aba0a8fd#componentes-intern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