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497D"/>
          <w:sz w:val="36"/>
        </w:rPr>
        <w:t>Predictive Risk Identification for Diabetes and Heart Disease</w:t>
      </w:r>
    </w:p>
    <w:p>
      <w:pPr>
        <w:spacing w:before="0" w:after="240"/>
        <w:jc w:val="center"/>
      </w:pPr>
      <w:r>
        <w:rPr>
          <w:rFonts w:ascii="Calibri" w:hAnsi="Calibri"/>
          <w:i/>
          <w:color w:val="646464"/>
          <w:sz w:val="22"/>
        </w:rPr>
        <w:t>A Data Mining Study on Preprocessing, Missing Data Science, and Association Rule Mining</w:t>
      </w:r>
    </w:p>
    <w:p>
      <w:pPr>
        <w:spacing w:before="0" w:after="280"/>
        <w:jc w:val="center"/>
      </w:pPr>
      <w:r>
        <w:rPr>
          <w:rFonts w:ascii="Calibri" w:hAnsi="Calibri"/>
          <w:b/>
          <w:color w:val="2B5C8F"/>
          <w:sz w:val="18"/>
        </w:rPr>
        <w:t>Team Data Mining Course Project Report | Random State = 42 | Deliverable Package</w:t>
      </w:r>
    </w:p>
    <w:p>
      <w:pPr>
        <w:pStyle w:val="Heading1"/>
        <w:spacing w:before="240" w:after="80"/>
      </w:pPr>
      <w:r>
        <w:t>1. Introduction</w:t>
      </w:r>
    </w:p>
    <w:p>
      <w:r>
        <w:t>Type 2 diabetes and coronary heart disease are the premier drivers of morbidity, healthcare expenditure, and premature mortality worldwide. While historically treated as separate medical diagnoses, modern clinical epidemiology recognizes that diabetes and cardiovascular disease are deeply intertwined manifestations of systemic cardiometabolic dysfunction. They share fundamental physiological drivers, notably insulin resistance, atherogenic dyslipidemia, systemic inflammation, and chronic vascular hypertension. Early identification of individuals at high risk offers the greatest opportunity to prevent irreversible organ damage, heart attacks, and diabetic complications.</w:t>
      </w:r>
    </w:p>
    <w:p>
      <w:r>
        <w:t>This project applies rigorous data mining methodologies to identify cardiometabolic risk patterns across diverse patient cohorts. Specifically, we investigate how clinical lab measurements (e.g., fasting glucose, serum insulin, and resting blood pressure) and large-scale public health surveillance indicators (e.g., CDC BRFSS lifestyle surveys) can be systematically audited, preprocessed, harmonized, and mined. Using unsupervised frequent pattern mining algorithms (Apriori and FP-Growth), we discover multi-factor risk rules that delineate high-risk patient subgroups and evaluate how digital health applications—such as Dietify—can operationalize these discoveries for automated, preventative clinical interventions.</w:t>
      </w:r>
    </w:p>
    <w:p>
      <w:pPr>
        <w:pStyle w:val="Heading1"/>
        <w:spacing w:before="240" w:after="80"/>
      </w:pPr>
      <w:r>
        <w:t>2. Data Description &amp; Study Inventory</w:t>
      </w:r>
    </w:p>
    <w:p>
      <w:r>
        <w:t>To establish both deep physiological resolution and broad population generalizability, our workspace incorporates four distinct epidemiological and clinical data repositories totaling over 1.3 million patient and survey records. Table 0 inventories all available datasets and documents our selection decisions.</w:t>
      </w:r>
    </w:p>
    <w:p>
      <w:pPr>
        <w:keepNext/>
        <w:spacing w:before="160" w:after="60"/>
      </w:pPr>
      <w:r>
        <w:rPr>
          <w:rFonts w:ascii="Calibri" w:hAnsi="Calibri"/>
          <w:b/>
          <w:color w:val="2B5C8F"/>
          <w:sz w:val="19"/>
        </w:rPr>
        <w:t>Table 0: Comprehensive Inventory of Available Project Datasets and Study Selection</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Mar>
              <w:top w:w="120" w:type="dxa"/>
              <w:bottom w:w="120" w:type="dxa"/>
              <w:left w:w="140" w:type="dxa"/>
              <w:right w:w="140" w:type="dxa"/>
            </w:tcMar>
          </w:tcPr>
          <w:p>
            <w:pPr>
              <w:jc w:val="center"/>
            </w:pPr>
            <w:r>
              <w:rPr>
                <w:rFonts w:ascii="Calibri" w:hAnsi="Calibri"/>
                <w:b/>
                <w:color w:val="FFFFFF"/>
                <w:sz w:val="17"/>
              </w:rPr>
              <w:t>Filename</w:t>
            </w:r>
          </w:p>
        </w:tc>
        <w:tc>
          <w:tcPr>
            <w:tcW w:type="dxa" w:w="1440"/>
            <w:shd w:fill="1F497D"/>
            <w:tcMar>
              <w:top w:w="120" w:type="dxa"/>
              <w:bottom w:w="120" w:type="dxa"/>
              <w:left w:w="140" w:type="dxa"/>
              <w:right w:w="140" w:type="dxa"/>
            </w:tcMar>
          </w:tcPr>
          <w:p>
            <w:pPr>
              <w:jc w:val="center"/>
            </w:pPr>
            <w:r>
              <w:rPr>
                <w:rFonts w:ascii="Calibri" w:hAnsi="Calibri"/>
                <w:b/>
                <w:color w:val="FFFFFF"/>
                <w:sz w:val="17"/>
              </w:rPr>
              <w:t>Description</w:t>
            </w:r>
          </w:p>
        </w:tc>
        <w:tc>
          <w:tcPr>
            <w:tcW w:type="dxa" w:w="1440"/>
            <w:shd w:fill="1F497D"/>
            <w:tcMar>
              <w:top w:w="120" w:type="dxa"/>
              <w:bottom w:w="120" w:type="dxa"/>
              <w:left w:w="140" w:type="dxa"/>
              <w:right w:w="140" w:type="dxa"/>
            </w:tcMar>
          </w:tcPr>
          <w:p>
            <w:pPr>
              <w:jc w:val="center"/>
            </w:pPr>
            <w:r>
              <w:rPr>
                <w:rFonts w:ascii="Calibri" w:hAnsi="Calibri"/>
                <w:b/>
                <w:color w:val="FFFFFF"/>
                <w:sz w:val="17"/>
              </w:rPr>
              <w:t>Rows</w:t>
            </w:r>
          </w:p>
        </w:tc>
        <w:tc>
          <w:tcPr>
            <w:tcW w:type="dxa" w:w="1440"/>
            <w:shd w:fill="1F497D"/>
            <w:tcMar>
              <w:top w:w="120" w:type="dxa"/>
              <w:bottom w:w="120" w:type="dxa"/>
              <w:left w:w="140" w:type="dxa"/>
              <w:right w:w="140" w:type="dxa"/>
            </w:tcMar>
          </w:tcPr>
          <w:p>
            <w:pPr>
              <w:jc w:val="center"/>
            </w:pPr>
            <w:r>
              <w:rPr>
                <w:rFonts w:ascii="Calibri" w:hAnsi="Calibri"/>
                <w:b/>
                <w:color w:val="FFFFFF"/>
                <w:sz w:val="17"/>
              </w:rPr>
              <w:t>Columns</w:t>
            </w:r>
          </w:p>
        </w:tc>
        <w:tc>
          <w:tcPr>
            <w:tcW w:type="dxa" w:w="1440"/>
            <w:shd w:fill="1F497D"/>
            <w:tcMar>
              <w:top w:w="120" w:type="dxa"/>
              <w:bottom w:w="120" w:type="dxa"/>
              <w:left w:w="140" w:type="dxa"/>
              <w:right w:w="140" w:type="dxa"/>
            </w:tcMar>
          </w:tcPr>
          <w:p>
            <w:pPr>
              <w:jc w:val="center"/>
            </w:pPr>
            <w:r>
              <w:rPr>
                <w:rFonts w:ascii="Calibri" w:hAnsi="Calibri"/>
                <w:b/>
                <w:color w:val="FFFFFF"/>
                <w:sz w:val="17"/>
              </w:rPr>
              <w:t>Size Mb</w:t>
            </w:r>
          </w:p>
        </w:tc>
        <w:tc>
          <w:tcPr>
            <w:tcW w:type="dxa" w:w="1440"/>
            <w:shd w:fill="1F497D"/>
            <w:tcMar>
              <w:top w:w="120" w:type="dxa"/>
              <w:bottom w:w="120" w:type="dxa"/>
              <w:left w:w="140" w:type="dxa"/>
              <w:right w:w="140" w:type="dxa"/>
            </w:tcMar>
          </w:tcPr>
          <w:p>
            <w:pPr>
              <w:jc w:val="center"/>
            </w:pPr>
            <w:r>
              <w:rPr>
                <w:rFonts w:ascii="Calibri" w:hAnsi="Calibri"/>
                <w:b/>
                <w:color w:val="FFFFFF"/>
                <w:sz w:val="17"/>
              </w:rPr>
              <w:t>Selected</w:t>
            </w:r>
          </w:p>
        </w:tc>
        <w:tc>
          <w:tcPr>
            <w:tcW w:type="dxa" w:w="1440"/>
            <w:shd w:fill="1F497D"/>
            <w:tcMar>
              <w:top w:w="120" w:type="dxa"/>
              <w:bottom w:w="120" w:type="dxa"/>
              <w:left w:w="140" w:type="dxa"/>
              <w:right w:w="140" w:type="dxa"/>
            </w:tcMar>
          </w:tcPr>
          <w:p>
            <w:pPr>
              <w:jc w:val="center"/>
            </w:pPr>
            <w:r>
              <w:rPr>
                <w:rFonts w:ascii="Calibri" w:hAnsi="Calibri"/>
                <w:b/>
                <w:color w:val="FFFFFF"/>
                <w:sz w:val="17"/>
              </w:rPr>
              <w:t>Reason</w:t>
            </w:r>
          </w:p>
        </w:tc>
      </w:tr>
      <w:tr>
        <w:tc>
          <w:tcPr>
            <w:tcW w:type="dxa" w:w="1440"/>
            <w:shd w:fill="FFFFFF"/>
            <w:tcMar>
              <w:top w:w="80" w:type="dxa"/>
              <w:bottom w:w="80" w:type="dxa"/>
              <w:left w:w="120" w:type="dxa"/>
              <w:right w:w="120" w:type="dxa"/>
            </w:tcMar>
          </w:tcPr>
          <w:p>
            <w:pPr>
              <w:jc w:val="left"/>
            </w:pPr>
            <w:r>
              <w:rPr>
                <w:rFonts w:ascii="Calibri" w:hAnsi="Calibri"/>
                <w:color w:val="282828"/>
                <w:sz w:val="17"/>
              </w:rPr>
              <w:t>diabetes.csv</w:t>
            </w:r>
          </w:p>
        </w:tc>
        <w:tc>
          <w:tcPr>
            <w:tcW w:type="dxa" w:w="1440"/>
            <w:shd w:fill="FFFFFF"/>
            <w:tcMar>
              <w:top w:w="80" w:type="dxa"/>
              <w:bottom w:w="80" w:type="dxa"/>
              <w:left w:w="120" w:type="dxa"/>
              <w:right w:w="120" w:type="dxa"/>
            </w:tcMar>
          </w:tcPr>
          <w:p>
            <w:pPr>
              <w:jc w:val="left"/>
            </w:pPr>
            <w:r>
              <w:rPr>
                <w:rFonts w:ascii="Calibri" w:hAnsi="Calibri"/>
                <w:color w:val="282828"/>
                <w:sz w:val="17"/>
              </w:rPr>
              <w:t>UCI Pima Indians Diabetes</w:t>
            </w:r>
          </w:p>
        </w:tc>
        <w:tc>
          <w:tcPr>
            <w:tcW w:type="dxa" w:w="1440"/>
            <w:shd w:fill="FFFFFF"/>
            <w:tcMar>
              <w:top w:w="80" w:type="dxa"/>
              <w:bottom w:w="80" w:type="dxa"/>
              <w:left w:w="120" w:type="dxa"/>
              <w:right w:w="120" w:type="dxa"/>
            </w:tcMar>
          </w:tcPr>
          <w:p>
            <w:pPr>
              <w:jc w:val="center"/>
            </w:pPr>
            <w:r>
              <w:rPr>
                <w:rFonts w:ascii="Calibri" w:hAnsi="Calibri"/>
                <w:color w:val="282828"/>
                <w:sz w:val="17"/>
              </w:rPr>
              <w:t>768</w:t>
            </w:r>
          </w:p>
        </w:tc>
        <w:tc>
          <w:tcPr>
            <w:tcW w:type="dxa" w:w="1440"/>
            <w:shd w:fill="FFFFFF"/>
            <w:tcMar>
              <w:top w:w="80" w:type="dxa"/>
              <w:bottom w:w="80" w:type="dxa"/>
              <w:left w:w="120" w:type="dxa"/>
              <w:right w:w="120" w:type="dxa"/>
            </w:tcMar>
          </w:tcPr>
          <w:p>
            <w:pPr>
              <w:jc w:val="center"/>
            </w:pPr>
            <w:r>
              <w:rPr>
                <w:rFonts w:ascii="Calibri" w:hAnsi="Calibri"/>
                <w:color w:val="282828"/>
                <w:sz w:val="17"/>
              </w:rPr>
              <w:t>9</w:t>
            </w:r>
          </w:p>
        </w:tc>
        <w:tc>
          <w:tcPr>
            <w:tcW w:type="dxa" w:w="1440"/>
            <w:shd w:fill="FFFFFF"/>
            <w:tcMar>
              <w:top w:w="80" w:type="dxa"/>
              <w:bottom w:w="80" w:type="dxa"/>
              <w:left w:w="120" w:type="dxa"/>
              <w:right w:w="120" w:type="dxa"/>
            </w:tcMar>
          </w:tcPr>
          <w:p>
            <w:pPr>
              <w:jc w:val="center"/>
            </w:pPr>
            <w:r>
              <w:rPr>
                <w:rFonts w:ascii="Calibri" w:hAnsi="Calibri"/>
                <w:color w:val="282828"/>
                <w:sz w:val="17"/>
              </w:rPr>
              <w:t>0.02</w:t>
            </w:r>
          </w:p>
        </w:tc>
        <w:tc>
          <w:tcPr>
            <w:tcW w:type="dxa" w:w="1440"/>
            <w:shd w:fill="FFFFFF"/>
            <w:tcMar>
              <w:top w:w="80" w:type="dxa"/>
              <w:bottom w:w="80" w:type="dxa"/>
              <w:left w:w="120" w:type="dxa"/>
              <w:right w:w="120" w:type="dxa"/>
            </w:tcMar>
          </w:tcPr>
          <w:p>
            <w:pPr>
              <w:jc w:val="center"/>
            </w:pPr>
            <w:r>
              <w:rPr>
                <w:rFonts w:ascii="Calibri" w:hAnsi="Calibri"/>
                <w:color w:val="282828"/>
                <w:sz w:val="17"/>
              </w:rPr>
              <w:t>True</w:t>
            </w:r>
          </w:p>
        </w:tc>
        <w:tc>
          <w:tcPr>
            <w:tcW w:type="dxa" w:w="1440"/>
            <w:shd w:fill="FFFFFF"/>
            <w:tcMar>
              <w:top w:w="80" w:type="dxa"/>
              <w:bottom w:w="80" w:type="dxa"/>
              <w:left w:w="120" w:type="dxa"/>
              <w:right w:w="120" w:type="dxa"/>
            </w:tcMar>
          </w:tcPr>
          <w:p>
            <w:pPr>
              <w:jc w:val="left"/>
            </w:pPr>
            <w:r>
              <w:rPr>
                <w:rFonts w:ascii="Calibri" w:hAnsi="Calibri"/>
                <w:color w:val="282828"/>
                <w:sz w:val="17"/>
              </w:rPr>
              <w:t>Primary clinical or survey benchmark</w:t>
            </w:r>
          </w:p>
        </w:tc>
      </w:tr>
      <w:tr>
        <w:tc>
          <w:tcPr>
            <w:tcW w:type="dxa" w:w="1440"/>
            <w:shd w:fill="F2F5F9"/>
            <w:tcMar>
              <w:top w:w="80" w:type="dxa"/>
              <w:bottom w:w="80" w:type="dxa"/>
              <w:left w:w="120" w:type="dxa"/>
              <w:right w:w="120" w:type="dxa"/>
            </w:tcMar>
          </w:tcPr>
          <w:p>
            <w:pPr>
              <w:jc w:val="left"/>
            </w:pPr>
            <w:r>
              <w:rPr>
                <w:rFonts w:ascii="Calibri" w:hAnsi="Calibri"/>
                <w:color w:val="282828"/>
                <w:sz w:val="17"/>
              </w:rPr>
              <w:t>heart_cleveland_upload.csv</w:t>
            </w:r>
          </w:p>
        </w:tc>
        <w:tc>
          <w:tcPr>
            <w:tcW w:type="dxa" w:w="1440"/>
            <w:shd w:fill="F2F5F9"/>
            <w:tcMar>
              <w:top w:w="80" w:type="dxa"/>
              <w:bottom w:w="80" w:type="dxa"/>
              <w:left w:w="120" w:type="dxa"/>
              <w:right w:w="120" w:type="dxa"/>
            </w:tcMar>
          </w:tcPr>
          <w:p>
            <w:pPr>
              <w:jc w:val="left"/>
            </w:pPr>
            <w:r>
              <w:rPr>
                <w:rFonts w:ascii="Calibri" w:hAnsi="Calibri"/>
                <w:color w:val="282828"/>
                <w:sz w:val="17"/>
              </w:rPr>
              <w:t>UCI Cleveland Heart Disease</w:t>
            </w:r>
          </w:p>
        </w:tc>
        <w:tc>
          <w:tcPr>
            <w:tcW w:type="dxa" w:w="1440"/>
            <w:shd w:fill="F2F5F9"/>
            <w:tcMar>
              <w:top w:w="80" w:type="dxa"/>
              <w:bottom w:w="80" w:type="dxa"/>
              <w:left w:w="120" w:type="dxa"/>
              <w:right w:w="120" w:type="dxa"/>
            </w:tcMar>
          </w:tcPr>
          <w:p>
            <w:pPr>
              <w:jc w:val="center"/>
            </w:pPr>
            <w:r>
              <w:rPr>
                <w:rFonts w:ascii="Calibri" w:hAnsi="Calibri"/>
                <w:color w:val="282828"/>
                <w:sz w:val="17"/>
              </w:rPr>
              <w:t>297</w:t>
            </w:r>
          </w:p>
        </w:tc>
        <w:tc>
          <w:tcPr>
            <w:tcW w:type="dxa" w:w="1440"/>
            <w:shd w:fill="F2F5F9"/>
            <w:tcMar>
              <w:top w:w="80" w:type="dxa"/>
              <w:bottom w:w="80" w:type="dxa"/>
              <w:left w:w="120" w:type="dxa"/>
              <w:right w:w="120" w:type="dxa"/>
            </w:tcMar>
          </w:tcPr>
          <w:p>
            <w:pPr>
              <w:jc w:val="center"/>
            </w:pPr>
            <w:r>
              <w:rPr>
                <w:rFonts w:ascii="Calibri" w:hAnsi="Calibri"/>
                <w:color w:val="282828"/>
                <w:sz w:val="17"/>
              </w:rPr>
              <w:t>14</w:t>
            </w:r>
          </w:p>
        </w:tc>
        <w:tc>
          <w:tcPr>
            <w:tcW w:type="dxa" w:w="1440"/>
            <w:shd w:fill="F2F5F9"/>
            <w:tcMar>
              <w:top w:w="80" w:type="dxa"/>
              <w:bottom w:w="80" w:type="dxa"/>
              <w:left w:w="120" w:type="dxa"/>
              <w:right w:w="120" w:type="dxa"/>
            </w:tcMar>
          </w:tcPr>
          <w:p>
            <w:pPr>
              <w:jc w:val="center"/>
            </w:pPr>
            <w:r>
              <w:rPr>
                <w:rFonts w:ascii="Calibri" w:hAnsi="Calibri"/>
                <w:color w:val="282828"/>
                <w:sz w:val="17"/>
              </w:rPr>
              <w:t>0.01</w:t>
            </w:r>
          </w:p>
        </w:tc>
        <w:tc>
          <w:tcPr>
            <w:tcW w:type="dxa" w:w="1440"/>
            <w:shd w:fill="F2F5F9"/>
            <w:tcMar>
              <w:top w:w="80" w:type="dxa"/>
              <w:bottom w:w="80" w:type="dxa"/>
              <w:left w:w="120" w:type="dxa"/>
              <w:right w:w="120" w:type="dxa"/>
            </w:tcMar>
          </w:tcPr>
          <w:p>
            <w:pPr>
              <w:jc w:val="center"/>
            </w:pPr>
            <w:r>
              <w:rPr>
                <w:rFonts w:ascii="Calibri" w:hAnsi="Calibri"/>
                <w:color w:val="282828"/>
                <w:sz w:val="17"/>
              </w:rPr>
              <w:t>True</w:t>
            </w:r>
          </w:p>
        </w:tc>
        <w:tc>
          <w:tcPr>
            <w:tcW w:type="dxa" w:w="1440"/>
            <w:shd w:fill="F2F5F9"/>
            <w:tcMar>
              <w:top w:w="80" w:type="dxa"/>
              <w:bottom w:w="80" w:type="dxa"/>
              <w:left w:w="120" w:type="dxa"/>
              <w:right w:w="120" w:type="dxa"/>
            </w:tcMar>
          </w:tcPr>
          <w:p>
            <w:pPr>
              <w:jc w:val="left"/>
            </w:pPr>
            <w:r>
              <w:rPr>
                <w:rFonts w:ascii="Calibri" w:hAnsi="Calibri"/>
                <w:color w:val="282828"/>
                <w:sz w:val="17"/>
              </w:rPr>
              <w:t>Primary clinical or survey benchmark</w:t>
            </w:r>
          </w:p>
        </w:tc>
      </w:tr>
      <w:tr>
        <w:tc>
          <w:tcPr>
            <w:tcW w:type="dxa" w:w="1440"/>
            <w:shd w:fill="FFFFFF"/>
            <w:tcMar>
              <w:top w:w="80" w:type="dxa"/>
              <w:bottom w:w="80" w:type="dxa"/>
              <w:left w:w="120" w:type="dxa"/>
              <w:right w:w="120" w:type="dxa"/>
            </w:tcMar>
          </w:tcPr>
          <w:p>
            <w:pPr>
              <w:jc w:val="left"/>
            </w:pPr>
            <w:r>
              <w:rPr>
                <w:rFonts w:ascii="Calibri" w:hAnsi="Calibri"/>
                <w:color w:val="282828"/>
                <w:sz w:val="17"/>
              </w:rPr>
              <w:t>diabetes_binary_health_indicators_BRFSS2015.csv</w:t>
            </w:r>
          </w:p>
        </w:tc>
        <w:tc>
          <w:tcPr>
            <w:tcW w:type="dxa" w:w="1440"/>
            <w:shd w:fill="FFFFFF"/>
            <w:tcMar>
              <w:top w:w="80" w:type="dxa"/>
              <w:bottom w:w="80" w:type="dxa"/>
              <w:left w:w="120" w:type="dxa"/>
              <w:right w:w="120" w:type="dxa"/>
            </w:tcMar>
          </w:tcPr>
          <w:p>
            <w:pPr>
              <w:jc w:val="left"/>
            </w:pPr>
            <w:r>
              <w:rPr>
                <w:rFonts w:ascii="Calibri" w:hAnsi="Calibri"/>
                <w:color w:val="282828"/>
                <w:sz w:val="17"/>
              </w:rPr>
              <w:t>CDC BRFSS 2015 (Binary Outcome)</w:t>
            </w:r>
          </w:p>
        </w:tc>
        <w:tc>
          <w:tcPr>
            <w:tcW w:type="dxa" w:w="1440"/>
            <w:shd w:fill="FFFFFF"/>
            <w:tcMar>
              <w:top w:w="80" w:type="dxa"/>
              <w:bottom w:w="80" w:type="dxa"/>
              <w:left w:w="120" w:type="dxa"/>
              <w:right w:w="120" w:type="dxa"/>
            </w:tcMar>
          </w:tcPr>
          <w:p>
            <w:pPr>
              <w:jc w:val="center"/>
            </w:pPr>
            <w:r>
              <w:rPr>
                <w:rFonts w:ascii="Calibri" w:hAnsi="Calibri"/>
                <w:color w:val="282828"/>
                <w:sz w:val="17"/>
              </w:rPr>
              <w:t>253680</w:t>
            </w:r>
          </w:p>
        </w:tc>
        <w:tc>
          <w:tcPr>
            <w:tcW w:type="dxa" w:w="1440"/>
            <w:shd w:fill="FFFFFF"/>
            <w:tcMar>
              <w:top w:w="80" w:type="dxa"/>
              <w:bottom w:w="80" w:type="dxa"/>
              <w:left w:w="120" w:type="dxa"/>
              <w:right w:w="120" w:type="dxa"/>
            </w:tcMar>
          </w:tcPr>
          <w:p>
            <w:pPr>
              <w:jc w:val="center"/>
            </w:pPr>
            <w:r>
              <w:rPr>
                <w:rFonts w:ascii="Calibri" w:hAnsi="Calibri"/>
                <w:color w:val="282828"/>
                <w:sz w:val="17"/>
              </w:rPr>
              <w:t>22</w:t>
            </w:r>
          </w:p>
        </w:tc>
        <w:tc>
          <w:tcPr>
            <w:tcW w:type="dxa" w:w="1440"/>
            <w:shd w:fill="FFFFFF"/>
            <w:tcMar>
              <w:top w:w="80" w:type="dxa"/>
              <w:bottom w:w="80" w:type="dxa"/>
              <w:left w:w="120" w:type="dxa"/>
              <w:right w:w="120" w:type="dxa"/>
            </w:tcMar>
          </w:tcPr>
          <w:p>
            <w:pPr>
              <w:jc w:val="center"/>
            </w:pPr>
            <w:r>
              <w:rPr>
                <w:rFonts w:ascii="Calibri" w:hAnsi="Calibri"/>
                <w:color w:val="282828"/>
                <w:sz w:val="17"/>
              </w:rPr>
              <w:t>21.68</w:t>
            </w:r>
          </w:p>
        </w:tc>
        <w:tc>
          <w:tcPr>
            <w:tcW w:type="dxa" w:w="1440"/>
            <w:shd w:fill="FFFFFF"/>
            <w:tcMar>
              <w:top w:w="80" w:type="dxa"/>
              <w:bottom w:w="80" w:type="dxa"/>
              <w:left w:w="120" w:type="dxa"/>
              <w:right w:w="120" w:type="dxa"/>
            </w:tcMar>
          </w:tcPr>
          <w:p>
            <w:pPr>
              <w:jc w:val="center"/>
            </w:pPr>
            <w:r>
              <w:rPr>
                <w:rFonts w:ascii="Calibri" w:hAnsi="Calibri"/>
                <w:color w:val="282828"/>
                <w:sz w:val="17"/>
              </w:rPr>
              <w:t>True</w:t>
            </w:r>
          </w:p>
        </w:tc>
        <w:tc>
          <w:tcPr>
            <w:tcW w:type="dxa" w:w="1440"/>
            <w:shd w:fill="FFFFFF"/>
            <w:tcMar>
              <w:top w:w="80" w:type="dxa"/>
              <w:bottom w:w="80" w:type="dxa"/>
              <w:left w:w="120" w:type="dxa"/>
              <w:right w:w="120" w:type="dxa"/>
            </w:tcMar>
          </w:tcPr>
          <w:p>
            <w:pPr>
              <w:jc w:val="left"/>
            </w:pPr>
            <w:r>
              <w:rPr>
                <w:rFonts w:ascii="Calibri" w:hAnsi="Calibri"/>
                <w:color w:val="282828"/>
                <w:sz w:val="17"/>
              </w:rPr>
              <w:t>Primary clinical or survey benchmark</w:t>
            </w:r>
          </w:p>
        </w:tc>
      </w:tr>
      <w:tr>
        <w:tc>
          <w:tcPr>
            <w:tcW w:type="dxa" w:w="1440"/>
            <w:shd w:fill="F2F5F9"/>
            <w:tcMar>
              <w:top w:w="80" w:type="dxa"/>
              <w:bottom w:w="80" w:type="dxa"/>
              <w:left w:w="120" w:type="dxa"/>
              <w:right w:w="120" w:type="dxa"/>
            </w:tcMar>
          </w:tcPr>
          <w:p>
            <w:pPr>
              <w:jc w:val="left"/>
            </w:pPr>
            <w:r>
              <w:rPr>
                <w:rFonts w:ascii="Calibri" w:hAnsi="Calibri"/>
                <w:color w:val="282828"/>
                <w:sz w:val="17"/>
              </w:rPr>
              <w:t>diabetes_binary_5050split_health_indicators_BRFSS2015.csv</w:t>
            </w:r>
          </w:p>
        </w:tc>
        <w:tc>
          <w:tcPr>
            <w:tcW w:type="dxa" w:w="1440"/>
            <w:shd w:fill="F2F5F9"/>
            <w:tcMar>
              <w:top w:w="80" w:type="dxa"/>
              <w:bottom w:w="80" w:type="dxa"/>
              <w:left w:w="120" w:type="dxa"/>
              <w:right w:w="120" w:type="dxa"/>
            </w:tcMar>
          </w:tcPr>
          <w:p>
            <w:pPr>
              <w:jc w:val="left"/>
            </w:pPr>
            <w:r>
              <w:rPr>
                <w:rFonts w:ascii="Calibri" w:hAnsi="Calibri"/>
                <w:color w:val="282828"/>
                <w:sz w:val="17"/>
              </w:rPr>
              <w:t>CDC BRFSS 2015 (50/50 Balanced Split)</w:t>
            </w:r>
          </w:p>
        </w:tc>
        <w:tc>
          <w:tcPr>
            <w:tcW w:type="dxa" w:w="1440"/>
            <w:shd w:fill="F2F5F9"/>
            <w:tcMar>
              <w:top w:w="80" w:type="dxa"/>
              <w:bottom w:w="80" w:type="dxa"/>
              <w:left w:w="120" w:type="dxa"/>
              <w:right w:w="120" w:type="dxa"/>
            </w:tcMar>
          </w:tcPr>
          <w:p>
            <w:pPr>
              <w:jc w:val="center"/>
            </w:pPr>
            <w:r>
              <w:rPr>
                <w:rFonts w:ascii="Calibri" w:hAnsi="Calibri"/>
                <w:color w:val="282828"/>
                <w:sz w:val="17"/>
              </w:rPr>
              <w:t>70692</w:t>
            </w:r>
          </w:p>
        </w:tc>
        <w:tc>
          <w:tcPr>
            <w:tcW w:type="dxa" w:w="1440"/>
            <w:shd w:fill="F2F5F9"/>
            <w:tcMar>
              <w:top w:w="80" w:type="dxa"/>
              <w:bottom w:w="80" w:type="dxa"/>
              <w:left w:w="120" w:type="dxa"/>
              <w:right w:w="120" w:type="dxa"/>
            </w:tcMar>
          </w:tcPr>
          <w:p>
            <w:pPr>
              <w:jc w:val="center"/>
            </w:pPr>
            <w:r>
              <w:rPr>
                <w:rFonts w:ascii="Calibri" w:hAnsi="Calibri"/>
                <w:color w:val="282828"/>
                <w:sz w:val="17"/>
              </w:rPr>
              <w:t>22</w:t>
            </w:r>
          </w:p>
        </w:tc>
        <w:tc>
          <w:tcPr>
            <w:tcW w:type="dxa" w:w="1440"/>
            <w:shd w:fill="F2F5F9"/>
            <w:tcMar>
              <w:top w:w="80" w:type="dxa"/>
              <w:bottom w:w="80" w:type="dxa"/>
              <w:left w:w="120" w:type="dxa"/>
              <w:right w:w="120" w:type="dxa"/>
            </w:tcMar>
          </w:tcPr>
          <w:p>
            <w:pPr>
              <w:jc w:val="center"/>
            </w:pPr>
            <w:r>
              <w:rPr>
                <w:rFonts w:ascii="Calibri" w:hAnsi="Calibri"/>
                <w:color w:val="282828"/>
                <w:sz w:val="17"/>
              </w:rPr>
              <w:t>6.05</w:t>
            </w:r>
          </w:p>
        </w:tc>
        <w:tc>
          <w:tcPr>
            <w:tcW w:type="dxa" w:w="1440"/>
            <w:shd w:fill="F2F5F9"/>
            <w:tcMar>
              <w:top w:w="80" w:type="dxa"/>
              <w:bottom w:w="80" w:type="dxa"/>
              <w:left w:w="120" w:type="dxa"/>
              <w:right w:w="120" w:type="dxa"/>
            </w:tcMar>
          </w:tcPr>
          <w:p>
            <w:pPr>
              <w:jc w:val="center"/>
            </w:pPr>
            <w:r>
              <w:rPr>
                <w:rFonts w:ascii="Calibri" w:hAnsi="Calibri"/>
                <w:color w:val="282828"/>
                <w:sz w:val="17"/>
              </w:rPr>
              <w:t>False</w:t>
            </w:r>
          </w:p>
        </w:tc>
        <w:tc>
          <w:tcPr>
            <w:tcW w:type="dxa" w:w="1440"/>
            <w:shd w:fill="F2F5F9"/>
            <w:tcMar>
              <w:top w:w="80" w:type="dxa"/>
              <w:bottom w:w="80" w:type="dxa"/>
              <w:left w:w="120" w:type="dxa"/>
              <w:right w:w="120" w:type="dxa"/>
            </w:tcMar>
          </w:tcPr>
          <w:p>
            <w:pPr>
              <w:jc w:val="left"/>
            </w:pPr>
            <w:r>
              <w:rPr>
                <w:rFonts w:ascii="Calibri" w:hAnsi="Calibri"/>
                <w:color w:val="282828"/>
                <w:sz w:val="17"/>
              </w:rPr>
              <w:t>Derivative or redundant split</w:t>
            </w:r>
          </w:p>
        </w:tc>
      </w:tr>
      <w:tr>
        <w:tc>
          <w:tcPr>
            <w:tcW w:type="dxa" w:w="1440"/>
            <w:shd w:fill="FFFFFF"/>
            <w:tcMar>
              <w:top w:w="80" w:type="dxa"/>
              <w:bottom w:w="80" w:type="dxa"/>
              <w:left w:w="120" w:type="dxa"/>
              <w:right w:w="120" w:type="dxa"/>
            </w:tcMar>
          </w:tcPr>
          <w:p>
            <w:pPr>
              <w:jc w:val="left"/>
            </w:pPr>
            <w:r>
              <w:rPr>
                <w:rFonts w:ascii="Calibri" w:hAnsi="Calibri"/>
                <w:color w:val="282828"/>
                <w:sz w:val="17"/>
              </w:rPr>
              <w:t>diabetes_012_health_indicators_BRFSS2015.csv</w:t>
            </w:r>
          </w:p>
        </w:tc>
        <w:tc>
          <w:tcPr>
            <w:tcW w:type="dxa" w:w="1440"/>
            <w:shd w:fill="FFFFFF"/>
            <w:tcMar>
              <w:top w:w="80" w:type="dxa"/>
              <w:bottom w:w="80" w:type="dxa"/>
              <w:left w:w="120" w:type="dxa"/>
              <w:right w:w="120" w:type="dxa"/>
            </w:tcMar>
          </w:tcPr>
          <w:p>
            <w:pPr>
              <w:jc w:val="left"/>
            </w:pPr>
            <w:r>
              <w:rPr>
                <w:rFonts w:ascii="Calibri" w:hAnsi="Calibri"/>
                <w:color w:val="282828"/>
                <w:sz w:val="17"/>
              </w:rPr>
              <w:t>CDC BRFSS 2015 (3-Class Outcome)</w:t>
            </w:r>
          </w:p>
        </w:tc>
        <w:tc>
          <w:tcPr>
            <w:tcW w:type="dxa" w:w="1440"/>
            <w:shd w:fill="FFFFFF"/>
            <w:tcMar>
              <w:top w:w="80" w:type="dxa"/>
              <w:bottom w:w="80" w:type="dxa"/>
              <w:left w:w="120" w:type="dxa"/>
              <w:right w:w="120" w:type="dxa"/>
            </w:tcMar>
          </w:tcPr>
          <w:p>
            <w:pPr>
              <w:jc w:val="center"/>
            </w:pPr>
            <w:r>
              <w:rPr>
                <w:rFonts w:ascii="Calibri" w:hAnsi="Calibri"/>
                <w:color w:val="282828"/>
                <w:sz w:val="17"/>
              </w:rPr>
              <w:t>253680</w:t>
            </w:r>
          </w:p>
        </w:tc>
        <w:tc>
          <w:tcPr>
            <w:tcW w:type="dxa" w:w="1440"/>
            <w:shd w:fill="FFFFFF"/>
            <w:tcMar>
              <w:top w:w="80" w:type="dxa"/>
              <w:bottom w:w="80" w:type="dxa"/>
              <w:left w:w="120" w:type="dxa"/>
              <w:right w:w="120" w:type="dxa"/>
            </w:tcMar>
          </w:tcPr>
          <w:p>
            <w:pPr>
              <w:jc w:val="center"/>
            </w:pPr>
            <w:r>
              <w:rPr>
                <w:rFonts w:ascii="Calibri" w:hAnsi="Calibri"/>
                <w:color w:val="282828"/>
                <w:sz w:val="17"/>
              </w:rPr>
              <w:t>22</w:t>
            </w:r>
          </w:p>
        </w:tc>
        <w:tc>
          <w:tcPr>
            <w:tcW w:type="dxa" w:w="1440"/>
            <w:shd w:fill="FFFFFF"/>
            <w:tcMar>
              <w:top w:w="80" w:type="dxa"/>
              <w:bottom w:w="80" w:type="dxa"/>
              <w:left w:w="120" w:type="dxa"/>
              <w:right w:w="120" w:type="dxa"/>
            </w:tcMar>
          </w:tcPr>
          <w:p>
            <w:pPr>
              <w:jc w:val="center"/>
            </w:pPr>
            <w:r>
              <w:rPr>
                <w:rFonts w:ascii="Calibri" w:hAnsi="Calibri"/>
                <w:color w:val="282828"/>
                <w:sz w:val="17"/>
              </w:rPr>
              <w:t>21.68</w:t>
            </w:r>
          </w:p>
        </w:tc>
        <w:tc>
          <w:tcPr>
            <w:tcW w:type="dxa" w:w="1440"/>
            <w:shd w:fill="FFFFFF"/>
            <w:tcMar>
              <w:top w:w="80" w:type="dxa"/>
              <w:bottom w:w="80" w:type="dxa"/>
              <w:left w:w="120" w:type="dxa"/>
              <w:right w:w="120" w:type="dxa"/>
            </w:tcMar>
          </w:tcPr>
          <w:p>
            <w:pPr>
              <w:jc w:val="center"/>
            </w:pPr>
            <w:r>
              <w:rPr>
                <w:rFonts w:ascii="Calibri" w:hAnsi="Calibri"/>
                <w:color w:val="282828"/>
                <w:sz w:val="17"/>
              </w:rPr>
              <w:t>False</w:t>
            </w:r>
          </w:p>
        </w:tc>
        <w:tc>
          <w:tcPr>
            <w:tcW w:type="dxa" w:w="1440"/>
            <w:shd w:fill="FFFFFF"/>
            <w:tcMar>
              <w:top w:w="80" w:type="dxa"/>
              <w:bottom w:w="80" w:type="dxa"/>
              <w:left w:w="120" w:type="dxa"/>
              <w:right w:w="120" w:type="dxa"/>
            </w:tcMar>
          </w:tcPr>
          <w:p>
            <w:pPr>
              <w:jc w:val="left"/>
            </w:pPr>
            <w:r>
              <w:rPr>
                <w:rFonts w:ascii="Calibri" w:hAnsi="Calibri"/>
                <w:color w:val="282828"/>
                <w:sz w:val="17"/>
              </w:rPr>
              <w:t>Derivative or redundant split</w:t>
            </w:r>
          </w:p>
        </w:tc>
      </w:tr>
      <w:tr>
        <w:tc>
          <w:tcPr>
            <w:tcW w:type="dxa" w:w="1440"/>
            <w:shd w:fill="F2F5F9"/>
            <w:tcMar>
              <w:top w:w="80" w:type="dxa"/>
              <w:bottom w:w="80" w:type="dxa"/>
              <w:left w:w="120" w:type="dxa"/>
              <w:right w:w="120" w:type="dxa"/>
            </w:tcMar>
          </w:tcPr>
          <w:p>
            <w:pPr>
              <w:jc w:val="left"/>
            </w:pPr>
            <w:r>
              <w:rPr>
                <w:rFonts w:ascii="Calibri" w:hAnsi="Calibri"/>
                <w:color w:val="282828"/>
                <w:sz w:val="17"/>
              </w:rPr>
              <w:t>heart_2020_cleaned.csv</w:t>
            </w:r>
          </w:p>
        </w:tc>
        <w:tc>
          <w:tcPr>
            <w:tcW w:type="dxa" w:w="1440"/>
            <w:shd w:fill="F2F5F9"/>
            <w:tcMar>
              <w:top w:w="80" w:type="dxa"/>
              <w:bottom w:w="80" w:type="dxa"/>
              <w:left w:w="120" w:type="dxa"/>
              <w:right w:w="120" w:type="dxa"/>
            </w:tcMar>
          </w:tcPr>
          <w:p>
            <w:pPr>
              <w:jc w:val="left"/>
            </w:pPr>
            <w:r>
              <w:rPr>
                <w:rFonts w:ascii="Calibri" w:hAnsi="Calibri"/>
                <w:color w:val="282828"/>
                <w:sz w:val="17"/>
              </w:rPr>
              <w:t>CDC BRFSS 2020 (Pre-cleaned)</w:t>
            </w:r>
          </w:p>
        </w:tc>
        <w:tc>
          <w:tcPr>
            <w:tcW w:type="dxa" w:w="1440"/>
            <w:shd w:fill="F2F5F9"/>
            <w:tcMar>
              <w:top w:w="80" w:type="dxa"/>
              <w:bottom w:w="80" w:type="dxa"/>
              <w:left w:w="120" w:type="dxa"/>
              <w:right w:w="120" w:type="dxa"/>
            </w:tcMar>
          </w:tcPr>
          <w:p>
            <w:pPr>
              <w:jc w:val="center"/>
            </w:pPr>
            <w:r>
              <w:rPr>
                <w:rFonts w:ascii="Calibri" w:hAnsi="Calibri"/>
                <w:color w:val="282828"/>
                <w:sz w:val="17"/>
              </w:rPr>
              <w:t>319795</w:t>
            </w:r>
          </w:p>
        </w:tc>
        <w:tc>
          <w:tcPr>
            <w:tcW w:type="dxa" w:w="1440"/>
            <w:shd w:fill="F2F5F9"/>
            <w:tcMar>
              <w:top w:w="80" w:type="dxa"/>
              <w:bottom w:w="80" w:type="dxa"/>
              <w:left w:w="120" w:type="dxa"/>
              <w:right w:w="120" w:type="dxa"/>
            </w:tcMar>
          </w:tcPr>
          <w:p>
            <w:pPr>
              <w:jc w:val="center"/>
            </w:pPr>
            <w:r>
              <w:rPr>
                <w:rFonts w:ascii="Calibri" w:hAnsi="Calibri"/>
                <w:color w:val="282828"/>
                <w:sz w:val="17"/>
              </w:rPr>
              <w:t>18</w:t>
            </w:r>
          </w:p>
        </w:tc>
        <w:tc>
          <w:tcPr>
            <w:tcW w:type="dxa" w:w="1440"/>
            <w:shd w:fill="F2F5F9"/>
            <w:tcMar>
              <w:top w:w="80" w:type="dxa"/>
              <w:bottom w:w="80" w:type="dxa"/>
              <w:left w:w="120" w:type="dxa"/>
              <w:right w:w="120" w:type="dxa"/>
            </w:tcMar>
          </w:tcPr>
          <w:p>
            <w:pPr>
              <w:jc w:val="center"/>
            </w:pPr>
            <w:r>
              <w:rPr>
                <w:rFonts w:ascii="Calibri" w:hAnsi="Calibri"/>
                <w:color w:val="282828"/>
                <w:sz w:val="17"/>
              </w:rPr>
              <w:t>24.02</w:t>
            </w:r>
          </w:p>
        </w:tc>
        <w:tc>
          <w:tcPr>
            <w:tcW w:type="dxa" w:w="1440"/>
            <w:shd w:fill="F2F5F9"/>
            <w:tcMar>
              <w:top w:w="80" w:type="dxa"/>
              <w:bottom w:w="80" w:type="dxa"/>
              <w:left w:w="120" w:type="dxa"/>
              <w:right w:w="120" w:type="dxa"/>
            </w:tcMar>
          </w:tcPr>
          <w:p>
            <w:pPr>
              <w:jc w:val="center"/>
            </w:pPr>
            <w:r>
              <w:rPr>
                <w:rFonts w:ascii="Calibri" w:hAnsi="Calibri"/>
                <w:color w:val="282828"/>
                <w:sz w:val="17"/>
              </w:rPr>
              <w:t>False</w:t>
            </w:r>
          </w:p>
        </w:tc>
        <w:tc>
          <w:tcPr>
            <w:tcW w:type="dxa" w:w="1440"/>
            <w:shd w:fill="F2F5F9"/>
            <w:tcMar>
              <w:top w:w="80" w:type="dxa"/>
              <w:bottom w:w="80" w:type="dxa"/>
              <w:left w:w="120" w:type="dxa"/>
              <w:right w:w="120" w:type="dxa"/>
            </w:tcMar>
          </w:tcPr>
          <w:p>
            <w:pPr>
              <w:jc w:val="left"/>
            </w:pPr>
            <w:r>
              <w:rPr>
                <w:rFonts w:ascii="Calibri" w:hAnsi="Calibri"/>
                <w:color w:val="282828"/>
                <w:sz w:val="17"/>
              </w:rPr>
              <w:t>Derivative or redundant split</w:t>
            </w:r>
          </w:p>
        </w:tc>
      </w:tr>
      <w:tr>
        <w:tc>
          <w:tcPr>
            <w:tcW w:type="dxa" w:w="1440"/>
            <w:shd w:fill="FFFFFF"/>
            <w:tcMar>
              <w:top w:w="80" w:type="dxa"/>
              <w:bottom w:w="80" w:type="dxa"/>
              <w:left w:w="120" w:type="dxa"/>
              <w:right w:w="120" w:type="dxa"/>
            </w:tcMar>
          </w:tcPr>
          <w:p>
            <w:pPr>
              <w:jc w:val="left"/>
            </w:pPr>
            <w:r>
              <w:rPr>
                <w:rFonts w:ascii="Calibri" w:hAnsi="Calibri"/>
                <w:color w:val="282828"/>
                <w:sz w:val="17"/>
              </w:rPr>
              <w:t>heart_2022_no_nans.csv</w:t>
            </w:r>
          </w:p>
        </w:tc>
        <w:tc>
          <w:tcPr>
            <w:tcW w:type="dxa" w:w="1440"/>
            <w:shd w:fill="FFFFFF"/>
            <w:tcMar>
              <w:top w:w="80" w:type="dxa"/>
              <w:bottom w:w="80" w:type="dxa"/>
              <w:left w:w="120" w:type="dxa"/>
              <w:right w:w="120" w:type="dxa"/>
            </w:tcMar>
          </w:tcPr>
          <w:p>
            <w:pPr>
              <w:jc w:val="left"/>
            </w:pPr>
            <w:r>
              <w:rPr>
                <w:rFonts w:ascii="Calibri" w:hAnsi="Calibri"/>
                <w:color w:val="282828"/>
                <w:sz w:val="17"/>
              </w:rPr>
              <w:t>CDC BRFSS 2022 (No NaNs)</w:t>
            </w:r>
          </w:p>
        </w:tc>
        <w:tc>
          <w:tcPr>
            <w:tcW w:type="dxa" w:w="1440"/>
            <w:shd w:fill="FFFFFF"/>
            <w:tcMar>
              <w:top w:w="80" w:type="dxa"/>
              <w:bottom w:w="80" w:type="dxa"/>
              <w:left w:w="120" w:type="dxa"/>
              <w:right w:w="120" w:type="dxa"/>
            </w:tcMar>
          </w:tcPr>
          <w:p>
            <w:pPr>
              <w:jc w:val="center"/>
            </w:pPr>
            <w:r>
              <w:rPr>
                <w:rFonts w:ascii="Calibri" w:hAnsi="Calibri"/>
                <w:color w:val="282828"/>
                <w:sz w:val="17"/>
              </w:rPr>
              <w:t>246022</w:t>
            </w:r>
          </w:p>
        </w:tc>
        <w:tc>
          <w:tcPr>
            <w:tcW w:type="dxa" w:w="1440"/>
            <w:shd w:fill="FFFFFF"/>
            <w:tcMar>
              <w:top w:w="80" w:type="dxa"/>
              <w:bottom w:w="80" w:type="dxa"/>
              <w:left w:w="120" w:type="dxa"/>
              <w:right w:w="120" w:type="dxa"/>
            </w:tcMar>
          </w:tcPr>
          <w:p>
            <w:pPr>
              <w:jc w:val="center"/>
            </w:pPr>
            <w:r>
              <w:rPr>
                <w:rFonts w:ascii="Calibri" w:hAnsi="Calibri"/>
                <w:color w:val="282828"/>
                <w:sz w:val="17"/>
              </w:rPr>
              <w:t>40</w:t>
            </w:r>
          </w:p>
        </w:tc>
        <w:tc>
          <w:tcPr>
            <w:tcW w:type="dxa" w:w="1440"/>
            <w:shd w:fill="FFFFFF"/>
            <w:tcMar>
              <w:top w:w="80" w:type="dxa"/>
              <w:bottom w:w="80" w:type="dxa"/>
              <w:left w:w="120" w:type="dxa"/>
              <w:right w:w="120" w:type="dxa"/>
            </w:tcMar>
          </w:tcPr>
          <w:p>
            <w:pPr>
              <w:jc w:val="center"/>
            </w:pPr>
            <w:r>
              <w:rPr>
                <w:rFonts w:ascii="Calibri" w:hAnsi="Calibri"/>
                <w:color w:val="282828"/>
                <w:sz w:val="17"/>
              </w:rPr>
              <w:t>78.19</w:t>
            </w:r>
          </w:p>
        </w:tc>
        <w:tc>
          <w:tcPr>
            <w:tcW w:type="dxa" w:w="1440"/>
            <w:shd w:fill="FFFFFF"/>
            <w:tcMar>
              <w:top w:w="80" w:type="dxa"/>
              <w:bottom w:w="80" w:type="dxa"/>
              <w:left w:w="120" w:type="dxa"/>
              <w:right w:w="120" w:type="dxa"/>
            </w:tcMar>
          </w:tcPr>
          <w:p>
            <w:pPr>
              <w:jc w:val="center"/>
            </w:pPr>
            <w:r>
              <w:rPr>
                <w:rFonts w:ascii="Calibri" w:hAnsi="Calibri"/>
                <w:color w:val="282828"/>
                <w:sz w:val="17"/>
              </w:rPr>
              <w:t>False</w:t>
            </w:r>
          </w:p>
        </w:tc>
        <w:tc>
          <w:tcPr>
            <w:tcW w:type="dxa" w:w="1440"/>
            <w:shd w:fill="FFFFFF"/>
            <w:tcMar>
              <w:top w:w="80" w:type="dxa"/>
              <w:bottom w:w="80" w:type="dxa"/>
              <w:left w:w="120" w:type="dxa"/>
              <w:right w:w="120" w:type="dxa"/>
            </w:tcMar>
          </w:tcPr>
          <w:p>
            <w:pPr>
              <w:jc w:val="left"/>
            </w:pPr>
            <w:r>
              <w:rPr>
                <w:rFonts w:ascii="Calibri" w:hAnsi="Calibri"/>
                <w:color w:val="282828"/>
                <w:sz w:val="17"/>
              </w:rPr>
              <w:t>Derivative or redundant split</w:t>
            </w:r>
          </w:p>
        </w:tc>
      </w:tr>
      <w:tr>
        <w:tc>
          <w:tcPr>
            <w:tcW w:type="dxa" w:w="1440"/>
            <w:shd w:fill="F2F5F9"/>
            <w:tcMar>
              <w:top w:w="80" w:type="dxa"/>
              <w:bottom w:w="80" w:type="dxa"/>
              <w:left w:w="120" w:type="dxa"/>
              <w:right w:w="120" w:type="dxa"/>
            </w:tcMar>
          </w:tcPr>
          <w:p>
            <w:pPr>
              <w:jc w:val="left"/>
            </w:pPr>
            <w:r>
              <w:rPr>
                <w:rFonts w:ascii="Calibri" w:hAnsi="Calibri"/>
                <w:color w:val="282828"/>
                <w:sz w:val="17"/>
              </w:rPr>
              <w:t>heart_2022_with_nans.csv</w:t>
            </w:r>
          </w:p>
        </w:tc>
        <w:tc>
          <w:tcPr>
            <w:tcW w:type="dxa" w:w="1440"/>
            <w:shd w:fill="F2F5F9"/>
            <w:tcMar>
              <w:top w:w="80" w:type="dxa"/>
              <w:bottom w:w="80" w:type="dxa"/>
              <w:left w:w="120" w:type="dxa"/>
              <w:right w:w="120" w:type="dxa"/>
            </w:tcMar>
          </w:tcPr>
          <w:p>
            <w:pPr>
              <w:jc w:val="left"/>
            </w:pPr>
            <w:r>
              <w:rPr>
                <w:rFonts w:ascii="Calibri" w:hAnsi="Calibri"/>
                <w:color w:val="282828"/>
                <w:sz w:val="17"/>
              </w:rPr>
              <w:t>CDC BRFSS 2022 (Raw with NaNs)</w:t>
            </w:r>
          </w:p>
        </w:tc>
        <w:tc>
          <w:tcPr>
            <w:tcW w:type="dxa" w:w="1440"/>
            <w:shd w:fill="F2F5F9"/>
            <w:tcMar>
              <w:top w:w="80" w:type="dxa"/>
              <w:bottom w:w="80" w:type="dxa"/>
              <w:left w:w="120" w:type="dxa"/>
              <w:right w:w="120" w:type="dxa"/>
            </w:tcMar>
          </w:tcPr>
          <w:p>
            <w:pPr>
              <w:jc w:val="center"/>
            </w:pPr>
            <w:r>
              <w:rPr>
                <w:rFonts w:ascii="Calibri" w:hAnsi="Calibri"/>
                <w:color w:val="282828"/>
                <w:sz w:val="17"/>
              </w:rPr>
              <w:t>445132</w:t>
            </w:r>
          </w:p>
        </w:tc>
        <w:tc>
          <w:tcPr>
            <w:tcW w:type="dxa" w:w="1440"/>
            <w:shd w:fill="F2F5F9"/>
            <w:tcMar>
              <w:top w:w="80" w:type="dxa"/>
              <w:bottom w:w="80" w:type="dxa"/>
              <w:left w:w="120" w:type="dxa"/>
              <w:right w:w="120" w:type="dxa"/>
            </w:tcMar>
          </w:tcPr>
          <w:p>
            <w:pPr>
              <w:jc w:val="center"/>
            </w:pPr>
            <w:r>
              <w:rPr>
                <w:rFonts w:ascii="Calibri" w:hAnsi="Calibri"/>
                <w:color w:val="282828"/>
                <w:sz w:val="17"/>
              </w:rPr>
              <w:t>40</w:t>
            </w:r>
          </w:p>
        </w:tc>
        <w:tc>
          <w:tcPr>
            <w:tcW w:type="dxa" w:w="1440"/>
            <w:shd w:fill="F2F5F9"/>
            <w:tcMar>
              <w:top w:w="80" w:type="dxa"/>
              <w:bottom w:w="80" w:type="dxa"/>
              <w:left w:w="120" w:type="dxa"/>
              <w:right w:w="120" w:type="dxa"/>
            </w:tcMar>
          </w:tcPr>
          <w:p>
            <w:pPr>
              <w:jc w:val="center"/>
            </w:pPr>
            <w:r>
              <w:rPr>
                <w:rFonts w:ascii="Calibri" w:hAnsi="Calibri"/>
                <w:color w:val="282828"/>
                <w:sz w:val="17"/>
              </w:rPr>
              <w:t>133.39</w:t>
            </w:r>
          </w:p>
        </w:tc>
        <w:tc>
          <w:tcPr>
            <w:tcW w:type="dxa" w:w="1440"/>
            <w:shd w:fill="F2F5F9"/>
            <w:tcMar>
              <w:top w:w="80" w:type="dxa"/>
              <w:bottom w:w="80" w:type="dxa"/>
              <w:left w:w="120" w:type="dxa"/>
              <w:right w:w="120" w:type="dxa"/>
            </w:tcMar>
          </w:tcPr>
          <w:p>
            <w:pPr>
              <w:jc w:val="center"/>
            </w:pPr>
            <w:r>
              <w:rPr>
                <w:rFonts w:ascii="Calibri" w:hAnsi="Calibri"/>
                <w:color w:val="282828"/>
                <w:sz w:val="17"/>
              </w:rPr>
              <w:t>True</w:t>
            </w:r>
          </w:p>
        </w:tc>
        <w:tc>
          <w:tcPr>
            <w:tcW w:type="dxa" w:w="1440"/>
            <w:shd w:fill="F2F5F9"/>
            <w:tcMar>
              <w:top w:w="80" w:type="dxa"/>
              <w:bottom w:w="80" w:type="dxa"/>
              <w:left w:w="120" w:type="dxa"/>
              <w:right w:w="120" w:type="dxa"/>
            </w:tcMar>
          </w:tcPr>
          <w:p>
            <w:pPr>
              <w:jc w:val="left"/>
            </w:pPr>
            <w:r>
              <w:rPr>
                <w:rFonts w:ascii="Calibri" w:hAnsi="Calibri"/>
                <w:color w:val="282828"/>
                <w:sz w:val="17"/>
              </w:rPr>
              <w:t>Primary clinical or survey benchmark</w:t>
            </w:r>
          </w:p>
        </w:tc>
      </w:tr>
    </w:tbl>
    <w:p>
      <w:pPr>
        <w:spacing w:after="120"/>
      </w:pPr>
    </w:p>
    <w:p>
      <w:r>
        <w:t>Primary Selection Rationale:</w:t>
        <w:br/>
        <w:t>1. UCI Pima Indians Diabetes (diabetes.csv): Chosen because it provides continuous, clinical biometric lab tests (plasma glucose, 2-hour serum insulin, diastolic blood pressure, triceps skinfold thickness, and BMI) across 768 adult females of Pima heritage. It represents the foundational benchmark for clinical diabetes modeling.</w:t>
        <w:br/>
        <w:t>2. UCI Cleveland Heart Disease (heart_cleveland_upload.csv): Chosen for its gold-standard clinical angiography data, including resting systolic blood pressure, serum cholesterol, exercise-induced ST depression, and fluoroscopy vessel counts across 297 cardiac patients.</w:t>
        <w:br/>
        <w:t>3. CDC BRFSS 2015 Health Indicators (diabetes_binary_health_indicators_BRFSS2015.csv): Selected for its massive population sample (253,680 records) that simultaneously records BOTH diabetes status (Diabetes_binary) AND heart disease diagnosis (HeartDiseaseorAttack) on the exact same individuals, making it uniquely suited for co-morbidity pattern mining.</w:t>
        <w:br/>
        <w:t>4. CDC BRFSS 2022 Raw with NaNs (heart_2022_with_nans.csv): Retained specifically to demonstrate authentic missing data handling on a contemporary, real-world epidemiological survey.</w:t>
      </w:r>
    </w:p>
    <w:p>
      <w:pPr>
        <w:pStyle w:val="Heading1"/>
        <w:spacing w:before="240" w:after="80"/>
      </w:pPr>
      <w:r>
        <w:t>3. Data Preprocessing</w:t>
      </w:r>
    </w:p>
    <w:p>
      <w:pPr>
        <w:pStyle w:val="Heading2"/>
        <w:spacing w:before="160" w:after="60"/>
      </w:pPr>
      <w:r>
        <w:t>3.1 Data Cleaning &amp; The 'Hidden Zeros' Audit</w:t>
      </w:r>
    </w:p>
    <w:p>
      <w:r>
        <w:t>At raw ingestion, Pandas reported zero explicit missing values (NaN) in the Pima Indians dataset. However, domain-specific biological inspection revealed that numerical zeros were recorded as placeholders for unperformed clinical examinations. In living humans, fasting plasma glucose, diastolic blood pressure, triceps skinfold thickness, serum insulin, and BMI cannot physically equal zero; values of zero reflect severe biological impossibility (e.g. absent circulation or fatal hypoglycemia). Consequently, all zeros in these five variables were systematically identified, audited, and converted to np.nan. In total, 652 hidden zeros were uncovered (Glucose: 5 [0.65%], BloodPressure: 35 [4.56%], SkinThickness: 227 [29.56%], Insulin: 374 [48.70%], BMI: 11 [1.43%]). In contrast, zero values in Pregnancies (111 rows [14.45%]) represent valid nulliparous women and were preserved. Crucially, no imputation was performed during cleaning; raw NaNs were preserved intact in data/clean/pima_clean.csv to prevent data leakage.</w:t>
      </w:r>
    </w:p>
    <w:p>
      <w:r>
        <w:t>In the Cleveland dataset (heart_cleveland_upload.csv), zero duplicate rows and zero missing values were confirmed. Outlier screening revealed a single patient (row index 79: a 67-year-old female) with a serum cholesterol of 564 mg/dL. While exceeding standard clinical thresholds, extreme cholesterol levels above 500 mg/dL represent authentic familial hypercholesterolemia. Rather than discarding this vital clinical signal, the record was preserved in data/clean/cleveland_clean.csv, with downstream algorithms utilizing robust scaling.</w:t>
      </w:r>
    </w:p>
    <w:p>
      <w:pPr>
        <w:pStyle w:val="Heading2"/>
        <w:spacing w:before="160" w:after="60"/>
      </w:pPr>
      <w:r>
        <w:t>3.2 Missing Values Analysis &amp; Real Survey NaN Handling</w:t>
      </w:r>
    </w:p>
    <w:p>
      <w:r>
        <w:t>Missing data in health science arises from diverse mechanisms: test omission due to cost or invasiveness (e.g. 2-hour serum insulin in Pima), survey respondent refusal, cognitive inability to recall dates (e.g. immunization history), or premature survey termination. Table 1 outlines the count, percentage, clinical cause, and planned handling methodology across our study datasets.</w:t>
      </w:r>
    </w:p>
    <w:p>
      <w:pPr>
        <w:keepNext/>
        <w:spacing w:before="160" w:after="60"/>
      </w:pPr>
      <w:r>
        <w:rPr>
          <w:rFonts w:ascii="Calibri" w:hAnsi="Calibri"/>
          <w:b/>
          <w:color w:val="2B5C8F"/>
          <w:sz w:val="19"/>
        </w:rPr>
        <w:t>Table 1: Systematic Missing Value Accounting, Clinical Mechanisms, and Planned Imputation Strategy</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97D"/>
            <w:tcMar>
              <w:top w:w="120" w:type="dxa"/>
              <w:bottom w:w="120" w:type="dxa"/>
              <w:left w:w="140" w:type="dxa"/>
              <w:right w:w="140" w:type="dxa"/>
            </w:tcMar>
          </w:tcPr>
          <w:p>
            <w:pPr>
              <w:jc w:val="center"/>
            </w:pPr>
            <w:r>
              <w:rPr>
                <w:rFonts w:ascii="Calibri" w:hAnsi="Calibri"/>
                <w:b/>
                <w:color w:val="FFFFFF"/>
                <w:sz w:val="17"/>
              </w:rPr>
              <w:t>Dataset</w:t>
            </w:r>
          </w:p>
        </w:tc>
        <w:tc>
          <w:tcPr>
            <w:tcW w:type="dxa" w:w="1680"/>
            <w:shd w:fill="1F497D"/>
            <w:tcMar>
              <w:top w:w="120" w:type="dxa"/>
              <w:bottom w:w="120" w:type="dxa"/>
              <w:left w:w="140" w:type="dxa"/>
              <w:right w:w="140" w:type="dxa"/>
            </w:tcMar>
          </w:tcPr>
          <w:p>
            <w:pPr>
              <w:jc w:val="center"/>
            </w:pPr>
            <w:r>
              <w:rPr>
                <w:rFonts w:ascii="Calibri" w:hAnsi="Calibri"/>
                <w:b/>
                <w:color w:val="FFFFFF"/>
                <w:sz w:val="17"/>
              </w:rPr>
              <w:t>Variable</w:t>
            </w:r>
          </w:p>
        </w:tc>
        <w:tc>
          <w:tcPr>
            <w:tcW w:type="dxa" w:w="1680"/>
            <w:shd w:fill="1F497D"/>
            <w:tcMar>
              <w:top w:w="120" w:type="dxa"/>
              <w:bottom w:w="120" w:type="dxa"/>
              <w:left w:w="140" w:type="dxa"/>
              <w:right w:w="140" w:type="dxa"/>
            </w:tcMar>
          </w:tcPr>
          <w:p>
            <w:pPr>
              <w:jc w:val="center"/>
            </w:pPr>
            <w:r>
              <w:rPr>
                <w:rFonts w:ascii="Calibri" w:hAnsi="Calibri"/>
                <w:b/>
                <w:color w:val="FFFFFF"/>
                <w:sz w:val="17"/>
              </w:rPr>
              <w:t>Missing Count</w:t>
            </w:r>
          </w:p>
        </w:tc>
        <w:tc>
          <w:tcPr>
            <w:tcW w:type="dxa" w:w="1680"/>
            <w:shd w:fill="1F497D"/>
            <w:tcMar>
              <w:top w:w="120" w:type="dxa"/>
              <w:bottom w:w="120" w:type="dxa"/>
              <w:left w:w="140" w:type="dxa"/>
              <w:right w:w="140" w:type="dxa"/>
            </w:tcMar>
          </w:tcPr>
          <w:p>
            <w:pPr>
              <w:jc w:val="center"/>
            </w:pPr>
            <w:r>
              <w:rPr>
                <w:rFonts w:ascii="Calibri" w:hAnsi="Calibri"/>
                <w:b/>
                <w:color w:val="FFFFFF"/>
                <w:sz w:val="17"/>
              </w:rPr>
              <w:t>Percent Missing</w:t>
            </w:r>
          </w:p>
        </w:tc>
        <w:tc>
          <w:tcPr>
            <w:tcW w:type="dxa" w:w="1680"/>
            <w:shd w:fill="1F497D"/>
            <w:tcMar>
              <w:top w:w="120" w:type="dxa"/>
              <w:bottom w:w="120" w:type="dxa"/>
              <w:left w:w="140" w:type="dxa"/>
              <w:right w:w="140" w:type="dxa"/>
            </w:tcMar>
          </w:tcPr>
          <w:p>
            <w:pPr>
              <w:jc w:val="center"/>
            </w:pPr>
            <w:r>
              <w:rPr>
                <w:rFonts w:ascii="Calibri" w:hAnsi="Calibri"/>
                <w:b/>
                <w:color w:val="FFFFFF"/>
                <w:sz w:val="17"/>
              </w:rPr>
              <w:t>Likely Reason</w:t>
            </w:r>
          </w:p>
        </w:tc>
        <w:tc>
          <w:tcPr>
            <w:tcW w:type="dxa" w:w="1680"/>
            <w:shd w:fill="1F497D"/>
            <w:tcMar>
              <w:top w:w="120" w:type="dxa"/>
              <w:bottom w:w="120" w:type="dxa"/>
              <w:left w:w="140" w:type="dxa"/>
              <w:right w:w="140" w:type="dxa"/>
            </w:tcMar>
          </w:tcPr>
          <w:p>
            <w:pPr>
              <w:jc w:val="center"/>
            </w:pPr>
            <w:r>
              <w:rPr>
                <w:rFonts w:ascii="Calibri" w:hAnsi="Calibri"/>
                <w:b/>
                <w:color w:val="FFFFFF"/>
                <w:sz w:val="17"/>
              </w:rPr>
              <w:t>Planned Handling</w:t>
            </w:r>
          </w:p>
        </w:tc>
      </w:tr>
      <w:tr>
        <w:tc>
          <w:tcPr>
            <w:tcW w:type="dxa" w:w="1680"/>
            <w:shd w:fill="FFFFFF"/>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FFFFF"/>
            <w:tcMar>
              <w:top w:w="80" w:type="dxa"/>
              <w:bottom w:w="80" w:type="dxa"/>
              <w:left w:w="120" w:type="dxa"/>
              <w:right w:w="120" w:type="dxa"/>
            </w:tcMar>
          </w:tcPr>
          <w:p>
            <w:pPr>
              <w:jc w:val="left"/>
            </w:pPr>
            <w:r>
              <w:rPr>
                <w:rFonts w:ascii="Calibri" w:hAnsi="Calibri"/>
                <w:color w:val="282828"/>
                <w:sz w:val="17"/>
              </w:rPr>
              <w:t>TetanusLast10Tdap</w:t>
            </w:r>
          </w:p>
        </w:tc>
        <w:tc>
          <w:tcPr>
            <w:tcW w:type="dxa" w:w="1680"/>
            <w:shd w:fill="FFFFFF"/>
            <w:tcMar>
              <w:top w:w="80" w:type="dxa"/>
              <w:bottom w:w="80" w:type="dxa"/>
              <w:left w:w="120" w:type="dxa"/>
              <w:right w:w="120" w:type="dxa"/>
            </w:tcMar>
          </w:tcPr>
          <w:p>
            <w:pPr>
              <w:jc w:val="center"/>
            </w:pPr>
            <w:r>
              <w:rPr>
                <w:rFonts w:ascii="Calibri" w:hAnsi="Calibri"/>
                <w:color w:val="282828"/>
                <w:sz w:val="17"/>
              </w:rPr>
              <w:t>82516</w:t>
            </w:r>
          </w:p>
        </w:tc>
        <w:tc>
          <w:tcPr>
            <w:tcW w:type="dxa" w:w="1680"/>
            <w:shd w:fill="FFFFFF"/>
            <w:tcMar>
              <w:top w:w="80" w:type="dxa"/>
              <w:bottom w:w="80" w:type="dxa"/>
              <w:left w:w="120" w:type="dxa"/>
              <w:right w:w="120" w:type="dxa"/>
            </w:tcMar>
          </w:tcPr>
          <w:p>
            <w:pPr>
              <w:jc w:val="center"/>
            </w:pPr>
            <w:r>
              <w:rPr>
                <w:rFonts w:ascii="Calibri" w:hAnsi="Calibri"/>
                <w:color w:val="282828"/>
                <w:sz w:val="17"/>
              </w:rPr>
              <w:t>18.54</w:t>
            </w:r>
          </w:p>
        </w:tc>
        <w:tc>
          <w:tcPr>
            <w:tcW w:type="dxa" w:w="1680"/>
            <w:shd w:fill="FFFFFF"/>
            <w:tcMar>
              <w:top w:w="80" w:type="dxa"/>
              <w:bottom w:w="80" w:type="dxa"/>
              <w:left w:w="120" w:type="dxa"/>
              <w:right w:w="120" w:type="dxa"/>
            </w:tcMar>
          </w:tcPr>
          <w:p>
            <w:pPr>
              <w:jc w:val="left"/>
            </w:pPr>
            <w:r>
              <w:rPr>
                <w:rFonts w:ascii="Calibri" w:hAnsi="Calibri"/>
                <w:color w:val="282828"/>
                <w:sz w:val="17"/>
              </w:rPr>
              <w:t>Unrecalled immunization history</w:t>
            </w:r>
          </w:p>
        </w:tc>
        <w:tc>
          <w:tcPr>
            <w:tcW w:type="dxa" w:w="1680"/>
            <w:shd w:fill="FFFFFF"/>
            <w:tcMar>
              <w:top w:w="80" w:type="dxa"/>
              <w:bottom w:w="80" w:type="dxa"/>
              <w:left w:w="120" w:type="dxa"/>
              <w:right w:w="120" w:type="dxa"/>
            </w:tcMar>
          </w:tcPr>
          <w:p>
            <w:pPr>
              <w:jc w:val="left"/>
            </w:pPr>
            <w:r>
              <w:rPr>
                <w:rFonts w:ascii="Calibri" w:hAnsi="Calibri"/>
                <w:color w:val="282828"/>
                <w:sz w:val="17"/>
              </w:rPr>
              <w:t>Mode Imputation / 'Not Reported' Category</w:t>
            </w:r>
          </w:p>
        </w:tc>
      </w:tr>
      <w:tr>
        <w:tc>
          <w:tcPr>
            <w:tcW w:type="dxa" w:w="1680"/>
            <w:shd w:fill="F2F5F9"/>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2F5F9"/>
            <w:tcMar>
              <w:top w:w="80" w:type="dxa"/>
              <w:bottom w:w="80" w:type="dxa"/>
              <w:left w:w="120" w:type="dxa"/>
              <w:right w:w="120" w:type="dxa"/>
            </w:tcMar>
          </w:tcPr>
          <w:p>
            <w:pPr>
              <w:jc w:val="center"/>
            </w:pPr>
            <w:r>
              <w:rPr>
                <w:rFonts w:ascii="Calibri" w:hAnsi="Calibri"/>
                <w:color w:val="282828"/>
                <w:sz w:val="17"/>
              </w:rPr>
              <w:t>PneumoVaxEver</w:t>
            </w:r>
          </w:p>
        </w:tc>
        <w:tc>
          <w:tcPr>
            <w:tcW w:type="dxa" w:w="1680"/>
            <w:shd w:fill="F2F5F9"/>
            <w:tcMar>
              <w:top w:w="80" w:type="dxa"/>
              <w:bottom w:w="80" w:type="dxa"/>
              <w:left w:w="120" w:type="dxa"/>
              <w:right w:w="120" w:type="dxa"/>
            </w:tcMar>
          </w:tcPr>
          <w:p>
            <w:pPr>
              <w:jc w:val="center"/>
            </w:pPr>
            <w:r>
              <w:rPr>
                <w:rFonts w:ascii="Calibri" w:hAnsi="Calibri"/>
                <w:color w:val="282828"/>
                <w:sz w:val="17"/>
              </w:rPr>
              <w:t>77040</w:t>
            </w:r>
          </w:p>
        </w:tc>
        <w:tc>
          <w:tcPr>
            <w:tcW w:type="dxa" w:w="1680"/>
            <w:shd w:fill="F2F5F9"/>
            <w:tcMar>
              <w:top w:w="80" w:type="dxa"/>
              <w:bottom w:w="80" w:type="dxa"/>
              <w:left w:w="120" w:type="dxa"/>
              <w:right w:w="120" w:type="dxa"/>
            </w:tcMar>
          </w:tcPr>
          <w:p>
            <w:pPr>
              <w:jc w:val="center"/>
            </w:pPr>
            <w:r>
              <w:rPr>
                <w:rFonts w:ascii="Calibri" w:hAnsi="Calibri"/>
                <w:color w:val="282828"/>
                <w:sz w:val="17"/>
              </w:rPr>
              <w:t>17.31</w:t>
            </w:r>
          </w:p>
        </w:tc>
        <w:tc>
          <w:tcPr>
            <w:tcW w:type="dxa" w:w="1680"/>
            <w:shd w:fill="F2F5F9"/>
            <w:tcMar>
              <w:top w:w="80" w:type="dxa"/>
              <w:bottom w:w="80" w:type="dxa"/>
              <w:left w:w="120" w:type="dxa"/>
              <w:right w:w="120" w:type="dxa"/>
            </w:tcMar>
          </w:tcPr>
          <w:p>
            <w:pPr>
              <w:jc w:val="left"/>
            </w:pPr>
            <w:r>
              <w:rPr>
                <w:rFonts w:ascii="Calibri" w:hAnsi="Calibri"/>
                <w:color w:val="282828"/>
                <w:sz w:val="17"/>
              </w:rPr>
              <w:t>Unrecalled immunization history</w:t>
            </w:r>
          </w:p>
        </w:tc>
        <w:tc>
          <w:tcPr>
            <w:tcW w:type="dxa" w:w="1680"/>
            <w:shd w:fill="F2F5F9"/>
            <w:tcMar>
              <w:top w:w="80" w:type="dxa"/>
              <w:bottom w:w="80" w:type="dxa"/>
              <w:left w:w="120" w:type="dxa"/>
              <w:right w:w="120" w:type="dxa"/>
            </w:tcMar>
          </w:tcPr>
          <w:p>
            <w:pPr>
              <w:jc w:val="left"/>
            </w:pPr>
            <w:r>
              <w:rPr>
                <w:rFonts w:ascii="Calibri" w:hAnsi="Calibri"/>
                <w:color w:val="282828"/>
                <w:sz w:val="17"/>
              </w:rPr>
              <w:t>Mode Imputation / 'Not Reported' Category</w:t>
            </w:r>
          </w:p>
        </w:tc>
      </w:tr>
      <w:tr>
        <w:tc>
          <w:tcPr>
            <w:tcW w:type="dxa" w:w="1680"/>
            <w:shd w:fill="FFFFFF"/>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FFFFF"/>
            <w:tcMar>
              <w:top w:w="80" w:type="dxa"/>
              <w:bottom w:w="80" w:type="dxa"/>
              <w:left w:w="120" w:type="dxa"/>
              <w:right w:w="120" w:type="dxa"/>
            </w:tcMar>
          </w:tcPr>
          <w:p>
            <w:pPr>
              <w:jc w:val="center"/>
            </w:pPr>
            <w:r>
              <w:rPr>
                <w:rFonts w:ascii="Calibri" w:hAnsi="Calibri"/>
                <w:color w:val="282828"/>
                <w:sz w:val="17"/>
              </w:rPr>
              <w:t>HIVTesting</w:t>
            </w:r>
          </w:p>
        </w:tc>
        <w:tc>
          <w:tcPr>
            <w:tcW w:type="dxa" w:w="1680"/>
            <w:shd w:fill="FFFFFF"/>
            <w:tcMar>
              <w:top w:w="80" w:type="dxa"/>
              <w:bottom w:w="80" w:type="dxa"/>
              <w:left w:w="120" w:type="dxa"/>
              <w:right w:w="120" w:type="dxa"/>
            </w:tcMar>
          </w:tcPr>
          <w:p>
            <w:pPr>
              <w:jc w:val="center"/>
            </w:pPr>
            <w:r>
              <w:rPr>
                <w:rFonts w:ascii="Calibri" w:hAnsi="Calibri"/>
                <w:color w:val="282828"/>
                <w:sz w:val="17"/>
              </w:rPr>
              <w:t>66127</w:t>
            </w:r>
          </w:p>
        </w:tc>
        <w:tc>
          <w:tcPr>
            <w:tcW w:type="dxa" w:w="1680"/>
            <w:shd w:fill="FFFFFF"/>
            <w:tcMar>
              <w:top w:w="80" w:type="dxa"/>
              <w:bottom w:w="80" w:type="dxa"/>
              <w:left w:w="120" w:type="dxa"/>
              <w:right w:w="120" w:type="dxa"/>
            </w:tcMar>
          </w:tcPr>
          <w:p>
            <w:pPr>
              <w:jc w:val="center"/>
            </w:pPr>
            <w:r>
              <w:rPr>
                <w:rFonts w:ascii="Calibri" w:hAnsi="Calibri"/>
                <w:color w:val="282828"/>
                <w:sz w:val="17"/>
              </w:rPr>
              <w:t>14.86</w:t>
            </w:r>
          </w:p>
        </w:tc>
        <w:tc>
          <w:tcPr>
            <w:tcW w:type="dxa" w:w="1680"/>
            <w:shd w:fill="FFFFFF"/>
            <w:tcMar>
              <w:top w:w="80" w:type="dxa"/>
              <w:bottom w:w="80" w:type="dxa"/>
              <w:left w:w="120" w:type="dxa"/>
              <w:right w:w="120" w:type="dxa"/>
            </w:tcMar>
          </w:tcPr>
          <w:p>
            <w:pPr>
              <w:jc w:val="left"/>
            </w:pPr>
            <w:r>
              <w:rPr>
                <w:rFonts w:ascii="Calibri" w:hAnsi="Calibri"/>
                <w:color w:val="282828"/>
                <w:sz w:val="17"/>
              </w:rPr>
              <w:t>Refused / Don't know / Skipped survey question</w:t>
            </w:r>
          </w:p>
        </w:tc>
        <w:tc>
          <w:tcPr>
            <w:tcW w:type="dxa" w:w="1680"/>
            <w:shd w:fill="FFFFFF"/>
            <w:tcMar>
              <w:top w:w="80" w:type="dxa"/>
              <w:bottom w:w="80" w:type="dxa"/>
              <w:left w:w="120" w:type="dxa"/>
              <w:right w:w="120" w:type="dxa"/>
            </w:tcMar>
          </w:tcPr>
          <w:p>
            <w:pPr>
              <w:jc w:val="left"/>
            </w:pPr>
            <w:r>
              <w:rPr>
                <w:rFonts w:ascii="Calibri" w:hAnsi="Calibri"/>
                <w:color w:val="282828"/>
                <w:sz w:val="17"/>
              </w:rPr>
              <w:t>Mode Imputation / 'Not Reported' Category</w:t>
            </w:r>
          </w:p>
        </w:tc>
      </w:tr>
      <w:tr>
        <w:tc>
          <w:tcPr>
            <w:tcW w:type="dxa" w:w="1680"/>
            <w:shd w:fill="F2F5F9"/>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2F5F9"/>
            <w:tcMar>
              <w:top w:w="80" w:type="dxa"/>
              <w:bottom w:w="80" w:type="dxa"/>
              <w:left w:w="120" w:type="dxa"/>
              <w:right w:w="120" w:type="dxa"/>
            </w:tcMar>
          </w:tcPr>
          <w:p>
            <w:pPr>
              <w:jc w:val="center"/>
            </w:pPr>
            <w:r>
              <w:rPr>
                <w:rFonts w:ascii="Calibri" w:hAnsi="Calibri"/>
                <w:color w:val="282828"/>
                <w:sz w:val="17"/>
              </w:rPr>
              <w:t>ChestScan</w:t>
            </w:r>
          </w:p>
        </w:tc>
        <w:tc>
          <w:tcPr>
            <w:tcW w:type="dxa" w:w="1680"/>
            <w:shd w:fill="F2F5F9"/>
            <w:tcMar>
              <w:top w:w="80" w:type="dxa"/>
              <w:bottom w:w="80" w:type="dxa"/>
              <w:left w:w="120" w:type="dxa"/>
              <w:right w:w="120" w:type="dxa"/>
            </w:tcMar>
          </w:tcPr>
          <w:p>
            <w:pPr>
              <w:jc w:val="center"/>
            </w:pPr>
            <w:r>
              <w:rPr>
                <w:rFonts w:ascii="Calibri" w:hAnsi="Calibri"/>
                <w:color w:val="282828"/>
                <w:sz w:val="17"/>
              </w:rPr>
              <w:t>56046</w:t>
            </w:r>
          </w:p>
        </w:tc>
        <w:tc>
          <w:tcPr>
            <w:tcW w:type="dxa" w:w="1680"/>
            <w:shd w:fill="F2F5F9"/>
            <w:tcMar>
              <w:top w:w="80" w:type="dxa"/>
              <w:bottom w:w="80" w:type="dxa"/>
              <w:left w:w="120" w:type="dxa"/>
              <w:right w:w="120" w:type="dxa"/>
            </w:tcMar>
          </w:tcPr>
          <w:p>
            <w:pPr>
              <w:jc w:val="center"/>
            </w:pPr>
            <w:r>
              <w:rPr>
                <w:rFonts w:ascii="Calibri" w:hAnsi="Calibri"/>
                <w:color w:val="282828"/>
                <w:sz w:val="17"/>
              </w:rPr>
              <w:t>12.59</w:t>
            </w:r>
          </w:p>
        </w:tc>
        <w:tc>
          <w:tcPr>
            <w:tcW w:type="dxa" w:w="1680"/>
            <w:shd w:fill="F2F5F9"/>
            <w:tcMar>
              <w:top w:w="80" w:type="dxa"/>
              <w:bottom w:w="80" w:type="dxa"/>
              <w:left w:w="120" w:type="dxa"/>
              <w:right w:w="120" w:type="dxa"/>
            </w:tcMar>
          </w:tcPr>
          <w:p>
            <w:pPr>
              <w:jc w:val="left"/>
            </w:pPr>
            <w:r>
              <w:rPr>
                <w:rFonts w:ascii="Calibri" w:hAnsi="Calibri"/>
                <w:color w:val="282828"/>
                <w:sz w:val="17"/>
              </w:rPr>
              <w:t>Refused / Don't know / Skipped survey question</w:t>
            </w:r>
          </w:p>
        </w:tc>
        <w:tc>
          <w:tcPr>
            <w:tcW w:type="dxa" w:w="1680"/>
            <w:shd w:fill="F2F5F9"/>
            <w:tcMar>
              <w:top w:w="80" w:type="dxa"/>
              <w:bottom w:w="80" w:type="dxa"/>
              <w:left w:w="120" w:type="dxa"/>
              <w:right w:w="120" w:type="dxa"/>
            </w:tcMar>
          </w:tcPr>
          <w:p>
            <w:pPr>
              <w:jc w:val="left"/>
            </w:pPr>
            <w:r>
              <w:rPr>
                <w:rFonts w:ascii="Calibri" w:hAnsi="Calibri"/>
                <w:color w:val="282828"/>
                <w:sz w:val="17"/>
              </w:rPr>
              <w:t>Mode Imputation / 'Not Reported' Category</w:t>
            </w:r>
          </w:p>
        </w:tc>
      </w:tr>
      <w:tr>
        <w:tc>
          <w:tcPr>
            <w:tcW w:type="dxa" w:w="1680"/>
            <w:shd w:fill="FFFFFF"/>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FFFFF"/>
            <w:tcMar>
              <w:top w:w="80" w:type="dxa"/>
              <w:bottom w:w="80" w:type="dxa"/>
              <w:left w:w="120" w:type="dxa"/>
              <w:right w:w="120" w:type="dxa"/>
            </w:tcMar>
          </w:tcPr>
          <w:p>
            <w:pPr>
              <w:jc w:val="center"/>
            </w:pPr>
            <w:r>
              <w:rPr>
                <w:rFonts w:ascii="Calibri" w:hAnsi="Calibri"/>
                <w:color w:val="282828"/>
                <w:sz w:val="17"/>
              </w:rPr>
              <w:t>CovidPos</w:t>
            </w:r>
          </w:p>
        </w:tc>
        <w:tc>
          <w:tcPr>
            <w:tcW w:type="dxa" w:w="1680"/>
            <w:shd w:fill="FFFFFF"/>
            <w:tcMar>
              <w:top w:w="80" w:type="dxa"/>
              <w:bottom w:w="80" w:type="dxa"/>
              <w:left w:w="120" w:type="dxa"/>
              <w:right w:w="120" w:type="dxa"/>
            </w:tcMar>
          </w:tcPr>
          <w:p>
            <w:pPr>
              <w:jc w:val="center"/>
            </w:pPr>
            <w:r>
              <w:rPr>
                <w:rFonts w:ascii="Calibri" w:hAnsi="Calibri"/>
                <w:color w:val="282828"/>
                <w:sz w:val="17"/>
              </w:rPr>
              <w:t>50764</w:t>
            </w:r>
          </w:p>
        </w:tc>
        <w:tc>
          <w:tcPr>
            <w:tcW w:type="dxa" w:w="1680"/>
            <w:shd w:fill="FFFFFF"/>
            <w:tcMar>
              <w:top w:w="80" w:type="dxa"/>
              <w:bottom w:w="80" w:type="dxa"/>
              <w:left w:w="120" w:type="dxa"/>
              <w:right w:w="120" w:type="dxa"/>
            </w:tcMar>
          </w:tcPr>
          <w:p>
            <w:pPr>
              <w:jc w:val="center"/>
            </w:pPr>
            <w:r>
              <w:rPr>
                <w:rFonts w:ascii="Calibri" w:hAnsi="Calibri"/>
                <w:color w:val="282828"/>
                <w:sz w:val="17"/>
              </w:rPr>
              <w:t>11.40</w:t>
            </w:r>
          </w:p>
        </w:tc>
        <w:tc>
          <w:tcPr>
            <w:tcW w:type="dxa" w:w="1680"/>
            <w:shd w:fill="FFFFFF"/>
            <w:tcMar>
              <w:top w:w="80" w:type="dxa"/>
              <w:bottom w:w="80" w:type="dxa"/>
              <w:left w:w="120" w:type="dxa"/>
              <w:right w:w="120" w:type="dxa"/>
            </w:tcMar>
          </w:tcPr>
          <w:p>
            <w:pPr>
              <w:jc w:val="left"/>
            </w:pPr>
            <w:r>
              <w:rPr>
                <w:rFonts w:ascii="Calibri" w:hAnsi="Calibri"/>
                <w:color w:val="282828"/>
                <w:sz w:val="17"/>
              </w:rPr>
              <w:t>Refused / Don't know / Skipped survey question</w:t>
            </w:r>
          </w:p>
        </w:tc>
        <w:tc>
          <w:tcPr>
            <w:tcW w:type="dxa" w:w="1680"/>
            <w:shd w:fill="FFFFFF"/>
            <w:tcMar>
              <w:top w:w="80" w:type="dxa"/>
              <w:bottom w:w="80" w:type="dxa"/>
              <w:left w:w="120" w:type="dxa"/>
              <w:right w:w="120" w:type="dxa"/>
            </w:tcMar>
          </w:tcPr>
          <w:p>
            <w:pPr>
              <w:jc w:val="left"/>
            </w:pPr>
            <w:r>
              <w:rPr>
                <w:rFonts w:ascii="Calibri" w:hAnsi="Calibri"/>
                <w:color w:val="282828"/>
                <w:sz w:val="17"/>
              </w:rPr>
              <w:t>Mode Imputation / 'Not Reported' Category</w:t>
            </w:r>
          </w:p>
        </w:tc>
      </w:tr>
      <w:tr>
        <w:tc>
          <w:tcPr>
            <w:tcW w:type="dxa" w:w="1680"/>
            <w:shd w:fill="F2F5F9"/>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2F5F9"/>
            <w:tcMar>
              <w:top w:w="80" w:type="dxa"/>
              <w:bottom w:w="80" w:type="dxa"/>
              <w:left w:w="120" w:type="dxa"/>
              <w:right w:w="120" w:type="dxa"/>
            </w:tcMar>
          </w:tcPr>
          <w:p>
            <w:pPr>
              <w:jc w:val="left"/>
            </w:pPr>
            <w:r>
              <w:rPr>
                <w:rFonts w:ascii="Calibri" w:hAnsi="Calibri"/>
                <w:color w:val="282828"/>
                <w:sz w:val="17"/>
              </w:rPr>
              <w:t>HighRiskLastYear</w:t>
            </w:r>
          </w:p>
        </w:tc>
        <w:tc>
          <w:tcPr>
            <w:tcW w:type="dxa" w:w="1680"/>
            <w:shd w:fill="F2F5F9"/>
            <w:tcMar>
              <w:top w:w="80" w:type="dxa"/>
              <w:bottom w:w="80" w:type="dxa"/>
              <w:left w:w="120" w:type="dxa"/>
              <w:right w:w="120" w:type="dxa"/>
            </w:tcMar>
          </w:tcPr>
          <w:p>
            <w:pPr>
              <w:jc w:val="center"/>
            </w:pPr>
            <w:r>
              <w:rPr>
                <w:rFonts w:ascii="Calibri" w:hAnsi="Calibri"/>
                <w:color w:val="282828"/>
                <w:sz w:val="17"/>
              </w:rPr>
              <w:t>50623</w:t>
            </w:r>
          </w:p>
        </w:tc>
        <w:tc>
          <w:tcPr>
            <w:tcW w:type="dxa" w:w="1680"/>
            <w:shd w:fill="F2F5F9"/>
            <w:tcMar>
              <w:top w:w="80" w:type="dxa"/>
              <w:bottom w:w="80" w:type="dxa"/>
              <w:left w:w="120" w:type="dxa"/>
              <w:right w:w="120" w:type="dxa"/>
            </w:tcMar>
          </w:tcPr>
          <w:p>
            <w:pPr>
              <w:jc w:val="center"/>
            </w:pPr>
            <w:r>
              <w:rPr>
                <w:rFonts w:ascii="Calibri" w:hAnsi="Calibri"/>
                <w:color w:val="282828"/>
                <w:sz w:val="17"/>
              </w:rPr>
              <w:t>11.37</w:t>
            </w:r>
          </w:p>
        </w:tc>
        <w:tc>
          <w:tcPr>
            <w:tcW w:type="dxa" w:w="1680"/>
            <w:shd w:fill="F2F5F9"/>
            <w:tcMar>
              <w:top w:w="80" w:type="dxa"/>
              <w:bottom w:w="80" w:type="dxa"/>
              <w:left w:w="120" w:type="dxa"/>
              <w:right w:w="120" w:type="dxa"/>
            </w:tcMar>
          </w:tcPr>
          <w:p>
            <w:pPr>
              <w:jc w:val="left"/>
            </w:pPr>
            <w:r>
              <w:rPr>
                <w:rFonts w:ascii="Calibri" w:hAnsi="Calibri"/>
                <w:color w:val="282828"/>
                <w:sz w:val="17"/>
              </w:rPr>
              <w:t>Refused / Don't know / Skipped survey question</w:t>
            </w:r>
          </w:p>
        </w:tc>
        <w:tc>
          <w:tcPr>
            <w:tcW w:type="dxa" w:w="1680"/>
            <w:shd w:fill="F2F5F9"/>
            <w:tcMar>
              <w:top w:w="80" w:type="dxa"/>
              <w:bottom w:w="80" w:type="dxa"/>
              <w:left w:w="120" w:type="dxa"/>
              <w:right w:w="120" w:type="dxa"/>
            </w:tcMar>
          </w:tcPr>
          <w:p>
            <w:pPr>
              <w:jc w:val="left"/>
            </w:pPr>
            <w:r>
              <w:rPr>
                <w:rFonts w:ascii="Calibri" w:hAnsi="Calibri"/>
                <w:color w:val="282828"/>
                <w:sz w:val="17"/>
              </w:rPr>
              <w:t>Mode Imputation / 'Not Reported' Category</w:t>
            </w:r>
          </w:p>
        </w:tc>
      </w:tr>
      <w:tr>
        <w:tc>
          <w:tcPr>
            <w:tcW w:type="dxa" w:w="1680"/>
            <w:shd w:fill="FFFFFF"/>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FFFFF"/>
            <w:tcMar>
              <w:top w:w="80" w:type="dxa"/>
              <w:bottom w:w="80" w:type="dxa"/>
              <w:left w:w="120" w:type="dxa"/>
              <w:right w:w="120" w:type="dxa"/>
            </w:tcMar>
          </w:tcPr>
          <w:p>
            <w:pPr>
              <w:jc w:val="center"/>
            </w:pPr>
            <w:r>
              <w:rPr>
                <w:rFonts w:ascii="Calibri" w:hAnsi="Calibri"/>
                <w:color w:val="282828"/>
                <w:sz w:val="17"/>
              </w:rPr>
              <w:t>BMI</w:t>
            </w:r>
          </w:p>
        </w:tc>
        <w:tc>
          <w:tcPr>
            <w:tcW w:type="dxa" w:w="1680"/>
            <w:shd w:fill="FFFFFF"/>
            <w:tcMar>
              <w:top w:w="80" w:type="dxa"/>
              <w:bottom w:w="80" w:type="dxa"/>
              <w:left w:w="120" w:type="dxa"/>
              <w:right w:w="120" w:type="dxa"/>
            </w:tcMar>
          </w:tcPr>
          <w:p>
            <w:pPr>
              <w:jc w:val="center"/>
            </w:pPr>
            <w:r>
              <w:rPr>
                <w:rFonts w:ascii="Calibri" w:hAnsi="Calibri"/>
                <w:color w:val="282828"/>
                <w:sz w:val="17"/>
              </w:rPr>
              <w:t>48806</w:t>
            </w:r>
          </w:p>
        </w:tc>
        <w:tc>
          <w:tcPr>
            <w:tcW w:type="dxa" w:w="1680"/>
            <w:shd w:fill="FFFFFF"/>
            <w:tcMar>
              <w:top w:w="80" w:type="dxa"/>
              <w:bottom w:w="80" w:type="dxa"/>
              <w:left w:w="120" w:type="dxa"/>
              <w:right w:w="120" w:type="dxa"/>
            </w:tcMar>
          </w:tcPr>
          <w:p>
            <w:pPr>
              <w:jc w:val="center"/>
            </w:pPr>
            <w:r>
              <w:rPr>
                <w:rFonts w:ascii="Calibri" w:hAnsi="Calibri"/>
                <w:color w:val="282828"/>
                <w:sz w:val="17"/>
              </w:rPr>
              <w:t>10.96</w:t>
            </w:r>
          </w:p>
        </w:tc>
        <w:tc>
          <w:tcPr>
            <w:tcW w:type="dxa" w:w="1680"/>
            <w:shd w:fill="FFFFFF"/>
            <w:tcMar>
              <w:top w:w="80" w:type="dxa"/>
              <w:bottom w:w="80" w:type="dxa"/>
              <w:left w:w="120" w:type="dxa"/>
              <w:right w:w="120" w:type="dxa"/>
            </w:tcMar>
          </w:tcPr>
          <w:p>
            <w:pPr>
              <w:jc w:val="left"/>
            </w:pPr>
            <w:r>
              <w:rPr>
                <w:rFonts w:ascii="Calibri" w:hAnsi="Calibri"/>
                <w:color w:val="282828"/>
                <w:sz w:val="17"/>
              </w:rPr>
              <w:t>Skipped self-reported body dimensions</w:t>
            </w:r>
          </w:p>
        </w:tc>
        <w:tc>
          <w:tcPr>
            <w:tcW w:type="dxa" w:w="1680"/>
            <w:shd w:fill="FFFFFF"/>
            <w:tcMar>
              <w:top w:w="80" w:type="dxa"/>
              <w:bottom w:w="80" w:type="dxa"/>
              <w:left w:w="120" w:type="dxa"/>
              <w:right w:w="120" w:type="dxa"/>
            </w:tcMar>
          </w:tcPr>
          <w:p>
            <w:pPr>
              <w:jc w:val="left"/>
            </w:pPr>
            <w:r>
              <w:rPr>
                <w:rFonts w:ascii="Calibri" w:hAnsi="Calibri"/>
                <w:color w:val="282828"/>
                <w:sz w:val="17"/>
              </w:rPr>
              <w:t>Median Imputation</w:t>
            </w:r>
          </w:p>
        </w:tc>
      </w:tr>
      <w:tr>
        <w:tc>
          <w:tcPr>
            <w:tcW w:type="dxa" w:w="1680"/>
            <w:shd w:fill="F2F5F9"/>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2F5F9"/>
            <w:tcMar>
              <w:top w:w="80" w:type="dxa"/>
              <w:bottom w:w="80" w:type="dxa"/>
              <w:left w:w="120" w:type="dxa"/>
              <w:right w:w="120" w:type="dxa"/>
            </w:tcMar>
          </w:tcPr>
          <w:p>
            <w:pPr>
              <w:jc w:val="center"/>
            </w:pPr>
            <w:r>
              <w:rPr>
                <w:rFonts w:ascii="Calibri" w:hAnsi="Calibri"/>
                <w:color w:val="282828"/>
                <w:sz w:val="17"/>
              </w:rPr>
              <w:t>FluVaxLast12</w:t>
            </w:r>
          </w:p>
        </w:tc>
        <w:tc>
          <w:tcPr>
            <w:tcW w:type="dxa" w:w="1680"/>
            <w:shd w:fill="F2F5F9"/>
            <w:tcMar>
              <w:top w:w="80" w:type="dxa"/>
              <w:bottom w:w="80" w:type="dxa"/>
              <w:left w:w="120" w:type="dxa"/>
              <w:right w:w="120" w:type="dxa"/>
            </w:tcMar>
          </w:tcPr>
          <w:p>
            <w:pPr>
              <w:jc w:val="center"/>
            </w:pPr>
            <w:r>
              <w:rPr>
                <w:rFonts w:ascii="Calibri" w:hAnsi="Calibri"/>
                <w:color w:val="282828"/>
                <w:sz w:val="17"/>
              </w:rPr>
              <w:t>47121</w:t>
            </w:r>
          </w:p>
        </w:tc>
        <w:tc>
          <w:tcPr>
            <w:tcW w:type="dxa" w:w="1680"/>
            <w:shd w:fill="F2F5F9"/>
            <w:tcMar>
              <w:top w:w="80" w:type="dxa"/>
              <w:bottom w:w="80" w:type="dxa"/>
              <w:left w:w="120" w:type="dxa"/>
              <w:right w:w="120" w:type="dxa"/>
            </w:tcMar>
          </w:tcPr>
          <w:p>
            <w:pPr>
              <w:jc w:val="center"/>
            </w:pPr>
            <w:r>
              <w:rPr>
                <w:rFonts w:ascii="Calibri" w:hAnsi="Calibri"/>
                <w:color w:val="282828"/>
                <w:sz w:val="17"/>
              </w:rPr>
              <w:t>10.59</w:t>
            </w:r>
          </w:p>
        </w:tc>
        <w:tc>
          <w:tcPr>
            <w:tcW w:type="dxa" w:w="1680"/>
            <w:shd w:fill="F2F5F9"/>
            <w:tcMar>
              <w:top w:w="80" w:type="dxa"/>
              <w:bottom w:w="80" w:type="dxa"/>
              <w:left w:w="120" w:type="dxa"/>
              <w:right w:w="120" w:type="dxa"/>
            </w:tcMar>
          </w:tcPr>
          <w:p>
            <w:pPr>
              <w:jc w:val="left"/>
            </w:pPr>
            <w:r>
              <w:rPr>
                <w:rFonts w:ascii="Calibri" w:hAnsi="Calibri"/>
                <w:color w:val="282828"/>
                <w:sz w:val="17"/>
              </w:rPr>
              <w:t>Unrecalled immunization history</w:t>
            </w:r>
          </w:p>
        </w:tc>
        <w:tc>
          <w:tcPr>
            <w:tcW w:type="dxa" w:w="1680"/>
            <w:shd w:fill="F2F5F9"/>
            <w:tcMar>
              <w:top w:w="80" w:type="dxa"/>
              <w:bottom w:w="80" w:type="dxa"/>
              <w:left w:w="120" w:type="dxa"/>
              <w:right w:w="120" w:type="dxa"/>
            </w:tcMar>
          </w:tcPr>
          <w:p>
            <w:pPr>
              <w:jc w:val="left"/>
            </w:pPr>
            <w:r>
              <w:rPr>
                <w:rFonts w:ascii="Calibri" w:hAnsi="Calibri"/>
                <w:color w:val="282828"/>
                <w:sz w:val="17"/>
              </w:rPr>
              <w:t>Mode Imputation / 'Not Reported' Category</w:t>
            </w:r>
          </w:p>
        </w:tc>
      </w:tr>
      <w:tr>
        <w:tc>
          <w:tcPr>
            <w:tcW w:type="dxa" w:w="1680"/>
            <w:shd w:fill="FFFFFF"/>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FFFFF"/>
            <w:tcMar>
              <w:top w:w="80" w:type="dxa"/>
              <w:bottom w:w="80" w:type="dxa"/>
              <w:left w:w="120" w:type="dxa"/>
              <w:right w:w="120" w:type="dxa"/>
            </w:tcMar>
          </w:tcPr>
          <w:p>
            <w:pPr>
              <w:jc w:val="center"/>
            </w:pPr>
            <w:r>
              <w:rPr>
                <w:rFonts w:ascii="Calibri" w:hAnsi="Calibri"/>
                <w:color w:val="282828"/>
                <w:sz w:val="17"/>
              </w:rPr>
              <w:t>AlcoholDrinkers</w:t>
            </w:r>
          </w:p>
        </w:tc>
        <w:tc>
          <w:tcPr>
            <w:tcW w:type="dxa" w:w="1680"/>
            <w:shd w:fill="FFFFFF"/>
            <w:tcMar>
              <w:top w:w="80" w:type="dxa"/>
              <w:bottom w:w="80" w:type="dxa"/>
              <w:left w:w="120" w:type="dxa"/>
              <w:right w:w="120" w:type="dxa"/>
            </w:tcMar>
          </w:tcPr>
          <w:p>
            <w:pPr>
              <w:jc w:val="center"/>
            </w:pPr>
            <w:r>
              <w:rPr>
                <w:rFonts w:ascii="Calibri" w:hAnsi="Calibri"/>
                <w:color w:val="282828"/>
                <w:sz w:val="17"/>
              </w:rPr>
              <w:t>46574</w:t>
            </w:r>
          </w:p>
        </w:tc>
        <w:tc>
          <w:tcPr>
            <w:tcW w:type="dxa" w:w="1680"/>
            <w:shd w:fill="FFFFFF"/>
            <w:tcMar>
              <w:top w:w="80" w:type="dxa"/>
              <w:bottom w:w="80" w:type="dxa"/>
              <w:left w:w="120" w:type="dxa"/>
              <w:right w:w="120" w:type="dxa"/>
            </w:tcMar>
          </w:tcPr>
          <w:p>
            <w:pPr>
              <w:jc w:val="center"/>
            </w:pPr>
            <w:r>
              <w:rPr>
                <w:rFonts w:ascii="Calibri" w:hAnsi="Calibri"/>
                <w:color w:val="282828"/>
                <w:sz w:val="17"/>
              </w:rPr>
              <w:t>10.46</w:t>
            </w:r>
          </w:p>
        </w:tc>
        <w:tc>
          <w:tcPr>
            <w:tcW w:type="dxa" w:w="1680"/>
            <w:shd w:fill="FFFFFF"/>
            <w:tcMar>
              <w:top w:w="80" w:type="dxa"/>
              <w:bottom w:w="80" w:type="dxa"/>
              <w:left w:w="120" w:type="dxa"/>
              <w:right w:w="120" w:type="dxa"/>
            </w:tcMar>
          </w:tcPr>
          <w:p>
            <w:pPr>
              <w:jc w:val="left"/>
            </w:pPr>
            <w:r>
              <w:rPr>
                <w:rFonts w:ascii="Calibri" w:hAnsi="Calibri"/>
                <w:color w:val="282828"/>
                <w:sz w:val="17"/>
              </w:rPr>
              <w:t>Refused / Don't know / Skipped survey question</w:t>
            </w:r>
          </w:p>
        </w:tc>
        <w:tc>
          <w:tcPr>
            <w:tcW w:type="dxa" w:w="1680"/>
            <w:shd w:fill="FFFFFF"/>
            <w:tcMar>
              <w:top w:w="80" w:type="dxa"/>
              <w:bottom w:w="80" w:type="dxa"/>
              <w:left w:w="120" w:type="dxa"/>
              <w:right w:w="120" w:type="dxa"/>
            </w:tcMar>
          </w:tcPr>
          <w:p>
            <w:pPr>
              <w:jc w:val="left"/>
            </w:pPr>
            <w:r>
              <w:rPr>
                <w:rFonts w:ascii="Calibri" w:hAnsi="Calibri"/>
                <w:color w:val="282828"/>
                <w:sz w:val="17"/>
              </w:rPr>
              <w:t>Mode Imputation / 'Not Reported' Category</w:t>
            </w:r>
          </w:p>
        </w:tc>
      </w:tr>
      <w:tr>
        <w:tc>
          <w:tcPr>
            <w:tcW w:type="dxa" w:w="1680"/>
            <w:shd w:fill="F2F5F9"/>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2F5F9"/>
            <w:tcMar>
              <w:top w:w="80" w:type="dxa"/>
              <w:bottom w:w="80" w:type="dxa"/>
              <w:left w:w="120" w:type="dxa"/>
              <w:right w:w="120" w:type="dxa"/>
            </w:tcMar>
          </w:tcPr>
          <w:p>
            <w:pPr>
              <w:jc w:val="left"/>
            </w:pPr>
            <w:r>
              <w:rPr>
                <w:rFonts w:ascii="Calibri" w:hAnsi="Calibri"/>
                <w:color w:val="282828"/>
                <w:sz w:val="17"/>
              </w:rPr>
              <w:t>WeightInKilograms</w:t>
            </w:r>
          </w:p>
        </w:tc>
        <w:tc>
          <w:tcPr>
            <w:tcW w:type="dxa" w:w="1680"/>
            <w:shd w:fill="F2F5F9"/>
            <w:tcMar>
              <w:top w:w="80" w:type="dxa"/>
              <w:bottom w:w="80" w:type="dxa"/>
              <w:left w:w="120" w:type="dxa"/>
              <w:right w:w="120" w:type="dxa"/>
            </w:tcMar>
          </w:tcPr>
          <w:p>
            <w:pPr>
              <w:jc w:val="center"/>
            </w:pPr>
            <w:r>
              <w:rPr>
                <w:rFonts w:ascii="Calibri" w:hAnsi="Calibri"/>
                <w:color w:val="282828"/>
                <w:sz w:val="17"/>
              </w:rPr>
              <w:t>42078</w:t>
            </w:r>
          </w:p>
        </w:tc>
        <w:tc>
          <w:tcPr>
            <w:tcW w:type="dxa" w:w="1680"/>
            <w:shd w:fill="F2F5F9"/>
            <w:tcMar>
              <w:top w:w="80" w:type="dxa"/>
              <w:bottom w:w="80" w:type="dxa"/>
              <w:left w:w="120" w:type="dxa"/>
              <w:right w:w="120" w:type="dxa"/>
            </w:tcMar>
          </w:tcPr>
          <w:p>
            <w:pPr>
              <w:jc w:val="center"/>
            </w:pPr>
            <w:r>
              <w:rPr>
                <w:rFonts w:ascii="Calibri" w:hAnsi="Calibri"/>
                <w:color w:val="282828"/>
                <w:sz w:val="17"/>
              </w:rPr>
              <w:t>9.45</w:t>
            </w:r>
          </w:p>
        </w:tc>
        <w:tc>
          <w:tcPr>
            <w:tcW w:type="dxa" w:w="1680"/>
            <w:shd w:fill="F2F5F9"/>
            <w:tcMar>
              <w:top w:w="80" w:type="dxa"/>
              <w:bottom w:w="80" w:type="dxa"/>
              <w:left w:w="120" w:type="dxa"/>
              <w:right w:w="120" w:type="dxa"/>
            </w:tcMar>
          </w:tcPr>
          <w:p>
            <w:pPr>
              <w:jc w:val="left"/>
            </w:pPr>
            <w:r>
              <w:rPr>
                <w:rFonts w:ascii="Calibri" w:hAnsi="Calibri"/>
                <w:color w:val="282828"/>
                <w:sz w:val="17"/>
              </w:rPr>
              <w:t>Skipped self-reported body dimensions</w:t>
            </w:r>
          </w:p>
        </w:tc>
        <w:tc>
          <w:tcPr>
            <w:tcW w:type="dxa" w:w="1680"/>
            <w:shd w:fill="F2F5F9"/>
            <w:tcMar>
              <w:top w:w="80" w:type="dxa"/>
              <w:bottom w:w="80" w:type="dxa"/>
              <w:left w:w="120" w:type="dxa"/>
              <w:right w:w="120" w:type="dxa"/>
            </w:tcMar>
          </w:tcPr>
          <w:p>
            <w:pPr>
              <w:jc w:val="left"/>
            </w:pPr>
            <w:r>
              <w:rPr>
                <w:rFonts w:ascii="Calibri" w:hAnsi="Calibri"/>
                <w:color w:val="282828"/>
                <w:sz w:val="17"/>
              </w:rPr>
              <w:t>Median Imputation</w:t>
            </w:r>
          </w:p>
        </w:tc>
      </w:tr>
      <w:tr>
        <w:tc>
          <w:tcPr>
            <w:tcW w:type="dxa" w:w="1680"/>
            <w:shd w:fill="FFFFFF"/>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FFFFF"/>
            <w:tcMar>
              <w:top w:w="80" w:type="dxa"/>
              <w:bottom w:w="80" w:type="dxa"/>
              <w:left w:w="120" w:type="dxa"/>
              <w:right w:w="120" w:type="dxa"/>
            </w:tcMar>
          </w:tcPr>
          <w:p>
            <w:pPr>
              <w:jc w:val="center"/>
            </w:pPr>
            <w:r>
              <w:rPr>
                <w:rFonts w:ascii="Calibri" w:hAnsi="Calibri"/>
                <w:color w:val="282828"/>
                <w:sz w:val="17"/>
              </w:rPr>
              <w:t>ECigaretteUsage</w:t>
            </w:r>
          </w:p>
        </w:tc>
        <w:tc>
          <w:tcPr>
            <w:tcW w:type="dxa" w:w="1680"/>
            <w:shd w:fill="FFFFFF"/>
            <w:tcMar>
              <w:top w:w="80" w:type="dxa"/>
              <w:bottom w:w="80" w:type="dxa"/>
              <w:left w:w="120" w:type="dxa"/>
              <w:right w:w="120" w:type="dxa"/>
            </w:tcMar>
          </w:tcPr>
          <w:p>
            <w:pPr>
              <w:jc w:val="center"/>
            </w:pPr>
            <w:r>
              <w:rPr>
                <w:rFonts w:ascii="Calibri" w:hAnsi="Calibri"/>
                <w:color w:val="282828"/>
                <w:sz w:val="17"/>
              </w:rPr>
              <w:t>35660</w:t>
            </w:r>
          </w:p>
        </w:tc>
        <w:tc>
          <w:tcPr>
            <w:tcW w:type="dxa" w:w="1680"/>
            <w:shd w:fill="FFFFFF"/>
            <w:tcMar>
              <w:top w:w="80" w:type="dxa"/>
              <w:bottom w:w="80" w:type="dxa"/>
              <w:left w:w="120" w:type="dxa"/>
              <w:right w:w="120" w:type="dxa"/>
            </w:tcMar>
          </w:tcPr>
          <w:p>
            <w:pPr>
              <w:jc w:val="center"/>
            </w:pPr>
            <w:r>
              <w:rPr>
                <w:rFonts w:ascii="Calibri" w:hAnsi="Calibri"/>
                <w:color w:val="282828"/>
                <w:sz w:val="17"/>
              </w:rPr>
              <w:t>8.01</w:t>
            </w:r>
          </w:p>
        </w:tc>
        <w:tc>
          <w:tcPr>
            <w:tcW w:type="dxa" w:w="1680"/>
            <w:shd w:fill="FFFFFF"/>
            <w:tcMar>
              <w:top w:w="80" w:type="dxa"/>
              <w:bottom w:w="80" w:type="dxa"/>
              <w:left w:w="120" w:type="dxa"/>
              <w:right w:w="120" w:type="dxa"/>
            </w:tcMar>
          </w:tcPr>
          <w:p>
            <w:pPr>
              <w:jc w:val="left"/>
            </w:pPr>
            <w:r>
              <w:rPr>
                <w:rFonts w:ascii="Calibri" w:hAnsi="Calibri"/>
                <w:color w:val="282828"/>
                <w:sz w:val="17"/>
              </w:rPr>
              <w:t>Refused / Don't know / Skipped survey question</w:t>
            </w:r>
          </w:p>
        </w:tc>
        <w:tc>
          <w:tcPr>
            <w:tcW w:type="dxa" w:w="1680"/>
            <w:shd w:fill="FFFFFF"/>
            <w:tcMar>
              <w:top w:w="80" w:type="dxa"/>
              <w:bottom w:w="80" w:type="dxa"/>
              <w:left w:w="120" w:type="dxa"/>
              <w:right w:w="120" w:type="dxa"/>
            </w:tcMar>
          </w:tcPr>
          <w:p>
            <w:pPr>
              <w:jc w:val="left"/>
            </w:pPr>
            <w:r>
              <w:rPr>
                <w:rFonts w:ascii="Calibri" w:hAnsi="Calibri"/>
                <w:color w:val="282828"/>
                <w:sz w:val="17"/>
              </w:rPr>
              <w:t>Mode Imputation / 'Not Reported' Category</w:t>
            </w:r>
          </w:p>
        </w:tc>
      </w:tr>
      <w:tr>
        <w:tc>
          <w:tcPr>
            <w:tcW w:type="dxa" w:w="1680"/>
            <w:shd w:fill="F2F5F9"/>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2F5F9"/>
            <w:tcMar>
              <w:top w:w="80" w:type="dxa"/>
              <w:bottom w:w="80" w:type="dxa"/>
              <w:left w:w="120" w:type="dxa"/>
              <w:right w:w="120" w:type="dxa"/>
            </w:tcMar>
          </w:tcPr>
          <w:p>
            <w:pPr>
              <w:jc w:val="center"/>
            </w:pPr>
            <w:r>
              <w:rPr>
                <w:rFonts w:ascii="Calibri" w:hAnsi="Calibri"/>
                <w:color w:val="282828"/>
                <w:sz w:val="17"/>
              </w:rPr>
              <w:t>SmokerStatus</w:t>
            </w:r>
          </w:p>
        </w:tc>
        <w:tc>
          <w:tcPr>
            <w:tcW w:type="dxa" w:w="1680"/>
            <w:shd w:fill="F2F5F9"/>
            <w:tcMar>
              <w:top w:w="80" w:type="dxa"/>
              <w:bottom w:w="80" w:type="dxa"/>
              <w:left w:w="120" w:type="dxa"/>
              <w:right w:w="120" w:type="dxa"/>
            </w:tcMar>
          </w:tcPr>
          <w:p>
            <w:pPr>
              <w:jc w:val="center"/>
            </w:pPr>
            <w:r>
              <w:rPr>
                <w:rFonts w:ascii="Calibri" w:hAnsi="Calibri"/>
                <w:color w:val="282828"/>
                <w:sz w:val="17"/>
              </w:rPr>
              <w:t>35462</w:t>
            </w:r>
          </w:p>
        </w:tc>
        <w:tc>
          <w:tcPr>
            <w:tcW w:type="dxa" w:w="1680"/>
            <w:shd w:fill="F2F5F9"/>
            <w:tcMar>
              <w:top w:w="80" w:type="dxa"/>
              <w:bottom w:w="80" w:type="dxa"/>
              <w:left w:w="120" w:type="dxa"/>
              <w:right w:w="120" w:type="dxa"/>
            </w:tcMar>
          </w:tcPr>
          <w:p>
            <w:pPr>
              <w:jc w:val="center"/>
            </w:pPr>
            <w:r>
              <w:rPr>
                <w:rFonts w:ascii="Calibri" w:hAnsi="Calibri"/>
                <w:color w:val="282828"/>
                <w:sz w:val="17"/>
              </w:rPr>
              <w:t>7.97</w:t>
            </w:r>
          </w:p>
        </w:tc>
        <w:tc>
          <w:tcPr>
            <w:tcW w:type="dxa" w:w="1680"/>
            <w:shd w:fill="F2F5F9"/>
            <w:tcMar>
              <w:top w:w="80" w:type="dxa"/>
              <w:bottom w:w="80" w:type="dxa"/>
              <w:left w:w="120" w:type="dxa"/>
              <w:right w:w="120" w:type="dxa"/>
            </w:tcMar>
          </w:tcPr>
          <w:p>
            <w:pPr>
              <w:jc w:val="left"/>
            </w:pPr>
            <w:r>
              <w:rPr>
                <w:rFonts w:ascii="Calibri" w:hAnsi="Calibri"/>
                <w:color w:val="282828"/>
                <w:sz w:val="17"/>
              </w:rPr>
              <w:t>Refused / Don't know / Skipped survey question</w:t>
            </w:r>
          </w:p>
        </w:tc>
        <w:tc>
          <w:tcPr>
            <w:tcW w:type="dxa" w:w="1680"/>
            <w:shd w:fill="F2F5F9"/>
            <w:tcMar>
              <w:top w:w="80" w:type="dxa"/>
              <w:bottom w:w="80" w:type="dxa"/>
              <w:left w:w="120" w:type="dxa"/>
              <w:right w:w="120" w:type="dxa"/>
            </w:tcMar>
          </w:tcPr>
          <w:p>
            <w:pPr>
              <w:jc w:val="left"/>
            </w:pPr>
            <w:r>
              <w:rPr>
                <w:rFonts w:ascii="Calibri" w:hAnsi="Calibri"/>
                <w:color w:val="282828"/>
                <w:sz w:val="17"/>
              </w:rPr>
              <w:t>Mode Imputation / 'Not Reported' Category</w:t>
            </w:r>
          </w:p>
        </w:tc>
      </w:tr>
      <w:tr>
        <w:tc>
          <w:tcPr>
            <w:tcW w:type="dxa" w:w="1680"/>
            <w:shd w:fill="FFFFFF"/>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FFFFF"/>
            <w:tcMar>
              <w:top w:w="80" w:type="dxa"/>
              <w:bottom w:w="80" w:type="dxa"/>
              <w:left w:w="120" w:type="dxa"/>
              <w:right w:w="120" w:type="dxa"/>
            </w:tcMar>
          </w:tcPr>
          <w:p>
            <w:pPr>
              <w:jc w:val="center"/>
            </w:pPr>
            <w:r>
              <w:rPr>
                <w:rFonts w:ascii="Calibri" w:hAnsi="Calibri"/>
                <w:color w:val="282828"/>
                <w:sz w:val="17"/>
              </w:rPr>
              <w:t>HeightInMeters</w:t>
            </w:r>
          </w:p>
        </w:tc>
        <w:tc>
          <w:tcPr>
            <w:tcW w:type="dxa" w:w="1680"/>
            <w:shd w:fill="FFFFFF"/>
            <w:tcMar>
              <w:top w:w="80" w:type="dxa"/>
              <w:bottom w:w="80" w:type="dxa"/>
              <w:left w:w="120" w:type="dxa"/>
              <w:right w:w="120" w:type="dxa"/>
            </w:tcMar>
          </w:tcPr>
          <w:p>
            <w:pPr>
              <w:jc w:val="center"/>
            </w:pPr>
            <w:r>
              <w:rPr>
                <w:rFonts w:ascii="Calibri" w:hAnsi="Calibri"/>
                <w:color w:val="282828"/>
                <w:sz w:val="17"/>
              </w:rPr>
              <w:t>28652</w:t>
            </w:r>
          </w:p>
        </w:tc>
        <w:tc>
          <w:tcPr>
            <w:tcW w:type="dxa" w:w="1680"/>
            <w:shd w:fill="FFFFFF"/>
            <w:tcMar>
              <w:top w:w="80" w:type="dxa"/>
              <w:bottom w:w="80" w:type="dxa"/>
              <w:left w:w="120" w:type="dxa"/>
              <w:right w:w="120" w:type="dxa"/>
            </w:tcMar>
          </w:tcPr>
          <w:p>
            <w:pPr>
              <w:jc w:val="center"/>
            </w:pPr>
            <w:r>
              <w:rPr>
                <w:rFonts w:ascii="Calibri" w:hAnsi="Calibri"/>
                <w:color w:val="282828"/>
                <w:sz w:val="17"/>
              </w:rPr>
              <w:t>6.44</w:t>
            </w:r>
          </w:p>
        </w:tc>
        <w:tc>
          <w:tcPr>
            <w:tcW w:type="dxa" w:w="1680"/>
            <w:shd w:fill="FFFFFF"/>
            <w:tcMar>
              <w:top w:w="80" w:type="dxa"/>
              <w:bottom w:w="80" w:type="dxa"/>
              <w:left w:w="120" w:type="dxa"/>
              <w:right w:w="120" w:type="dxa"/>
            </w:tcMar>
          </w:tcPr>
          <w:p>
            <w:pPr>
              <w:jc w:val="left"/>
            </w:pPr>
            <w:r>
              <w:rPr>
                <w:rFonts w:ascii="Calibri" w:hAnsi="Calibri"/>
                <w:color w:val="282828"/>
                <w:sz w:val="17"/>
              </w:rPr>
              <w:t>Skipped self-reported body dimensions</w:t>
            </w:r>
          </w:p>
        </w:tc>
        <w:tc>
          <w:tcPr>
            <w:tcW w:type="dxa" w:w="1680"/>
            <w:shd w:fill="FFFFFF"/>
            <w:tcMar>
              <w:top w:w="80" w:type="dxa"/>
              <w:bottom w:w="80" w:type="dxa"/>
              <w:left w:w="120" w:type="dxa"/>
              <w:right w:w="120" w:type="dxa"/>
            </w:tcMar>
          </w:tcPr>
          <w:p>
            <w:pPr>
              <w:jc w:val="left"/>
            </w:pPr>
            <w:r>
              <w:rPr>
                <w:rFonts w:ascii="Calibri" w:hAnsi="Calibri"/>
                <w:color w:val="282828"/>
                <w:sz w:val="17"/>
              </w:rPr>
              <w:t>Median Imputation</w:t>
            </w:r>
          </w:p>
        </w:tc>
      </w:tr>
      <w:tr>
        <w:tc>
          <w:tcPr>
            <w:tcW w:type="dxa" w:w="1680"/>
            <w:shd w:fill="F2F5F9"/>
            <w:tcMar>
              <w:top w:w="80" w:type="dxa"/>
              <w:bottom w:w="80" w:type="dxa"/>
              <w:left w:w="120" w:type="dxa"/>
              <w:right w:w="120" w:type="dxa"/>
            </w:tcMar>
          </w:tcPr>
          <w:p>
            <w:pPr>
              <w:jc w:val="left"/>
            </w:pPr>
            <w:r>
              <w:rPr>
                <w:rFonts w:ascii="Calibri" w:hAnsi="Calibri"/>
                <w:color w:val="282828"/>
                <w:sz w:val="17"/>
              </w:rPr>
              <w:t>CDC Heart 2022 (Sampled)</w:t>
            </w:r>
          </w:p>
        </w:tc>
        <w:tc>
          <w:tcPr>
            <w:tcW w:type="dxa" w:w="1680"/>
            <w:shd w:fill="F2F5F9"/>
            <w:tcMar>
              <w:top w:w="80" w:type="dxa"/>
              <w:bottom w:w="80" w:type="dxa"/>
              <w:left w:w="120" w:type="dxa"/>
              <w:right w:w="120" w:type="dxa"/>
            </w:tcMar>
          </w:tcPr>
          <w:p>
            <w:pPr>
              <w:jc w:val="left"/>
            </w:pPr>
            <w:r>
              <w:rPr>
                <w:rFonts w:ascii="Calibri" w:hAnsi="Calibri"/>
                <w:color w:val="282828"/>
                <w:sz w:val="17"/>
              </w:rPr>
              <w:t>DifficultyErrands</w:t>
            </w:r>
          </w:p>
        </w:tc>
        <w:tc>
          <w:tcPr>
            <w:tcW w:type="dxa" w:w="1680"/>
            <w:shd w:fill="F2F5F9"/>
            <w:tcMar>
              <w:top w:w="80" w:type="dxa"/>
              <w:bottom w:w="80" w:type="dxa"/>
              <w:left w:w="120" w:type="dxa"/>
              <w:right w:w="120" w:type="dxa"/>
            </w:tcMar>
          </w:tcPr>
          <w:p>
            <w:pPr>
              <w:jc w:val="center"/>
            </w:pPr>
            <w:r>
              <w:rPr>
                <w:rFonts w:ascii="Calibri" w:hAnsi="Calibri"/>
                <w:color w:val="282828"/>
                <w:sz w:val="17"/>
              </w:rPr>
              <w:t>25656</w:t>
            </w:r>
          </w:p>
        </w:tc>
        <w:tc>
          <w:tcPr>
            <w:tcW w:type="dxa" w:w="1680"/>
            <w:shd w:fill="F2F5F9"/>
            <w:tcMar>
              <w:top w:w="80" w:type="dxa"/>
              <w:bottom w:w="80" w:type="dxa"/>
              <w:left w:w="120" w:type="dxa"/>
              <w:right w:w="120" w:type="dxa"/>
            </w:tcMar>
          </w:tcPr>
          <w:p>
            <w:pPr>
              <w:jc w:val="center"/>
            </w:pPr>
            <w:r>
              <w:rPr>
                <w:rFonts w:ascii="Calibri" w:hAnsi="Calibri"/>
                <w:color w:val="282828"/>
                <w:sz w:val="17"/>
              </w:rPr>
              <w:t>5.76</w:t>
            </w:r>
          </w:p>
        </w:tc>
        <w:tc>
          <w:tcPr>
            <w:tcW w:type="dxa" w:w="1680"/>
            <w:shd w:fill="F2F5F9"/>
            <w:tcMar>
              <w:top w:w="80" w:type="dxa"/>
              <w:bottom w:w="80" w:type="dxa"/>
              <w:left w:w="120" w:type="dxa"/>
              <w:right w:w="120" w:type="dxa"/>
            </w:tcMar>
          </w:tcPr>
          <w:p>
            <w:pPr>
              <w:jc w:val="left"/>
            </w:pPr>
            <w:r>
              <w:rPr>
                <w:rFonts w:ascii="Calibri" w:hAnsi="Calibri"/>
                <w:color w:val="282828"/>
                <w:sz w:val="17"/>
              </w:rPr>
              <w:t>Refused / Don't know / Skipped survey question</w:t>
            </w:r>
          </w:p>
        </w:tc>
        <w:tc>
          <w:tcPr>
            <w:tcW w:type="dxa" w:w="1680"/>
            <w:shd w:fill="F2F5F9"/>
            <w:tcMar>
              <w:top w:w="80" w:type="dxa"/>
              <w:bottom w:w="80" w:type="dxa"/>
              <w:left w:w="120" w:type="dxa"/>
              <w:right w:w="120" w:type="dxa"/>
            </w:tcMar>
          </w:tcPr>
          <w:p>
            <w:pPr>
              <w:jc w:val="left"/>
            </w:pPr>
            <w:r>
              <w:rPr>
                <w:rFonts w:ascii="Calibri" w:hAnsi="Calibri"/>
                <w:color w:val="282828"/>
                <w:sz w:val="17"/>
              </w:rPr>
              <w:t>Mode Imputation / 'Not Reported' Category</w:t>
            </w:r>
          </w:p>
        </w:tc>
      </w:tr>
    </w:tbl>
    <w:p>
      <w:pPr>
        <w:spacing w:after="120"/>
      </w:pPr>
    </w:p>
    <w:p>
      <w:r>
        <w:t>Demonstrating Real NaN Handling (CDC BRFSS 2022):</w:t>
        <w:br/>
        <w:t>To evaluate real-world missing data protocols, we conducted a rigorous test on heart_2022_with_nans.csv (445,132 raw records). If a researcher applies standard listwise deletion (df.dropna()), exactly 199,110 records—representing 44.73% of the entire cohort—are permanently destroyed. Because sicker, older, or economically marginalized individuals are systematically more prone to skipping survey questions, listwise deletion introduces massive demographic selection bias. In contrast, our principled approach discards records ONLY when the primary clinical outcome (HadHeartAttack) is missing (3,065 rows, or 0.69%), preserving 442,067 records (99.31%) while applying median and mode imputation to missing clinical predictors.</w:t>
      </w:r>
    </w:p>
    <w:p>
      <w:pPr>
        <w:pStyle w:val="Heading2"/>
        <w:spacing w:before="160" w:after="60"/>
      </w:pPr>
      <w:r>
        <w:t>3.3 Dataset Integration &amp; Vertical Harmonization</w:t>
      </w:r>
    </w:p>
    <w:p>
      <w:r>
        <w:t>Why a One-to-One Patient Match is Impossible:</w:t>
        <w:br/>
        <w:t>A horizontal (row-by-row) join across Pima, Cleveland, and BRFSS is scientifically impossible because these datasets represent completely disparate patient populations, study protocols, geographical locations, and historical eras. The Pima cohort comprises 768 Native American women in Arizona examined between 1965 and 1980; the Cleveland cohort represents 297 cardiac patients in Ohio undergoing invasive catheterization; and the BRFSS represents civilian households surveyed via random-digit telephone dialing. There are no shared patient identifiers (e.g., SSN or MRN). Horizontally pairing row 1 of Pima with row 1 of Cleveland would fabricate a fictional hybrid patient with nonsensical, contradictory attributes.</w:t>
      </w:r>
    </w:p>
    <w:p>
      <w:r>
        <w:t>Consequently, we executed vertical integration (schema harmonization): mapping shared clinical and demographic concepts into a unified data architecture. Harmonized variables include continuous and categorized age, biological sex, BMI, hypertension (high_bp), hypercholesterolemia (high_chol), hyperglycemia (high_glucose), diabetes diagnosis, and heart disease outcome. Table 2 details the exact accounting of raw, kept, and sampled rows.</w:t>
      </w:r>
    </w:p>
    <w:p>
      <w:pPr>
        <w:keepNext/>
        <w:spacing w:before="160" w:after="60"/>
      </w:pPr>
      <w:r>
        <w:rPr>
          <w:rFonts w:ascii="Calibri" w:hAnsi="Calibri"/>
          <w:b/>
          <w:color w:val="2B5C8F"/>
          <w:sz w:val="19"/>
        </w:rPr>
        <w:t>Table 2: Unified Dataset Integration Accounting and Harmonization Log</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97D"/>
            <w:tcMar>
              <w:top w:w="120" w:type="dxa"/>
              <w:bottom w:w="120" w:type="dxa"/>
              <w:left w:w="140" w:type="dxa"/>
              <w:right w:w="140" w:type="dxa"/>
            </w:tcMar>
          </w:tcPr>
          <w:p>
            <w:pPr>
              <w:jc w:val="center"/>
            </w:pPr>
            <w:r>
              <w:rPr>
                <w:rFonts w:ascii="Calibri" w:hAnsi="Calibri"/>
                <w:b/>
                <w:color w:val="FFFFFF"/>
                <w:sz w:val="17"/>
              </w:rPr>
              <w:t>Source</w:t>
            </w:r>
          </w:p>
        </w:tc>
        <w:tc>
          <w:tcPr>
            <w:tcW w:type="dxa" w:w="2016"/>
            <w:shd w:fill="1F497D"/>
            <w:tcMar>
              <w:top w:w="120" w:type="dxa"/>
              <w:bottom w:w="120" w:type="dxa"/>
              <w:left w:w="140" w:type="dxa"/>
              <w:right w:w="140" w:type="dxa"/>
            </w:tcMar>
          </w:tcPr>
          <w:p>
            <w:pPr>
              <w:jc w:val="center"/>
            </w:pPr>
            <w:r>
              <w:rPr>
                <w:rFonts w:ascii="Calibri" w:hAnsi="Calibri"/>
                <w:b/>
                <w:color w:val="FFFFFF"/>
                <w:sz w:val="17"/>
              </w:rPr>
              <w:t>Raw Rows</w:t>
            </w:r>
          </w:p>
        </w:tc>
        <w:tc>
          <w:tcPr>
            <w:tcW w:type="dxa" w:w="2016"/>
            <w:shd w:fill="1F497D"/>
            <w:tcMar>
              <w:top w:w="120" w:type="dxa"/>
              <w:bottom w:w="120" w:type="dxa"/>
              <w:left w:w="140" w:type="dxa"/>
              <w:right w:w="140" w:type="dxa"/>
            </w:tcMar>
          </w:tcPr>
          <w:p>
            <w:pPr>
              <w:jc w:val="center"/>
            </w:pPr>
            <w:r>
              <w:rPr>
                <w:rFonts w:ascii="Calibri" w:hAnsi="Calibri"/>
                <w:b/>
                <w:color w:val="FFFFFF"/>
                <w:sz w:val="17"/>
              </w:rPr>
              <w:t>Rows Kept</w:t>
            </w:r>
          </w:p>
        </w:tc>
        <w:tc>
          <w:tcPr>
            <w:tcW w:type="dxa" w:w="2016"/>
            <w:shd w:fill="1F497D"/>
            <w:tcMar>
              <w:top w:w="120" w:type="dxa"/>
              <w:bottom w:w="120" w:type="dxa"/>
              <w:left w:w="140" w:type="dxa"/>
              <w:right w:w="140" w:type="dxa"/>
            </w:tcMar>
          </w:tcPr>
          <w:p>
            <w:pPr>
              <w:jc w:val="center"/>
            </w:pPr>
            <w:r>
              <w:rPr>
                <w:rFonts w:ascii="Calibri" w:hAnsi="Calibri"/>
                <w:b/>
                <w:color w:val="FFFFFF"/>
                <w:sz w:val="17"/>
              </w:rPr>
              <w:t>Rows Lost</w:t>
            </w:r>
          </w:p>
        </w:tc>
        <w:tc>
          <w:tcPr>
            <w:tcW w:type="dxa" w:w="2016"/>
            <w:shd w:fill="1F497D"/>
            <w:tcMar>
              <w:top w:w="120" w:type="dxa"/>
              <w:bottom w:w="120" w:type="dxa"/>
              <w:left w:w="140" w:type="dxa"/>
              <w:right w:w="140" w:type="dxa"/>
            </w:tcMar>
          </w:tcPr>
          <w:p>
            <w:pPr>
              <w:jc w:val="center"/>
            </w:pPr>
            <w:r>
              <w:rPr>
                <w:rFonts w:ascii="Calibri" w:hAnsi="Calibri"/>
                <w:b/>
                <w:color w:val="FFFFFF"/>
                <w:sz w:val="17"/>
              </w:rPr>
              <w:t>Reason</w:t>
            </w:r>
          </w:p>
        </w:tc>
      </w:tr>
      <w:tr>
        <w:tc>
          <w:tcPr>
            <w:tcW w:type="dxa" w:w="2016"/>
            <w:shd w:fill="FFFFFF"/>
            <w:tcMar>
              <w:top w:w="80" w:type="dxa"/>
              <w:bottom w:w="80" w:type="dxa"/>
              <w:left w:w="120" w:type="dxa"/>
              <w:right w:w="120" w:type="dxa"/>
            </w:tcMar>
          </w:tcPr>
          <w:p>
            <w:pPr>
              <w:jc w:val="left"/>
            </w:pPr>
            <w:r>
              <w:rPr>
                <w:rFonts w:ascii="Calibri" w:hAnsi="Calibri"/>
                <w:color w:val="282828"/>
                <w:sz w:val="17"/>
              </w:rPr>
              <w:t>Pima Indians Diabetes</w:t>
            </w:r>
          </w:p>
        </w:tc>
        <w:tc>
          <w:tcPr>
            <w:tcW w:type="dxa" w:w="2016"/>
            <w:shd w:fill="FFFFFF"/>
            <w:tcMar>
              <w:top w:w="80" w:type="dxa"/>
              <w:bottom w:w="80" w:type="dxa"/>
              <w:left w:w="120" w:type="dxa"/>
              <w:right w:w="120" w:type="dxa"/>
            </w:tcMar>
          </w:tcPr>
          <w:p>
            <w:pPr>
              <w:jc w:val="center"/>
            </w:pPr>
            <w:r>
              <w:rPr>
                <w:rFonts w:ascii="Calibri" w:hAnsi="Calibri"/>
                <w:color w:val="282828"/>
                <w:sz w:val="17"/>
              </w:rPr>
              <w:t>768</w:t>
            </w:r>
          </w:p>
        </w:tc>
        <w:tc>
          <w:tcPr>
            <w:tcW w:type="dxa" w:w="2016"/>
            <w:shd w:fill="FFFFFF"/>
            <w:tcMar>
              <w:top w:w="80" w:type="dxa"/>
              <w:bottom w:w="80" w:type="dxa"/>
              <w:left w:w="120" w:type="dxa"/>
              <w:right w:w="120" w:type="dxa"/>
            </w:tcMar>
          </w:tcPr>
          <w:p>
            <w:pPr>
              <w:jc w:val="center"/>
            </w:pPr>
            <w:r>
              <w:rPr>
                <w:rFonts w:ascii="Calibri" w:hAnsi="Calibri"/>
                <w:color w:val="282828"/>
                <w:sz w:val="17"/>
              </w:rPr>
              <w:t>768</w:t>
            </w:r>
          </w:p>
        </w:tc>
        <w:tc>
          <w:tcPr>
            <w:tcW w:type="dxa" w:w="2016"/>
            <w:shd w:fill="FFFFFF"/>
            <w:tcMar>
              <w:top w:w="80" w:type="dxa"/>
              <w:bottom w:w="80" w:type="dxa"/>
              <w:left w:w="120" w:type="dxa"/>
              <w:right w:w="120" w:type="dxa"/>
            </w:tcMar>
          </w:tcPr>
          <w:p>
            <w:pPr>
              <w:jc w:val="center"/>
            </w:pPr>
            <w:r>
              <w:rPr>
                <w:rFonts w:ascii="Calibri" w:hAnsi="Calibri"/>
                <w:color w:val="282828"/>
                <w:sz w:val="17"/>
              </w:rPr>
              <w:t>0</w:t>
            </w:r>
          </w:p>
        </w:tc>
        <w:tc>
          <w:tcPr>
            <w:tcW w:type="dxa" w:w="2016"/>
            <w:shd w:fill="FFFFFF"/>
            <w:tcMar>
              <w:top w:w="80" w:type="dxa"/>
              <w:bottom w:w="80" w:type="dxa"/>
              <w:left w:w="120" w:type="dxa"/>
              <w:right w:w="120" w:type="dxa"/>
            </w:tcMar>
          </w:tcPr>
          <w:p>
            <w:pPr>
              <w:jc w:val="left"/>
            </w:pPr>
            <w:r>
              <w:rPr>
                <w:rFonts w:ascii="Calibri" w:hAnsi="Calibri"/>
                <w:color w:val="282828"/>
                <w:sz w:val="17"/>
              </w:rPr>
              <w:t>All clinical records retained with harmonized columns</w:t>
            </w:r>
          </w:p>
        </w:tc>
      </w:tr>
      <w:tr>
        <w:tc>
          <w:tcPr>
            <w:tcW w:type="dxa" w:w="2016"/>
            <w:shd w:fill="F2F5F9"/>
            <w:tcMar>
              <w:top w:w="80" w:type="dxa"/>
              <w:bottom w:w="80" w:type="dxa"/>
              <w:left w:w="120" w:type="dxa"/>
              <w:right w:w="120" w:type="dxa"/>
            </w:tcMar>
          </w:tcPr>
          <w:p>
            <w:pPr>
              <w:jc w:val="left"/>
            </w:pPr>
            <w:r>
              <w:rPr>
                <w:rFonts w:ascii="Calibri" w:hAnsi="Calibri"/>
                <w:color w:val="282828"/>
                <w:sz w:val="17"/>
              </w:rPr>
              <w:t>Cleveland Heart Disease</w:t>
            </w:r>
          </w:p>
        </w:tc>
        <w:tc>
          <w:tcPr>
            <w:tcW w:type="dxa" w:w="2016"/>
            <w:shd w:fill="F2F5F9"/>
            <w:tcMar>
              <w:top w:w="80" w:type="dxa"/>
              <w:bottom w:w="80" w:type="dxa"/>
              <w:left w:w="120" w:type="dxa"/>
              <w:right w:w="120" w:type="dxa"/>
            </w:tcMar>
          </w:tcPr>
          <w:p>
            <w:pPr>
              <w:jc w:val="center"/>
            </w:pPr>
            <w:r>
              <w:rPr>
                <w:rFonts w:ascii="Calibri" w:hAnsi="Calibri"/>
                <w:color w:val="282828"/>
                <w:sz w:val="17"/>
              </w:rPr>
              <w:t>297</w:t>
            </w:r>
          </w:p>
        </w:tc>
        <w:tc>
          <w:tcPr>
            <w:tcW w:type="dxa" w:w="2016"/>
            <w:shd w:fill="F2F5F9"/>
            <w:tcMar>
              <w:top w:w="80" w:type="dxa"/>
              <w:bottom w:w="80" w:type="dxa"/>
              <w:left w:w="120" w:type="dxa"/>
              <w:right w:w="120" w:type="dxa"/>
            </w:tcMar>
          </w:tcPr>
          <w:p>
            <w:pPr>
              <w:jc w:val="center"/>
            </w:pPr>
            <w:r>
              <w:rPr>
                <w:rFonts w:ascii="Calibri" w:hAnsi="Calibri"/>
                <w:color w:val="282828"/>
                <w:sz w:val="17"/>
              </w:rPr>
              <w:t>297</w:t>
            </w:r>
          </w:p>
        </w:tc>
        <w:tc>
          <w:tcPr>
            <w:tcW w:type="dxa" w:w="2016"/>
            <w:shd w:fill="F2F5F9"/>
            <w:tcMar>
              <w:top w:w="80" w:type="dxa"/>
              <w:bottom w:w="80" w:type="dxa"/>
              <w:left w:w="120" w:type="dxa"/>
              <w:right w:w="120" w:type="dxa"/>
            </w:tcMar>
          </w:tcPr>
          <w:p>
            <w:pPr>
              <w:jc w:val="center"/>
            </w:pPr>
            <w:r>
              <w:rPr>
                <w:rFonts w:ascii="Calibri" w:hAnsi="Calibri"/>
                <w:color w:val="282828"/>
                <w:sz w:val="17"/>
              </w:rPr>
              <w:t>0</w:t>
            </w:r>
          </w:p>
        </w:tc>
        <w:tc>
          <w:tcPr>
            <w:tcW w:type="dxa" w:w="2016"/>
            <w:shd w:fill="F2F5F9"/>
            <w:tcMar>
              <w:top w:w="80" w:type="dxa"/>
              <w:bottom w:w="80" w:type="dxa"/>
              <w:left w:w="120" w:type="dxa"/>
              <w:right w:w="120" w:type="dxa"/>
            </w:tcMar>
          </w:tcPr>
          <w:p>
            <w:pPr>
              <w:jc w:val="left"/>
            </w:pPr>
            <w:r>
              <w:rPr>
                <w:rFonts w:ascii="Calibri" w:hAnsi="Calibri"/>
                <w:color w:val="282828"/>
                <w:sz w:val="17"/>
              </w:rPr>
              <w:t>All cardiac evaluations retained with harmonized columns</w:t>
            </w:r>
          </w:p>
        </w:tc>
      </w:tr>
      <w:tr>
        <w:tc>
          <w:tcPr>
            <w:tcW w:type="dxa" w:w="2016"/>
            <w:shd w:fill="FFFFFF"/>
            <w:tcMar>
              <w:top w:w="80" w:type="dxa"/>
              <w:bottom w:w="80" w:type="dxa"/>
              <w:left w:w="120" w:type="dxa"/>
              <w:right w:w="120" w:type="dxa"/>
            </w:tcMar>
          </w:tcPr>
          <w:p>
            <w:pPr>
              <w:jc w:val="left"/>
            </w:pPr>
            <w:r>
              <w:rPr>
                <w:rFonts w:ascii="Calibri" w:hAnsi="Calibri"/>
                <w:color w:val="282828"/>
                <w:sz w:val="17"/>
              </w:rPr>
              <w:t>CDC BRFSS 2015</w:t>
            </w:r>
          </w:p>
        </w:tc>
        <w:tc>
          <w:tcPr>
            <w:tcW w:type="dxa" w:w="2016"/>
            <w:shd w:fill="FFFFFF"/>
            <w:tcMar>
              <w:top w:w="80" w:type="dxa"/>
              <w:bottom w:w="80" w:type="dxa"/>
              <w:left w:w="120" w:type="dxa"/>
              <w:right w:w="120" w:type="dxa"/>
            </w:tcMar>
          </w:tcPr>
          <w:p>
            <w:pPr>
              <w:jc w:val="center"/>
            </w:pPr>
            <w:r>
              <w:rPr>
                <w:rFonts w:ascii="Calibri" w:hAnsi="Calibri"/>
                <w:color w:val="282828"/>
                <w:sz w:val="17"/>
              </w:rPr>
              <w:t>253680</w:t>
            </w:r>
          </w:p>
        </w:tc>
        <w:tc>
          <w:tcPr>
            <w:tcW w:type="dxa" w:w="2016"/>
            <w:shd w:fill="FFFFFF"/>
            <w:tcMar>
              <w:top w:w="80" w:type="dxa"/>
              <w:bottom w:w="80" w:type="dxa"/>
              <w:left w:w="120" w:type="dxa"/>
              <w:right w:w="120" w:type="dxa"/>
            </w:tcMar>
          </w:tcPr>
          <w:p>
            <w:pPr>
              <w:jc w:val="center"/>
            </w:pPr>
            <w:r>
              <w:rPr>
                <w:rFonts w:ascii="Calibri" w:hAnsi="Calibri"/>
                <w:color w:val="282828"/>
                <w:sz w:val="17"/>
              </w:rPr>
              <w:t>25000</w:t>
            </w:r>
          </w:p>
        </w:tc>
        <w:tc>
          <w:tcPr>
            <w:tcW w:type="dxa" w:w="2016"/>
            <w:shd w:fill="FFFFFF"/>
            <w:tcMar>
              <w:top w:w="80" w:type="dxa"/>
              <w:bottom w:w="80" w:type="dxa"/>
              <w:left w:w="120" w:type="dxa"/>
              <w:right w:w="120" w:type="dxa"/>
            </w:tcMar>
          </w:tcPr>
          <w:p>
            <w:pPr>
              <w:jc w:val="center"/>
            </w:pPr>
            <w:r>
              <w:rPr>
                <w:rFonts w:ascii="Calibri" w:hAnsi="Calibri"/>
                <w:color w:val="282828"/>
                <w:sz w:val="17"/>
              </w:rPr>
              <w:t>228680</w:t>
            </w:r>
          </w:p>
        </w:tc>
        <w:tc>
          <w:tcPr>
            <w:tcW w:type="dxa" w:w="2016"/>
            <w:shd w:fill="FFFFFF"/>
            <w:tcMar>
              <w:top w:w="80" w:type="dxa"/>
              <w:bottom w:w="80" w:type="dxa"/>
              <w:left w:w="120" w:type="dxa"/>
              <w:right w:w="120" w:type="dxa"/>
            </w:tcMar>
          </w:tcPr>
          <w:p>
            <w:pPr>
              <w:jc w:val="left"/>
            </w:pPr>
            <w:r>
              <w:rPr>
                <w:rFonts w:ascii="Calibri" w:hAnsi="Calibri"/>
                <w:color w:val="282828"/>
                <w:sz w:val="17"/>
              </w:rPr>
              <w:t>Representative stratified sampling (n=25,000) for computational tractability</w:t>
            </w:r>
          </w:p>
        </w:tc>
      </w:tr>
      <w:tr>
        <w:tc>
          <w:tcPr>
            <w:tcW w:type="dxa" w:w="2016"/>
            <w:shd w:fill="F2F5F9"/>
            <w:tcMar>
              <w:top w:w="80" w:type="dxa"/>
              <w:bottom w:w="80" w:type="dxa"/>
              <w:left w:w="120" w:type="dxa"/>
              <w:right w:w="120" w:type="dxa"/>
            </w:tcMar>
          </w:tcPr>
          <w:p>
            <w:pPr>
              <w:jc w:val="left"/>
            </w:pPr>
            <w:r>
              <w:rPr>
                <w:rFonts w:ascii="Calibri" w:hAnsi="Calibri"/>
                <w:color w:val="282828"/>
                <w:sz w:val="17"/>
              </w:rPr>
              <w:t>Total Integrated Cohort</w:t>
            </w:r>
          </w:p>
        </w:tc>
        <w:tc>
          <w:tcPr>
            <w:tcW w:type="dxa" w:w="2016"/>
            <w:shd w:fill="F2F5F9"/>
            <w:tcMar>
              <w:top w:w="80" w:type="dxa"/>
              <w:bottom w:w="80" w:type="dxa"/>
              <w:left w:w="120" w:type="dxa"/>
              <w:right w:w="120" w:type="dxa"/>
            </w:tcMar>
          </w:tcPr>
          <w:p>
            <w:pPr>
              <w:jc w:val="center"/>
            </w:pPr>
            <w:r>
              <w:rPr>
                <w:rFonts w:ascii="Calibri" w:hAnsi="Calibri"/>
                <w:color w:val="282828"/>
                <w:sz w:val="17"/>
              </w:rPr>
              <w:t>254745</w:t>
            </w:r>
          </w:p>
        </w:tc>
        <w:tc>
          <w:tcPr>
            <w:tcW w:type="dxa" w:w="2016"/>
            <w:shd w:fill="F2F5F9"/>
            <w:tcMar>
              <w:top w:w="80" w:type="dxa"/>
              <w:bottom w:w="80" w:type="dxa"/>
              <w:left w:w="120" w:type="dxa"/>
              <w:right w:w="120" w:type="dxa"/>
            </w:tcMar>
          </w:tcPr>
          <w:p>
            <w:pPr>
              <w:jc w:val="center"/>
            </w:pPr>
            <w:r>
              <w:rPr>
                <w:rFonts w:ascii="Calibri" w:hAnsi="Calibri"/>
                <w:color w:val="282828"/>
                <w:sz w:val="17"/>
              </w:rPr>
              <w:t>26065</w:t>
            </w:r>
          </w:p>
        </w:tc>
        <w:tc>
          <w:tcPr>
            <w:tcW w:type="dxa" w:w="2016"/>
            <w:shd w:fill="F2F5F9"/>
            <w:tcMar>
              <w:top w:w="80" w:type="dxa"/>
              <w:bottom w:w="80" w:type="dxa"/>
              <w:left w:w="120" w:type="dxa"/>
              <w:right w:w="120" w:type="dxa"/>
            </w:tcMar>
          </w:tcPr>
          <w:p>
            <w:pPr>
              <w:jc w:val="center"/>
            </w:pPr>
            <w:r>
              <w:rPr>
                <w:rFonts w:ascii="Calibri" w:hAnsi="Calibri"/>
                <w:color w:val="282828"/>
                <w:sz w:val="17"/>
              </w:rPr>
              <w:t>228680</w:t>
            </w:r>
          </w:p>
        </w:tc>
        <w:tc>
          <w:tcPr>
            <w:tcW w:type="dxa" w:w="2016"/>
            <w:shd w:fill="F2F5F9"/>
            <w:tcMar>
              <w:top w:w="80" w:type="dxa"/>
              <w:bottom w:w="80" w:type="dxa"/>
              <w:left w:w="120" w:type="dxa"/>
              <w:right w:w="120" w:type="dxa"/>
            </w:tcMar>
          </w:tcPr>
          <w:p>
            <w:pPr>
              <w:jc w:val="left"/>
            </w:pPr>
            <w:r>
              <w:rPr>
                <w:rFonts w:ascii="Calibri" w:hAnsi="Calibri"/>
                <w:color w:val="282828"/>
                <w:sz w:val="17"/>
              </w:rPr>
              <w:t>Unified harmonized clinical-survey dataset</w:t>
            </w:r>
          </w:p>
        </w:tc>
      </w:tr>
    </w:tbl>
    <w:p>
      <w:pPr>
        <w:spacing w:after="120"/>
      </w:pPr>
    </w:p>
    <w:p>
      <w:pPr>
        <w:pStyle w:val="Heading2"/>
        <w:spacing w:before="160" w:after="60"/>
      </w:pPr>
      <w:r>
        <w:t>3.4 Descriptive Statistics</w:t>
      </w:r>
    </w:p>
    <w:p>
      <w:r>
        <w:t>Tables 3 and 4 present comprehensive descriptive statistics for all harmonized numeric and categorical variables in the integrated cohort.</w:t>
      </w:r>
    </w:p>
    <w:p>
      <w:pPr>
        <w:keepNext/>
        <w:spacing w:before="160" w:after="60"/>
      </w:pPr>
      <w:r>
        <w:rPr>
          <w:rFonts w:ascii="Calibri" w:hAnsi="Calibri"/>
          <w:b/>
          <w:color w:val="2B5C8F"/>
          <w:sz w:val="19"/>
        </w:rPr>
        <w:t>Table 3: Descriptive Statistics for Continuous Clinical and Demographic Variables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Mar>
              <w:top w:w="120" w:type="dxa"/>
              <w:bottom w:w="120" w:type="dxa"/>
              <w:left w:w="140" w:type="dxa"/>
              <w:right w:w="140" w:type="dxa"/>
            </w:tcMar>
          </w:tcPr>
          <w:p>
            <w:pPr>
              <w:jc w:val="center"/>
            </w:pPr>
            <w:r>
              <w:rPr>
                <w:rFonts w:ascii="Calibri" w:hAnsi="Calibri"/>
                <w:b/>
                <w:color w:val="FFFFFF"/>
                <w:sz w:val="17"/>
              </w:rPr>
              <w:t>Variable</w:t>
            </w:r>
          </w:p>
        </w:tc>
        <w:tc>
          <w:tcPr>
            <w:tcW w:type="dxa" w:w="1440"/>
            <w:shd w:fill="1F497D"/>
            <w:tcMar>
              <w:top w:w="120" w:type="dxa"/>
              <w:bottom w:w="120" w:type="dxa"/>
              <w:left w:w="140" w:type="dxa"/>
              <w:right w:w="140" w:type="dxa"/>
            </w:tcMar>
          </w:tcPr>
          <w:p>
            <w:pPr>
              <w:jc w:val="center"/>
            </w:pPr>
            <w:r>
              <w:rPr>
                <w:rFonts w:ascii="Calibri" w:hAnsi="Calibri"/>
                <w:b/>
                <w:color w:val="FFFFFF"/>
                <w:sz w:val="17"/>
              </w:rPr>
              <w:t>Count Non Null</w:t>
            </w:r>
          </w:p>
        </w:tc>
        <w:tc>
          <w:tcPr>
            <w:tcW w:type="dxa" w:w="1440"/>
            <w:shd w:fill="1F497D"/>
            <w:tcMar>
              <w:top w:w="120" w:type="dxa"/>
              <w:bottom w:w="120" w:type="dxa"/>
              <w:left w:w="140" w:type="dxa"/>
              <w:right w:w="140" w:type="dxa"/>
            </w:tcMar>
          </w:tcPr>
          <w:p>
            <w:pPr>
              <w:jc w:val="center"/>
            </w:pPr>
            <w:r>
              <w:rPr>
                <w:rFonts w:ascii="Calibri" w:hAnsi="Calibri"/>
                <w:b/>
                <w:color w:val="FFFFFF"/>
                <w:sz w:val="17"/>
              </w:rPr>
              <w:t>Mean</w:t>
            </w:r>
          </w:p>
        </w:tc>
        <w:tc>
          <w:tcPr>
            <w:tcW w:type="dxa" w:w="1440"/>
            <w:shd w:fill="1F497D"/>
            <w:tcMar>
              <w:top w:w="120" w:type="dxa"/>
              <w:bottom w:w="120" w:type="dxa"/>
              <w:left w:w="140" w:type="dxa"/>
              <w:right w:w="140" w:type="dxa"/>
            </w:tcMar>
          </w:tcPr>
          <w:p>
            <w:pPr>
              <w:jc w:val="center"/>
            </w:pPr>
            <w:r>
              <w:rPr>
                <w:rFonts w:ascii="Calibri" w:hAnsi="Calibri"/>
                <w:b/>
                <w:color w:val="FFFFFF"/>
                <w:sz w:val="17"/>
              </w:rPr>
              <w:t>Median</w:t>
            </w:r>
          </w:p>
        </w:tc>
        <w:tc>
          <w:tcPr>
            <w:tcW w:type="dxa" w:w="1440"/>
            <w:shd w:fill="1F497D"/>
            <w:tcMar>
              <w:top w:w="120" w:type="dxa"/>
              <w:bottom w:w="120" w:type="dxa"/>
              <w:left w:w="140" w:type="dxa"/>
              <w:right w:w="140" w:type="dxa"/>
            </w:tcMar>
          </w:tcPr>
          <w:p>
            <w:pPr>
              <w:jc w:val="center"/>
            </w:pPr>
            <w:r>
              <w:rPr>
                <w:rFonts w:ascii="Calibri" w:hAnsi="Calibri"/>
                <w:b/>
                <w:color w:val="FFFFFF"/>
                <w:sz w:val="17"/>
              </w:rPr>
              <w:t>Std Dev</w:t>
            </w:r>
          </w:p>
        </w:tc>
        <w:tc>
          <w:tcPr>
            <w:tcW w:type="dxa" w:w="1440"/>
            <w:shd w:fill="1F497D"/>
            <w:tcMar>
              <w:top w:w="120" w:type="dxa"/>
              <w:bottom w:w="120" w:type="dxa"/>
              <w:left w:w="140" w:type="dxa"/>
              <w:right w:w="140" w:type="dxa"/>
            </w:tcMar>
          </w:tcPr>
          <w:p>
            <w:pPr>
              <w:jc w:val="center"/>
            </w:pPr>
            <w:r>
              <w:rPr>
                <w:rFonts w:ascii="Calibri" w:hAnsi="Calibri"/>
                <w:b/>
                <w:color w:val="FFFFFF"/>
                <w:sz w:val="17"/>
              </w:rPr>
              <w:t>Min</w:t>
            </w:r>
          </w:p>
        </w:tc>
        <w:tc>
          <w:tcPr>
            <w:tcW w:type="dxa" w:w="1440"/>
            <w:shd w:fill="1F497D"/>
            <w:tcMar>
              <w:top w:w="120" w:type="dxa"/>
              <w:bottom w:w="120" w:type="dxa"/>
              <w:left w:w="140" w:type="dxa"/>
              <w:right w:w="140" w:type="dxa"/>
            </w:tcMar>
          </w:tcPr>
          <w:p>
            <w:pPr>
              <w:jc w:val="center"/>
            </w:pPr>
            <w:r>
              <w:rPr>
                <w:rFonts w:ascii="Calibri" w:hAnsi="Calibri"/>
                <w:b/>
                <w:color w:val="FFFFFF"/>
                <w:sz w:val="17"/>
              </w:rPr>
              <w:t>Max</w:t>
            </w:r>
          </w:p>
        </w:tc>
      </w:tr>
      <w:tr>
        <w:tc>
          <w:tcPr>
            <w:tcW w:type="dxa" w:w="1440"/>
            <w:shd w:fill="FFFFFF"/>
            <w:tcMar>
              <w:top w:w="80" w:type="dxa"/>
              <w:bottom w:w="80" w:type="dxa"/>
              <w:left w:w="120" w:type="dxa"/>
              <w:right w:w="120" w:type="dxa"/>
            </w:tcMar>
          </w:tcPr>
          <w:p>
            <w:pPr>
              <w:jc w:val="left"/>
            </w:pPr>
            <w:r>
              <w:rPr>
                <w:rFonts w:ascii="Calibri" w:hAnsi="Calibri"/>
                <w:color w:val="282828"/>
                <w:sz w:val="17"/>
              </w:rPr>
              <w:t>age</w:t>
            </w:r>
          </w:p>
        </w:tc>
        <w:tc>
          <w:tcPr>
            <w:tcW w:type="dxa" w:w="1440"/>
            <w:shd w:fill="FFFFFF"/>
            <w:tcMar>
              <w:top w:w="80" w:type="dxa"/>
              <w:bottom w:w="80" w:type="dxa"/>
              <w:left w:w="120" w:type="dxa"/>
              <w:right w:w="120" w:type="dxa"/>
            </w:tcMar>
          </w:tcPr>
          <w:p>
            <w:pPr>
              <w:jc w:val="center"/>
            </w:pPr>
            <w:r>
              <w:rPr>
                <w:rFonts w:ascii="Calibri" w:hAnsi="Calibri"/>
                <w:color w:val="282828"/>
                <w:sz w:val="17"/>
              </w:rPr>
              <w:t>26065</w:t>
            </w:r>
          </w:p>
        </w:tc>
        <w:tc>
          <w:tcPr>
            <w:tcW w:type="dxa" w:w="1440"/>
            <w:shd w:fill="FFFFFF"/>
            <w:tcMar>
              <w:top w:w="80" w:type="dxa"/>
              <w:bottom w:w="80" w:type="dxa"/>
              <w:left w:w="120" w:type="dxa"/>
              <w:right w:w="120" w:type="dxa"/>
            </w:tcMar>
          </w:tcPr>
          <w:p>
            <w:pPr>
              <w:jc w:val="center"/>
            </w:pPr>
            <w:r>
              <w:rPr>
                <w:rFonts w:ascii="Calibri" w:hAnsi="Calibri"/>
                <w:color w:val="282828"/>
                <w:sz w:val="17"/>
              </w:rPr>
              <w:t>56.43</w:t>
            </w:r>
          </w:p>
        </w:tc>
        <w:tc>
          <w:tcPr>
            <w:tcW w:type="dxa" w:w="1440"/>
            <w:shd w:fill="FFFFFF"/>
            <w:tcMar>
              <w:top w:w="80" w:type="dxa"/>
              <w:bottom w:w="80" w:type="dxa"/>
              <w:left w:w="120" w:type="dxa"/>
              <w:right w:w="120" w:type="dxa"/>
            </w:tcMar>
          </w:tcPr>
          <w:p>
            <w:pPr>
              <w:jc w:val="center"/>
            </w:pPr>
            <w:r>
              <w:rPr>
                <w:rFonts w:ascii="Calibri" w:hAnsi="Calibri"/>
                <w:color w:val="282828"/>
                <w:sz w:val="17"/>
              </w:rPr>
              <w:t>57.00</w:t>
            </w:r>
          </w:p>
        </w:tc>
        <w:tc>
          <w:tcPr>
            <w:tcW w:type="dxa" w:w="1440"/>
            <w:shd w:fill="FFFFFF"/>
            <w:tcMar>
              <w:top w:w="80" w:type="dxa"/>
              <w:bottom w:w="80" w:type="dxa"/>
              <w:left w:w="120" w:type="dxa"/>
              <w:right w:w="120" w:type="dxa"/>
            </w:tcMar>
          </w:tcPr>
          <w:p>
            <w:pPr>
              <w:jc w:val="center"/>
            </w:pPr>
            <w:r>
              <w:rPr>
                <w:rFonts w:ascii="Calibri" w:hAnsi="Calibri"/>
                <w:color w:val="282828"/>
                <w:sz w:val="17"/>
              </w:rPr>
              <w:t>15.70</w:t>
            </w:r>
          </w:p>
        </w:tc>
        <w:tc>
          <w:tcPr>
            <w:tcW w:type="dxa" w:w="1440"/>
            <w:shd w:fill="FFFFFF"/>
            <w:tcMar>
              <w:top w:w="80" w:type="dxa"/>
              <w:bottom w:w="80" w:type="dxa"/>
              <w:left w:w="120" w:type="dxa"/>
              <w:right w:w="120" w:type="dxa"/>
            </w:tcMar>
          </w:tcPr>
          <w:p>
            <w:pPr>
              <w:jc w:val="center"/>
            </w:pPr>
            <w:r>
              <w:rPr>
                <w:rFonts w:ascii="Calibri" w:hAnsi="Calibri"/>
                <w:color w:val="282828"/>
                <w:sz w:val="17"/>
              </w:rPr>
              <w:t>21.00</w:t>
            </w:r>
          </w:p>
        </w:tc>
        <w:tc>
          <w:tcPr>
            <w:tcW w:type="dxa" w:w="1440"/>
            <w:shd w:fill="FFFFFF"/>
            <w:tcMar>
              <w:top w:w="80" w:type="dxa"/>
              <w:bottom w:w="80" w:type="dxa"/>
              <w:left w:w="120" w:type="dxa"/>
              <w:right w:w="120" w:type="dxa"/>
            </w:tcMar>
          </w:tcPr>
          <w:p>
            <w:pPr>
              <w:jc w:val="center"/>
            </w:pPr>
            <w:r>
              <w:rPr>
                <w:rFonts w:ascii="Calibri" w:hAnsi="Calibri"/>
                <w:color w:val="282828"/>
                <w:sz w:val="17"/>
              </w:rPr>
              <w:t>82.00</w:t>
            </w:r>
          </w:p>
        </w:tc>
      </w:tr>
      <w:tr>
        <w:tc>
          <w:tcPr>
            <w:tcW w:type="dxa" w:w="1440"/>
            <w:shd w:fill="F2F5F9"/>
            <w:tcMar>
              <w:top w:w="80" w:type="dxa"/>
              <w:bottom w:w="80" w:type="dxa"/>
              <w:left w:w="120" w:type="dxa"/>
              <w:right w:w="120" w:type="dxa"/>
            </w:tcMar>
          </w:tcPr>
          <w:p>
            <w:pPr>
              <w:jc w:val="left"/>
            </w:pPr>
            <w:r>
              <w:rPr>
                <w:rFonts w:ascii="Calibri" w:hAnsi="Calibri"/>
                <w:color w:val="282828"/>
                <w:sz w:val="17"/>
              </w:rPr>
              <w:t>bmi</w:t>
            </w:r>
          </w:p>
        </w:tc>
        <w:tc>
          <w:tcPr>
            <w:tcW w:type="dxa" w:w="1440"/>
            <w:shd w:fill="F2F5F9"/>
            <w:tcMar>
              <w:top w:w="80" w:type="dxa"/>
              <w:bottom w:w="80" w:type="dxa"/>
              <w:left w:w="120" w:type="dxa"/>
              <w:right w:w="120" w:type="dxa"/>
            </w:tcMar>
          </w:tcPr>
          <w:p>
            <w:pPr>
              <w:jc w:val="center"/>
            </w:pPr>
            <w:r>
              <w:rPr>
                <w:rFonts w:ascii="Calibri" w:hAnsi="Calibri"/>
                <w:color w:val="282828"/>
                <w:sz w:val="17"/>
              </w:rPr>
              <w:t>25757</w:t>
            </w:r>
          </w:p>
        </w:tc>
        <w:tc>
          <w:tcPr>
            <w:tcW w:type="dxa" w:w="1440"/>
            <w:shd w:fill="F2F5F9"/>
            <w:tcMar>
              <w:top w:w="80" w:type="dxa"/>
              <w:bottom w:w="80" w:type="dxa"/>
              <w:left w:w="120" w:type="dxa"/>
              <w:right w:w="120" w:type="dxa"/>
            </w:tcMar>
          </w:tcPr>
          <w:p>
            <w:pPr>
              <w:jc w:val="center"/>
            </w:pPr>
            <w:r>
              <w:rPr>
                <w:rFonts w:ascii="Calibri" w:hAnsi="Calibri"/>
                <w:color w:val="282828"/>
                <w:sz w:val="17"/>
              </w:rPr>
              <w:t>28.60</w:t>
            </w:r>
          </w:p>
        </w:tc>
        <w:tc>
          <w:tcPr>
            <w:tcW w:type="dxa" w:w="1440"/>
            <w:shd w:fill="F2F5F9"/>
            <w:tcMar>
              <w:top w:w="80" w:type="dxa"/>
              <w:bottom w:w="80" w:type="dxa"/>
              <w:left w:w="120" w:type="dxa"/>
              <w:right w:w="120" w:type="dxa"/>
            </w:tcMar>
          </w:tcPr>
          <w:p>
            <w:pPr>
              <w:jc w:val="center"/>
            </w:pPr>
            <w:r>
              <w:rPr>
                <w:rFonts w:ascii="Calibri" w:hAnsi="Calibri"/>
                <w:color w:val="282828"/>
                <w:sz w:val="17"/>
              </w:rPr>
              <w:t>27.00</w:t>
            </w:r>
          </w:p>
        </w:tc>
        <w:tc>
          <w:tcPr>
            <w:tcW w:type="dxa" w:w="1440"/>
            <w:shd w:fill="F2F5F9"/>
            <w:tcMar>
              <w:top w:w="80" w:type="dxa"/>
              <w:bottom w:w="80" w:type="dxa"/>
              <w:left w:w="120" w:type="dxa"/>
              <w:right w:w="120" w:type="dxa"/>
            </w:tcMar>
          </w:tcPr>
          <w:p>
            <w:pPr>
              <w:jc w:val="center"/>
            </w:pPr>
            <w:r>
              <w:rPr>
                <w:rFonts w:ascii="Calibri" w:hAnsi="Calibri"/>
                <w:color w:val="282828"/>
                <w:sz w:val="17"/>
              </w:rPr>
              <w:t>6.66</w:t>
            </w:r>
          </w:p>
        </w:tc>
        <w:tc>
          <w:tcPr>
            <w:tcW w:type="dxa" w:w="1440"/>
            <w:shd w:fill="F2F5F9"/>
            <w:tcMar>
              <w:top w:w="80" w:type="dxa"/>
              <w:bottom w:w="80" w:type="dxa"/>
              <w:left w:w="120" w:type="dxa"/>
              <w:right w:w="120" w:type="dxa"/>
            </w:tcMar>
          </w:tcPr>
          <w:p>
            <w:pPr>
              <w:jc w:val="center"/>
            </w:pPr>
            <w:r>
              <w:rPr>
                <w:rFonts w:ascii="Calibri" w:hAnsi="Calibri"/>
                <w:color w:val="282828"/>
                <w:sz w:val="17"/>
              </w:rPr>
              <w:t>12.00</w:t>
            </w:r>
          </w:p>
        </w:tc>
        <w:tc>
          <w:tcPr>
            <w:tcW w:type="dxa" w:w="1440"/>
            <w:shd w:fill="F2F5F9"/>
            <w:tcMar>
              <w:top w:w="80" w:type="dxa"/>
              <w:bottom w:w="80" w:type="dxa"/>
              <w:left w:w="120" w:type="dxa"/>
              <w:right w:w="120" w:type="dxa"/>
            </w:tcMar>
          </w:tcPr>
          <w:p>
            <w:pPr>
              <w:jc w:val="center"/>
            </w:pPr>
            <w:r>
              <w:rPr>
                <w:rFonts w:ascii="Calibri" w:hAnsi="Calibri"/>
                <w:color w:val="282828"/>
                <w:sz w:val="17"/>
              </w:rPr>
              <w:t>95.00</w:t>
            </w:r>
          </w:p>
        </w:tc>
      </w:tr>
      <w:tr>
        <w:tc>
          <w:tcPr>
            <w:tcW w:type="dxa" w:w="1440"/>
            <w:shd w:fill="FFFFFF"/>
            <w:tcMar>
              <w:top w:w="80" w:type="dxa"/>
              <w:bottom w:w="80" w:type="dxa"/>
              <w:left w:w="120" w:type="dxa"/>
              <w:right w:w="120" w:type="dxa"/>
            </w:tcMar>
          </w:tcPr>
          <w:p>
            <w:pPr>
              <w:jc w:val="left"/>
            </w:pPr>
            <w:r>
              <w:rPr>
                <w:rFonts w:ascii="Calibri" w:hAnsi="Calibri"/>
                <w:color w:val="282828"/>
                <w:sz w:val="17"/>
              </w:rPr>
              <w:t>blood_pressure</w:t>
            </w:r>
          </w:p>
        </w:tc>
        <w:tc>
          <w:tcPr>
            <w:tcW w:type="dxa" w:w="1440"/>
            <w:shd w:fill="FFFFFF"/>
            <w:tcMar>
              <w:top w:w="80" w:type="dxa"/>
              <w:bottom w:w="80" w:type="dxa"/>
              <w:left w:w="120" w:type="dxa"/>
              <w:right w:w="120" w:type="dxa"/>
            </w:tcMar>
          </w:tcPr>
          <w:p>
            <w:pPr>
              <w:jc w:val="center"/>
            </w:pPr>
            <w:r>
              <w:rPr>
                <w:rFonts w:ascii="Calibri" w:hAnsi="Calibri"/>
                <w:color w:val="282828"/>
                <w:sz w:val="17"/>
              </w:rPr>
              <w:t>1030</w:t>
            </w:r>
          </w:p>
        </w:tc>
        <w:tc>
          <w:tcPr>
            <w:tcW w:type="dxa" w:w="1440"/>
            <w:shd w:fill="FFFFFF"/>
            <w:tcMar>
              <w:top w:w="80" w:type="dxa"/>
              <w:bottom w:w="80" w:type="dxa"/>
              <w:left w:w="120" w:type="dxa"/>
              <w:right w:w="120" w:type="dxa"/>
            </w:tcMar>
          </w:tcPr>
          <w:p>
            <w:pPr>
              <w:jc w:val="center"/>
            </w:pPr>
            <w:r>
              <w:rPr>
                <w:rFonts w:ascii="Calibri" w:hAnsi="Calibri"/>
                <w:color w:val="282828"/>
                <w:sz w:val="17"/>
              </w:rPr>
              <w:t>89.50</w:t>
            </w:r>
          </w:p>
        </w:tc>
        <w:tc>
          <w:tcPr>
            <w:tcW w:type="dxa" w:w="1440"/>
            <w:shd w:fill="FFFFFF"/>
            <w:tcMar>
              <w:top w:w="80" w:type="dxa"/>
              <w:bottom w:w="80" w:type="dxa"/>
              <w:left w:w="120" w:type="dxa"/>
              <w:right w:w="120" w:type="dxa"/>
            </w:tcMar>
          </w:tcPr>
          <w:p>
            <w:pPr>
              <w:jc w:val="center"/>
            </w:pPr>
            <w:r>
              <w:rPr>
                <w:rFonts w:ascii="Calibri" w:hAnsi="Calibri"/>
                <w:color w:val="282828"/>
                <w:sz w:val="17"/>
              </w:rPr>
              <w:t>78.00</w:t>
            </w:r>
          </w:p>
        </w:tc>
        <w:tc>
          <w:tcPr>
            <w:tcW w:type="dxa" w:w="1440"/>
            <w:shd w:fill="FFFFFF"/>
            <w:tcMar>
              <w:top w:w="80" w:type="dxa"/>
              <w:bottom w:w="80" w:type="dxa"/>
              <w:left w:w="120" w:type="dxa"/>
              <w:right w:w="120" w:type="dxa"/>
            </w:tcMar>
          </w:tcPr>
          <w:p>
            <w:pPr>
              <w:jc w:val="center"/>
            </w:pPr>
            <w:r>
              <w:rPr>
                <w:rFonts w:ascii="Calibri" w:hAnsi="Calibri"/>
                <w:color w:val="282828"/>
                <w:sz w:val="17"/>
              </w:rPr>
              <w:t>30.36</w:t>
            </w:r>
          </w:p>
        </w:tc>
        <w:tc>
          <w:tcPr>
            <w:tcW w:type="dxa" w:w="1440"/>
            <w:shd w:fill="FFFFFF"/>
            <w:tcMar>
              <w:top w:w="80" w:type="dxa"/>
              <w:bottom w:w="80" w:type="dxa"/>
              <w:left w:w="120" w:type="dxa"/>
              <w:right w:w="120" w:type="dxa"/>
            </w:tcMar>
          </w:tcPr>
          <w:p>
            <w:pPr>
              <w:jc w:val="center"/>
            </w:pPr>
            <w:r>
              <w:rPr>
                <w:rFonts w:ascii="Calibri" w:hAnsi="Calibri"/>
                <w:color w:val="282828"/>
                <w:sz w:val="17"/>
              </w:rPr>
              <w:t>24.00</w:t>
            </w:r>
          </w:p>
        </w:tc>
        <w:tc>
          <w:tcPr>
            <w:tcW w:type="dxa" w:w="1440"/>
            <w:shd w:fill="FFFFFF"/>
            <w:tcMar>
              <w:top w:w="80" w:type="dxa"/>
              <w:bottom w:w="80" w:type="dxa"/>
              <w:left w:w="120" w:type="dxa"/>
              <w:right w:w="120" w:type="dxa"/>
            </w:tcMar>
          </w:tcPr>
          <w:p>
            <w:pPr>
              <w:jc w:val="center"/>
            </w:pPr>
            <w:r>
              <w:rPr>
                <w:rFonts w:ascii="Calibri" w:hAnsi="Calibri"/>
                <w:color w:val="282828"/>
                <w:sz w:val="17"/>
              </w:rPr>
              <w:t>200.00</w:t>
            </w:r>
          </w:p>
        </w:tc>
      </w:tr>
      <w:tr>
        <w:tc>
          <w:tcPr>
            <w:tcW w:type="dxa" w:w="1440"/>
            <w:shd w:fill="F2F5F9"/>
            <w:tcMar>
              <w:top w:w="80" w:type="dxa"/>
              <w:bottom w:w="80" w:type="dxa"/>
              <w:left w:w="120" w:type="dxa"/>
              <w:right w:w="120" w:type="dxa"/>
            </w:tcMar>
          </w:tcPr>
          <w:p>
            <w:pPr>
              <w:jc w:val="left"/>
            </w:pPr>
            <w:r>
              <w:rPr>
                <w:rFonts w:ascii="Calibri" w:hAnsi="Calibri"/>
                <w:color w:val="282828"/>
                <w:sz w:val="17"/>
              </w:rPr>
              <w:t>cholesterol</w:t>
            </w:r>
          </w:p>
        </w:tc>
        <w:tc>
          <w:tcPr>
            <w:tcW w:type="dxa" w:w="1440"/>
            <w:shd w:fill="F2F5F9"/>
            <w:tcMar>
              <w:top w:w="80" w:type="dxa"/>
              <w:bottom w:w="80" w:type="dxa"/>
              <w:left w:w="120" w:type="dxa"/>
              <w:right w:w="120" w:type="dxa"/>
            </w:tcMar>
          </w:tcPr>
          <w:p>
            <w:pPr>
              <w:jc w:val="center"/>
            </w:pPr>
            <w:r>
              <w:rPr>
                <w:rFonts w:ascii="Calibri" w:hAnsi="Calibri"/>
                <w:color w:val="282828"/>
                <w:sz w:val="17"/>
              </w:rPr>
              <w:t>297</w:t>
            </w:r>
          </w:p>
        </w:tc>
        <w:tc>
          <w:tcPr>
            <w:tcW w:type="dxa" w:w="1440"/>
            <w:shd w:fill="F2F5F9"/>
            <w:tcMar>
              <w:top w:w="80" w:type="dxa"/>
              <w:bottom w:w="80" w:type="dxa"/>
              <w:left w:w="120" w:type="dxa"/>
              <w:right w:w="120" w:type="dxa"/>
            </w:tcMar>
          </w:tcPr>
          <w:p>
            <w:pPr>
              <w:jc w:val="center"/>
            </w:pPr>
            <w:r>
              <w:rPr>
                <w:rFonts w:ascii="Calibri" w:hAnsi="Calibri"/>
                <w:color w:val="282828"/>
                <w:sz w:val="17"/>
              </w:rPr>
              <w:t>247.35</w:t>
            </w:r>
          </w:p>
        </w:tc>
        <w:tc>
          <w:tcPr>
            <w:tcW w:type="dxa" w:w="1440"/>
            <w:shd w:fill="F2F5F9"/>
            <w:tcMar>
              <w:top w:w="80" w:type="dxa"/>
              <w:bottom w:w="80" w:type="dxa"/>
              <w:left w:w="120" w:type="dxa"/>
              <w:right w:w="120" w:type="dxa"/>
            </w:tcMar>
          </w:tcPr>
          <w:p>
            <w:pPr>
              <w:jc w:val="center"/>
            </w:pPr>
            <w:r>
              <w:rPr>
                <w:rFonts w:ascii="Calibri" w:hAnsi="Calibri"/>
                <w:color w:val="282828"/>
                <w:sz w:val="17"/>
              </w:rPr>
              <w:t>243.00</w:t>
            </w:r>
          </w:p>
        </w:tc>
        <w:tc>
          <w:tcPr>
            <w:tcW w:type="dxa" w:w="1440"/>
            <w:shd w:fill="F2F5F9"/>
            <w:tcMar>
              <w:top w:w="80" w:type="dxa"/>
              <w:bottom w:w="80" w:type="dxa"/>
              <w:left w:w="120" w:type="dxa"/>
              <w:right w:w="120" w:type="dxa"/>
            </w:tcMar>
          </w:tcPr>
          <w:p>
            <w:pPr>
              <w:jc w:val="center"/>
            </w:pPr>
            <w:r>
              <w:rPr>
                <w:rFonts w:ascii="Calibri" w:hAnsi="Calibri"/>
                <w:color w:val="282828"/>
                <w:sz w:val="17"/>
              </w:rPr>
              <w:t>52.00</w:t>
            </w:r>
          </w:p>
        </w:tc>
        <w:tc>
          <w:tcPr>
            <w:tcW w:type="dxa" w:w="1440"/>
            <w:shd w:fill="F2F5F9"/>
            <w:tcMar>
              <w:top w:w="80" w:type="dxa"/>
              <w:bottom w:w="80" w:type="dxa"/>
              <w:left w:w="120" w:type="dxa"/>
              <w:right w:w="120" w:type="dxa"/>
            </w:tcMar>
          </w:tcPr>
          <w:p>
            <w:pPr>
              <w:jc w:val="center"/>
            </w:pPr>
            <w:r>
              <w:rPr>
                <w:rFonts w:ascii="Calibri" w:hAnsi="Calibri"/>
                <w:color w:val="282828"/>
                <w:sz w:val="17"/>
              </w:rPr>
              <w:t>126.00</w:t>
            </w:r>
          </w:p>
        </w:tc>
        <w:tc>
          <w:tcPr>
            <w:tcW w:type="dxa" w:w="1440"/>
            <w:shd w:fill="F2F5F9"/>
            <w:tcMar>
              <w:top w:w="80" w:type="dxa"/>
              <w:bottom w:w="80" w:type="dxa"/>
              <w:left w:w="120" w:type="dxa"/>
              <w:right w:w="120" w:type="dxa"/>
            </w:tcMar>
          </w:tcPr>
          <w:p>
            <w:pPr>
              <w:jc w:val="center"/>
            </w:pPr>
            <w:r>
              <w:rPr>
                <w:rFonts w:ascii="Calibri" w:hAnsi="Calibri"/>
                <w:color w:val="282828"/>
                <w:sz w:val="17"/>
              </w:rPr>
              <w:t>564.00</w:t>
            </w:r>
          </w:p>
        </w:tc>
      </w:tr>
      <w:tr>
        <w:tc>
          <w:tcPr>
            <w:tcW w:type="dxa" w:w="1440"/>
            <w:shd w:fill="FFFFFF"/>
            <w:tcMar>
              <w:top w:w="80" w:type="dxa"/>
              <w:bottom w:w="80" w:type="dxa"/>
              <w:left w:w="120" w:type="dxa"/>
              <w:right w:w="120" w:type="dxa"/>
            </w:tcMar>
          </w:tcPr>
          <w:p>
            <w:pPr>
              <w:jc w:val="left"/>
            </w:pPr>
            <w:r>
              <w:rPr>
                <w:rFonts w:ascii="Calibri" w:hAnsi="Calibri"/>
                <w:color w:val="282828"/>
                <w:sz w:val="17"/>
              </w:rPr>
              <w:t>glucose</w:t>
            </w:r>
          </w:p>
        </w:tc>
        <w:tc>
          <w:tcPr>
            <w:tcW w:type="dxa" w:w="1440"/>
            <w:shd w:fill="FFFFFF"/>
            <w:tcMar>
              <w:top w:w="80" w:type="dxa"/>
              <w:bottom w:w="80" w:type="dxa"/>
              <w:left w:w="120" w:type="dxa"/>
              <w:right w:w="120" w:type="dxa"/>
            </w:tcMar>
          </w:tcPr>
          <w:p>
            <w:pPr>
              <w:jc w:val="center"/>
            </w:pPr>
            <w:r>
              <w:rPr>
                <w:rFonts w:ascii="Calibri" w:hAnsi="Calibri"/>
                <w:color w:val="282828"/>
                <w:sz w:val="17"/>
              </w:rPr>
              <w:t>763</w:t>
            </w:r>
          </w:p>
        </w:tc>
        <w:tc>
          <w:tcPr>
            <w:tcW w:type="dxa" w:w="1440"/>
            <w:shd w:fill="FFFFFF"/>
            <w:tcMar>
              <w:top w:w="80" w:type="dxa"/>
              <w:bottom w:w="80" w:type="dxa"/>
              <w:left w:w="120" w:type="dxa"/>
              <w:right w:w="120" w:type="dxa"/>
            </w:tcMar>
          </w:tcPr>
          <w:p>
            <w:pPr>
              <w:jc w:val="center"/>
            </w:pPr>
            <w:r>
              <w:rPr>
                <w:rFonts w:ascii="Calibri" w:hAnsi="Calibri"/>
                <w:color w:val="282828"/>
                <w:sz w:val="17"/>
              </w:rPr>
              <w:t>121.69</w:t>
            </w:r>
          </w:p>
        </w:tc>
        <w:tc>
          <w:tcPr>
            <w:tcW w:type="dxa" w:w="1440"/>
            <w:shd w:fill="FFFFFF"/>
            <w:tcMar>
              <w:top w:w="80" w:type="dxa"/>
              <w:bottom w:w="80" w:type="dxa"/>
              <w:left w:w="120" w:type="dxa"/>
              <w:right w:w="120" w:type="dxa"/>
            </w:tcMar>
          </w:tcPr>
          <w:p>
            <w:pPr>
              <w:jc w:val="center"/>
            </w:pPr>
            <w:r>
              <w:rPr>
                <w:rFonts w:ascii="Calibri" w:hAnsi="Calibri"/>
                <w:color w:val="282828"/>
                <w:sz w:val="17"/>
              </w:rPr>
              <w:t>117.00</w:t>
            </w:r>
          </w:p>
        </w:tc>
        <w:tc>
          <w:tcPr>
            <w:tcW w:type="dxa" w:w="1440"/>
            <w:shd w:fill="FFFFFF"/>
            <w:tcMar>
              <w:top w:w="80" w:type="dxa"/>
              <w:bottom w:w="80" w:type="dxa"/>
              <w:left w:w="120" w:type="dxa"/>
              <w:right w:w="120" w:type="dxa"/>
            </w:tcMar>
          </w:tcPr>
          <w:p>
            <w:pPr>
              <w:jc w:val="center"/>
            </w:pPr>
            <w:r>
              <w:rPr>
                <w:rFonts w:ascii="Calibri" w:hAnsi="Calibri"/>
                <w:color w:val="282828"/>
                <w:sz w:val="17"/>
              </w:rPr>
              <w:t>30.54</w:t>
            </w:r>
          </w:p>
        </w:tc>
        <w:tc>
          <w:tcPr>
            <w:tcW w:type="dxa" w:w="1440"/>
            <w:shd w:fill="FFFFFF"/>
            <w:tcMar>
              <w:top w:w="80" w:type="dxa"/>
              <w:bottom w:w="80" w:type="dxa"/>
              <w:left w:w="120" w:type="dxa"/>
              <w:right w:w="120" w:type="dxa"/>
            </w:tcMar>
          </w:tcPr>
          <w:p>
            <w:pPr>
              <w:jc w:val="center"/>
            </w:pPr>
            <w:r>
              <w:rPr>
                <w:rFonts w:ascii="Calibri" w:hAnsi="Calibri"/>
                <w:color w:val="282828"/>
                <w:sz w:val="17"/>
              </w:rPr>
              <w:t>44.00</w:t>
            </w:r>
          </w:p>
        </w:tc>
        <w:tc>
          <w:tcPr>
            <w:tcW w:type="dxa" w:w="1440"/>
            <w:shd w:fill="FFFFFF"/>
            <w:tcMar>
              <w:top w:w="80" w:type="dxa"/>
              <w:bottom w:w="80" w:type="dxa"/>
              <w:left w:w="120" w:type="dxa"/>
              <w:right w:w="120" w:type="dxa"/>
            </w:tcMar>
          </w:tcPr>
          <w:p>
            <w:pPr>
              <w:jc w:val="center"/>
            </w:pPr>
            <w:r>
              <w:rPr>
                <w:rFonts w:ascii="Calibri" w:hAnsi="Calibri"/>
                <w:color w:val="282828"/>
                <w:sz w:val="17"/>
              </w:rPr>
              <w:t>199.00</w:t>
            </w:r>
          </w:p>
        </w:tc>
      </w:tr>
    </w:tbl>
    <w:p>
      <w:pPr>
        <w:spacing w:after="120"/>
      </w:pPr>
    </w:p>
    <w:p>
      <w:pPr>
        <w:keepNext/>
        <w:spacing w:before="160" w:after="60"/>
      </w:pPr>
      <w:r>
        <w:rPr>
          <w:rFonts w:ascii="Calibri" w:hAnsi="Calibri"/>
          <w:b/>
          <w:color w:val="2B5C8F"/>
          <w:sz w:val="19"/>
        </w:rPr>
        <w:t>Table 4: Descriptive Statistics for Categorical Risk Factors and Health Outcomes</w:t>
      </w:r>
    </w:p>
    <w:tbl>
      <w:tblPr>
        <w:tblW w:type="auto" w:w="0"/>
        <w:jc w:val="center"/>
        <w:tblLook w:firstColumn="1" w:firstRow="1" w:lastColumn="0" w:lastRow="0" w:noHBand="0" w:noVBand="1" w:val="04A0"/>
      </w:tblPr>
      <w:tblGrid>
        <w:gridCol w:w="2520"/>
        <w:gridCol w:w="2520"/>
        <w:gridCol w:w="2520"/>
        <w:gridCol w:w="2520"/>
      </w:tblGrid>
      <w:tr>
        <w:tc>
          <w:tcPr>
            <w:tcW w:type="dxa" w:w="2520"/>
            <w:shd w:fill="1F497D"/>
            <w:tcMar>
              <w:top w:w="120" w:type="dxa"/>
              <w:bottom w:w="120" w:type="dxa"/>
              <w:left w:w="140" w:type="dxa"/>
              <w:right w:w="140" w:type="dxa"/>
            </w:tcMar>
          </w:tcPr>
          <w:p>
            <w:pPr>
              <w:jc w:val="center"/>
            </w:pPr>
            <w:r>
              <w:rPr>
                <w:rFonts w:ascii="Calibri" w:hAnsi="Calibri"/>
                <w:b/>
                <w:color w:val="FFFFFF"/>
                <w:sz w:val="17"/>
              </w:rPr>
              <w:t>Variable</w:t>
            </w:r>
          </w:p>
        </w:tc>
        <w:tc>
          <w:tcPr>
            <w:tcW w:type="dxa" w:w="2520"/>
            <w:shd w:fill="1F497D"/>
            <w:tcMar>
              <w:top w:w="120" w:type="dxa"/>
              <w:bottom w:w="120" w:type="dxa"/>
              <w:left w:w="140" w:type="dxa"/>
              <w:right w:w="140" w:type="dxa"/>
            </w:tcMar>
          </w:tcPr>
          <w:p>
            <w:pPr>
              <w:jc w:val="center"/>
            </w:pPr>
            <w:r>
              <w:rPr>
                <w:rFonts w:ascii="Calibri" w:hAnsi="Calibri"/>
                <w:b/>
                <w:color w:val="FFFFFF"/>
                <w:sz w:val="17"/>
              </w:rPr>
              <w:t>Category</w:t>
            </w:r>
          </w:p>
        </w:tc>
        <w:tc>
          <w:tcPr>
            <w:tcW w:type="dxa" w:w="2520"/>
            <w:shd w:fill="1F497D"/>
            <w:tcMar>
              <w:top w:w="120" w:type="dxa"/>
              <w:bottom w:w="120" w:type="dxa"/>
              <w:left w:w="140" w:type="dxa"/>
              <w:right w:w="140" w:type="dxa"/>
            </w:tcMar>
          </w:tcPr>
          <w:p>
            <w:pPr>
              <w:jc w:val="center"/>
            </w:pPr>
            <w:r>
              <w:rPr>
                <w:rFonts w:ascii="Calibri" w:hAnsi="Calibri"/>
                <w:b/>
                <w:color w:val="FFFFFF"/>
                <w:sz w:val="17"/>
              </w:rPr>
              <w:t>Count</w:t>
            </w:r>
          </w:p>
        </w:tc>
        <w:tc>
          <w:tcPr>
            <w:tcW w:type="dxa" w:w="2520"/>
            <w:shd w:fill="1F497D"/>
            <w:tcMar>
              <w:top w:w="120" w:type="dxa"/>
              <w:bottom w:w="120" w:type="dxa"/>
              <w:left w:w="140" w:type="dxa"/>
              <w:right w:w="140" w:type="dxa"/>
            </w:tcMar>
          </w:tcPr>
          <w:p>
            <w:pPr>
              <w:jc w:val="center"/>
            </w:pPr>
            <w:r>
              <w:rPr>
                <w:rFonts w:ascii="Calibri" w:hAnsi="Calibri"/>
                <w:b/>
                <w:color w:val="FFFFFF"/>
                <w:sz w:val="17"/>
              </w:rPr>
              <w:t>Percent</w:t>
            </w:r>
          </w:p>
        </w:tc>
      </w:tr>
      <w:tr>
        <w:tc>
          <w:tcPr>
            <w:tcW w:type="dxa" w:w="2520"/>
            <w:shd w:fill="FFFFFF"/>
            <w:tcMar>
              <w:top w:w="80" w:type="dxa"/>
              <w:bottom w:w="80" w:type="dxa"/>
              <w:left w:w="120" w:type="dxa"/>
              <w:right w:w="120" w:type="dxa"/>
            </w:tcMar>
          </w:tcPr>
          <w:p>
            <w:pPr>
              <w:jc w:val="left"/>
            </w:pPr>
            <w:r>
              <w:rPr>
                <w:rFonts w:ascii="Calibri" w:hAnsi="Calibri"/>
                <w:color w:val="282828"/>
                <w:sz w:val="17"/>
              </w:rPr>
              <w:t>sex</w:t>
            </w:r>
          </w:p>
        </w:tc>
        <w:tc>
          <w:tcPr>
            <w:tcW w:type="dxa" w:w="2520"/>
            <w:shd w:fill="FFFFFF"/>
            <w:tcMar>
              <w:top w:w="80" w:type="dxa"/>
              <w:bottom w:w="80" w:type="dxa"/>
              <w:left w:w="120" w:type="dxa"/>
              <w:right w:w="120" w:type="dxa"/>
            </w:tcMar>
          </w:tcPr>
          <w:p>
            <w:pPr>
              <w:jc w:val="center"/>
            </w:pPr>
            <w:r>
              <w:rPr>
                <w:rFonts w:ascii="Calibri" w:hAnsi="Calibri"/>
                <w:color w:val="282828"/>
                <w:sz w:val="17"/>
              </w:rPr>
              <w:t>0.0</w:t>
            </w:r>
          </w:p>
        </w:tc>
        <w:tc>
          <w:tcPr>
            <w:tcW w:type="dxa" w:w="2520"/>
            <w:shd w:fill="FFFFFF"/>
            <w:tcMar>
              <w:top w:w="80" w:type="dxa"/>
              <w:bottom w:w="80" w:type="dxa"/>
              <w:left w:w="120" w:type="dxa"/>
              <w:right w:w="120" w:type="dxa"/>
            </w:tcMar>
          </w:tcPr>
          <w:p>
            <w:pPr>
              <w:jc w:val="center"/>
            </w:pPr>
            <w:r>
              <w:rPr>
                <w:rFonts w:ascii="Calibri" w:hAnsi="Calibri"/>
                <w:color w:val="282828"/>
                <w:sz w:val="17"/>
              </w:rPr>
              <w:t>14808</w:t>
            </w:r>
          </w:p>
        </w:tc>
        <w:tc>
          <w:tcPr>
            <w:tcW w:type="dxa" w:w="2520"/>
            <w:shd w:fill="FFFFFF"/>
            <w:tcMar>
              <w:top w:w="80" w:type="dxa"/>
              <w:bottom w:w="80" w:type="dxa"/>
              <w:left w:w="120" w:type="dxa"/>
              <w:right w:w="120" w:type="dxa"/>
            </w:tcMar>
          </w:tcPr>
          <w:p>
            <w:pPr>
              <w:jc w:val="center"/>
            </w:pPr>
            <w:r>
              <w:rPr>
                <w:rFonts w:ascii="Calibri" w:hAnsi="Calibri"/>
                <w:color w:val="282828"/>
                <w:sz w:val="17"/>
              </w:rPr>
              <w:t>56.81</w:t>
            </w:r>
          </w:p>
        </w:tc>
      </w:tr>
      <w:tr>
        <w:tc>
          <w:tcPr>
            <w:tcW w:type="dxa" w:w="2520"/>
            <w:shd w:fill="F2F5F9"/>
            <w:tcMar>
              <w:top w:w="80" w:type="dxa"/>
              <w:bottom w:w="80" w:type="dxa"/>
              <w:left w:w="120" w:type="dxa"/>
              <w:right w:w="120" w:type="dxa"/>
            </w:tcMar>
          </w:tcPr>
          <w:p>
            <w:pPr>
              <w:jc w:val="left"/>
            </w:pPr>
            <w:r>
              <w:rPr>
                <w:rFonts w:ascii="Calibri" w:hAnsi="Calibri"/>
                <w:color w:val="282828"/>
                <w:sz w:val="17"/>
              </w:rPr>
              <w:t>sex</w:t>
            </w:r>
          </w:p>
        </w:tc>
        <w:tc>
          <w:tcPr>
            <w:tcW w:type="dxa" w:w="2520"/>
            <w:shd w:fill="F2F5F9"/>
            <w:tcMar>
              <w:top w:w="80" w:type="dxa"/>
              <w:bottom w:w="80" w:type="dxa"/>
              <w:left w:w="120" w:type="dxa"/>
              <w:right w:w="120" w:type="dxa"/>
            </w:tcMar>
          </w:tcPr>
          <w:p>
            <w:pPr>
              <w:jc w:val="center"/>
            </w:pPr>
            <w:r>
              <w:rPr>
                <w:rFonts w:ascii="Calibri" w:hAnsi="Calibri"/>
                <w:color w:val="282828"/>
                <w:sz w:val="17"/>
              </w:rPr>
              <w:t>1.0</w:t>
            </w:r>
          </w:p>
        </w:tc>
        <w:tc>
          <w:tcPr>
            <w:tcW w:type="dxa" w:w="2520"/>
            <w:shd w:fill="F2F5F9"/>
            <w:tcMar>
              <w:top w:w="80" w:type="dxa"/>
              <w:bottom w:w="80" w:type="dxa"/>
              <w:left w:w="120" w:type="dxa"/>
              <w:right w:w="120" w:type="dxa"/>
            </w:tcMar>
          </w:tcPr>
          <w:p>
            <w:pPr>
              <w:jc w:val="center"/>
            </w:pPr>
            <w:r>
              <w:rPr>
                <w:rFonts w:ascii="Calibri" w:hAnsi="Calibri"/>
                <w:color w:val="282828"/>
                <w:sz w:val="17"/>
              </w:rPr>
              <w:t>11257</w:t>
            </w:r>
          </w:p>
        </w:tc>
        <w:tc>
          <w:tcPr>
            <w:tcW w:type="dxa" w:w="2520"/>
            <w:shd w:fill="F2F5F9"/>
            <w:tcMar>
              <w:top w:w="80" w:type="dxa"/>
              <w:bottom w:w="80" w:type="dxa"/>
              <w:left w:w="120" w:type="dxa"/>
              <w:right w:w="120" w:type="dxa"/>
            </w:tcMar>
          </w:tcPr>
          <w:p>
            <w:pPr>
              <w:jc w:val="center"/>
            </w:pPr>
            <w:r>
              <w:rPr>
                <w:rFonts w:ascii="Calibri" w:hAnsi="Calibri"/>
                <w:color w:val="282828"/>
                <w:sz w:val="17"/>
              </w:rPr>
              <w:t>43.19</w:t>
            </w:r>
          </w:p>
        </w:tc>
      </w:tr>
      <w:tr>
        <w:tc>
          <w:tcPr>
            <w:tcW w:type="dxa" w:w="2520"/>
            <w:shd w:fill="FFFFFF"/>
            <w:tcMar>
              <w:top w:w="80" w:type="dxa"/>
              <w:bottom w:w="80" w:type="dxa"/>
              <w:left w:w="120" w:type="dxa"/>
              <w:right w:w="120" w:type="dxa"/>
            </w:tcMar>
          </w:tcPr>
          <w:p>
            <w:pPr>
              <w:jc w:val="left"/>
            </w:pPr>
            <w:r>
              <w:rPr>
                <w:rFonts w:ascii="Calibri" w:hAnsi="Calibri"/>
                <w:color w:val="282828"/>
                <w:sz w:val="17"/>
              </w:rPr>
              <w:t>high_bp</w:t>
            </w:r>
          </w:p>
        </w:tc>
        <w:tc>
          <w:tcPr>
            <w:tcW w:type="dxa" w:w="2520"/>
            <w:shd w:fill="FFFFFF"/>
            <w:tcMar>
              <w:top w:w="80" w:type="dxa"/>
              <w:bottom w:w="80" w:type="dxa"/>
              <w:left w:w="120" w:type="dxa"/>
              <w:right w:w="120" w:type="dxa"/>
            </w:tcMar>
          </w:tcPr>
          <w:p>
            <w:pPr>
              <w:jc w:val="center"/>
            </w:pPr>
            <w:r>
              <w:rPr>
                <w:rFonts w:ascii="Calibri" w:hAnsi="Calibri"/>
                <w:color w:val="282828"/>
                <w:sz w:val="17"/>
              </w:rPr>
              <w:t>0.0</w:t>
            </w:r>
          </w:p>
        </w:tc>
        <w:tc>
          <w:tcPr>
            <w:tcW w:type="dxa" w:w="2520"/>
            <w:shd w:fill="FFFFFF"/>
            <w:tcMar>
              <w:top w:w="80" w:type="dxa"/>
              <w:bottom w:w="80" w:type="dxa"/>
              <w:left w:w="120" w:type="dxa"/>
              <w:right w:w="120" w:type="dxa"/>
            </w:tcMar>
          </w:tcPr>
          <w:p>
            <w:pPr>
              <w:jc w:val="center"/>
            </w:pPr>
            <w:r>
              <w:rPr>
                <w:rFonts w:ascii="Calibri" w:hAnsi="Calibri"/>
                <w:color w:val="282828"/>
                <w:sz w:val="17"/>
              </w:rPr>
              <w:t>15073</w:t>
            </w:r>
          </w:p>
        </w:tc>
        <w:tc>
          <w:tcPr>
            <w:tcW w:type="dxa" w:w="2520"/>
            <w:shd w:fill="FFFFFF"/>
            <w:tcMar>
              <w:top w:w="80" w:type="dxa"/>
              <w:bottom w:w="80" w:type="dxa"/>
              <w:left w:w="120" w:type="dxa"/>
              <w:right w:w="120" w:type="dxa"/>
            </w:tcMar>
          </w:tcPr>
          <w:p>
            <w:pPr>
              <w:jc w:val="center"/>
            </w:pPr>
            <w:r>
              <w:rPr>
                <w:rFonts w:ascii="Calibri" w:hAnsi="Calibri"/>
                <w:color w:val="282828"/>
                <w:sz w:val="17"/>
              </w:rPr>
              <w:t>57.83</w:t>
            </w:r>
          </w:p>
        </w:tc>
      </w:tr>
      <w:tr>
        <w:tc>
          <w:tcPr>
            <w:tcW w:type="dxa" w:w="2520"/>
            <w:shd w:fill="F2F5F9"/>
            <w:tcMar>
              <w:top w:w="80" w:type="dxa"/>
              <w:bottom w:w="80" w:type="dxa"/>
              <w:left w:w="120" w:type="dxa"/>
              <w:right w:w="120" w:type="dxa"/>
            </w:tcMar>
          </w:tcPr>
          <w:p>
            <w:pPr>
              <w:jc w:val="left"/>
            </w:pPr>
            <w:r>
              <w:rPr>
                <w:rFonts w:ascii="Calibri" w:hAnsi="Calibri"/>
                <w:color w:val="282828"/>
                <w:sz w:val="17"/>
              </w:rPr>
              <w:t>high_bp</w:t>
            </w:r>
          </w:p>
        </w:tc>
        <w:tc>
          <w:tcPr>
            <w:tcW w:type="dxa" w:w="2520"/>
            <w:shd w:fill="F2F5F9"/>
            <w:tcMar>
              <w:top w:w="80" w:type="dxa"/>
              <w:bottom w:w="80" w:type="dxa"/>
              <w:left w:w="120" w:type="dxa"/>
              <w:right w:w="120" w:type="dxa"/>
            </w:tcMar>
          </w:tcPr>
          <w:p>
            <w:pPr>
              <w:jc w:val="center"/>
            </w:pPr>
            <w:r>
              <w:rPr>
                <w:rFonts w:ascii="Calibri" w:hAnsi="Calibri"/>
                <w:color w:val="282828"/>
                <w:sz w:val="17"/>
              </w:rPr>
              <w:t>1.0</w:t>
            </w:r>
          </w:p>
        </w:tc>
        <w:tc>
          <w:tcPr>
            <w:tcW w:type="dxa" w:w="2520"/>
            <w:shd w:fill="F2F5F9"/>
            <w:tcMar>
              <w:top w:w="80" w:type="dxa"/>
              <w:bottom w:w="80" w:type="dxa"/>
              <w:left w:w="120" w:type="dxa"/>
              <w:right w:w="120" w:type="dxa"/>
            </w:tcMar>
          </w:tcPr>
          <w:p>
            <w:pPr>
              <w:jc w:val="center"/>
            </w:pPr>
            <w:r>
              <w:rPr>
                <w:rFonts w:ascii="Calibri" w:hAnsi="Calibri"/>
                <w:color w:val="282828"/>
                <w:sz w:val="17"/>
              </w:rPr>
              <w:t>10992</w:t>
            </w:r>
          </w:p>
        </w:tc>
        <w:tc>
          <w:tcPr>
            <w:tcW w:type="dxa" w:w="2520"/>
            <w:shd w:fill="F2F5F9"/>
            <w:tcMar>
              <w:top w:w="80" w:type="dxa"/>
              <w:bottom w:w="80" w:type="dxa"/>
              <w:left w:w="120" w:type="dxa"/>
              <w:right w:w="120" w:type="dxa"/>
            </w:tcMar>
          </w:tcPr>
          <w:p>
            <w:pPr>
              <w:jc w:val="center"/>
            </w:pPr>
            <w:r>
              <w:rPr>
                <w:rFonts w:ascii="Calibri" w:hAnsi="Calibri"/>
                <w:color w:val="282828"/>
                <w:sz w:val="17"/>
              </w:rPr>
              <w:t>42.17</w:t>
            </w:r>
          </w:p>
        </w:tc>
      </w:tr>
      <w:tr>
        <w:tc>
          <w:tcPr>
            <w:tcW w:type="dxa" w:w="2520"/>
            <w:shd w:fill="FFFFFF"/>
            <w:tcMar>
              <w:top w:w="80" w:type="dxa"/>
              <w:bottom w:w="80" w:type="dxa"/>
              <w:left w:w="120" w:type="dxa"/>
              <w:right w:w="120" w:type="dxa"/>
            </w:tcMar>
          </w:tcPr>
          <w:p>
            <w:pPr>
              <w:jc w:val="left"/>
            </w:pPr>
            <w:r>
              <w:rPr>
                <w:rFonts w:ascii="Calibri" w:hAnsi="Calibri"/>
                <w:color w:val="282828"/>
                <w:sz w:val="17"/>
              </w:rPr>
              <w:t>high_chol</w:t>
            </w:r>
          </w:p>
        </w:tc>
        <w:tc>
          <w:tcPr>
            <w:tcW w:type="dxa" w:w="2520"/>
            <w:shd w:fill="FFFFFF"/>
            <w:tcMar>
              <w:top w:w="80" w:type="dxa"/>
              <w:bottom w:w="80" w:type="dxa"/>
              <w:left w:w="120" w:type="dxa"/>
              <w:right w:w="120" w:type="dxa"/>
            </w:tcMar>
          </w:tcPr>
          <w:p>
            <w:pPr>
              <w:jc w:val="center"/>
            </w:pPr>
            <w:r>
              <w:rPr>
                <w:rFonts w:ascii="Calibri" w:hAnsi="Calibri"/>
                <w:color w:val="282828"/>
                <w:sz w:val="17"/>
              </w:rPr>
              <w:t>0.0</w:t>
            </w:r>
          </w:p>
        </w:tc>
        <w:tc>
          <w:tcPr>
            <w:tcW w:type="dxa" w:w="2520"/>
            <w:shd w:fill="FFFFFF"/>
            <w:tcMar>
              <w:top w:w="80" w:type="dxa"/>
              <w:bottom w:w="80" w:type="dxa"/>
              <w:left w:w="120" w:type="dxa"/>
              <w:right w:w="120" w:type="dxa"/>
            </w:tcMar>
          </w:tcPr>
          <w:p>
            <w:pPr>
              <w:jc w:val="center"/>
            </w:pPr>
            <w:r>
              <w:rPr>
                <w:rFonts w:ascii="Calibri" w:hAnsi="Calibri"/>
                <w:color w:val="282828"/>
                <w:sz w:val="17"/>
              </w:rPr>
              <w:t>14465</w:t>
            </w:r>
          </w:p>
        </w:tc>
        <w:tc>
          <w:tcPr>
            <w:tcW w:type="dxa" w:w="2520"/>
            <w:shd w:fill="FFFFFF"/>
            <w:tcMar>
              <w:top w:w="80" w:type="dxa"/>
              <w:bottom w:w="80" w:type="dxa"/>
              <w:left w:w="120" w:type="dxa"/>
              <w:right w:w="120" w:type="dxa"/>
            </w:tcMar>
          </w:tcPr>
          <w:p>
            <w:pPr>
              <w:jc w:val="center"/>
            </w:pPr>
            <w:r>
              <w:rPr>
                <w:rFonts w:ascii="Calibri" w:hAnsi="Calibri"/>
                <w:color w:val="282828"/>
                <w:sz w:val="17"/>
              </w:rPr>
              <w:t>57.18</w:t>
            </w:r>
          </w:p>
        </w:tc>
      </w:tr>
      <w:tr>
        <w:tc>
          <w:tcPr>
            <w:tcW w:type="dxa" w:w="2520"/>
            <w:shd w:fill="F2F5F9"/>
            <w:tcMar>
              <w:top w:w="80" w:type="dxa"/>
              <w:bottom w:w="80" w:type="dxa"/>
              <w:left w:w="120" w:type="dxa"/>
              <w:right w:w="120" w:type="dxa"/>
            </w:tcMar>
          </w:tcPr>
          <w:p>
            <w:pPr>
              <w:jc w:val="left"/>
            </w:pPr>
            <w:r>
              <w:rPr>
                <w:rFonts w:ascii="Calibri" w:hAnsi="Calibri"/>
                <w:color w:val="282828"/>
                <w:sz w:val="17"/>
              </w:rPr>
              <w:t>high_chol</w:t>
            </w:r>
          </w:p>
        </w:tc>
        <w:tc>
          <w:tcPr>
            <w:tcW w:type="dxa" w:w="2520"/>
            <w:shd w:fill="F2F5F9"/>
            <w:tcMar>
              <w:top w:w="80" w:type="dxa"/>
              <w:bottom w:w="80" w:type="dxa"/>
              <w:left w:w="120" w:type="dxa"/>
              <w:right w:w="120" w:type="dxa"/>
            </w:tcMar>
          </w:tcPr>
          <w:p>
            <w:pPr>
              <w:jc w:val="center"/>
            </w:pPr>
            <w:r>
              <w:rPr>
                <w:rFonts w:ascii="Calibri" w:hAnsi="Calibri"/>
                <w:color w:val="282828"/>
                <w:sz w:val="17"/>
              </w:rPr>
              <w:t>1.0</w:t>
            </w:r>
          </w:p>
        </w:tc>
        <w:tc>
          <w:tcPr>
            <w:tcW w:type="dxa" w:w="2520"/>
            <w:shd w:fill="F2F5F9"/>
            <w:tcMar>
              <w:top w:w="80" w:type="dxa"/>
              <w:bottom w:w="80" w:type="dxa"/>
              <w:left w:w="120" w:type="dxa"/>
              <w:right w:w="120" w:type="dxa"/>
            </w:tcMar>
          </w:tcPr>
          <w:p>
            <w:pPr>
              <w:jc w:val="center"/>
            </w:pPr>
            <w:r>
              <w:rPr>
                <w:rFonts w:ascii="Calibri" w:hAnsi="Calibri"/>
                <w:color w:val="282828"/>
                <w:sz w:val="17"/>
              </w:rPr>
              <w:t>10832</w:t>
            </w:r>
          </w:p>
        </w:tc>
        <w:tc>
          <w:tcPr>
            <w:tcW w:type="dxa" w:w="2520"/>
            <w:shd w:fill="F2F5F9"/>
            <w:tcMar>
              <w:top w:w="80" w:type="dxa"/>
              <w:bottom w:w="80" w:type="dxa"/>
              <w:left w:w="120" w:type="dxa"/>
              <w:right w:w="120" w:type="dxa"/>
            </w:tcMar>
          </w:tcPr>
          <w:p>
            <w:pPr>
              <w:jc w:val="center"/>
            </w:pPr>
            <w:r>
              <w:rPr>
                <w:rFonts w:ascii="Calibri" w:hAnsi="Calibri"/>
                <w:color w:val="282828"/>
                <w:sz w:val="17"/>
              </w:rPr>
              <w:t>42.82</w:t>
            </w:r>
          </w:p>
        </w:tc>
      </w:tr>
      <w:tr>
        <w:tc>
          <w:tcPr>
            <w:tcW w:type="dxa" w:w="2520"/>
            <w:shd w:fill="FFFFFF"/>
            <w:tcMar>
              <w:top w:w="80" w:type="dxa"/>
              <w:bottom w:w="80" w:type="dxa"/>
              <w:left w:w="120" w:type="dxa"/>
              <w:right w:w="120" w:type="dxa"/>
            </w:tcMar>
          </w:tcPr>
          <w:p>
            <w:pPr>
              <w:jc w:val="left"/>
            </w:pPr>
            <w:r>
              <w:rPr>
                <w:rFonts w:ascii="Calibri" w:hAnsi="Calibri"/>
                <w:color w:val="282828"/>
                <w:sz w:val="17"/>
              </w:rPr>
              <w:t>high_glucose</w:t>
            </w:r>
          </w:p>
        </w:tc>
        <w:tc>
          <w:tcPr>
            <w:tcW w:type="dxa" w:w="2520"/>
            <w:shd w:fill="FFFFFF"/>
            <w:tcMar>
              <w:top w:w="80" w:type="dxa"/>
              <w:bottom w:w="80" w:type="dxa"/>
              <w:left w:w="120" w:type="dxa"/>
              <w:right w:w="120" w:type="dxa"/>
            </w:tcMar>
          </w:tcPr>
          <w:p>
            <w:pPr>
              <w:jc w:val="center"/>
            </w:pPr>
            <w:r>
              <w:rPr>
                <w:rFonts w:ascii="Calibri" w:hAnsi="Calibri"/>
                <w:color w:val="282828"/>
                <w:sz w:val="17"/>
              </w:rPr>
              <w:t>0.0</w:t>
            </w:r>
          </w:p>
        </w:tc>
        <w:tc>
          <w:tcPr>
            <w:tcW w:type="dxa" w:w="2520"/>
            <w:shd w:fill="FFFFFF"/>
            <w:tcMar>
              <w:top w:w="80" w:type="dxa"/>
              <w:bottom w:w="80" w:type="dxa"/>
              <w:left w:w="120" w:type="dxa"/>
              <w:right w:w="120" w:type="dxa"/>
            </w:tcMar>
          </w:tcPr>
          <w:p>
            <w:pPr>
              <w:jc w:val="center"/>
            </w:pPr>
            <w:r>
              <w:rPr>
                <w:rFonts w:ascii="Calibri" w:hAnsi="Calibri"/>
                <w:color w:val="282828"/>
                <w:sz w:val="17"/>
              </w:rPr>
              <w:t>22275</w:t>
            </w:r>
          </w:p>
        </w:tc>
        <w:tc>
          <w:tcPr>
            <w:tcW w:type="dxa" w:w="2520"/>
            <w:shd w:fill="FFFFFF"/>
            <w:tcMar>
              <w:top w:w="80" w:type="dxa"/>
              <w:bottom w:w="80" w:type="dxa"/>
              <w:left w:w="120" w:type="dxa"/>
              <w:right w:w="120" w:type="dxa"/>
            </w:tcMar>
          </w:tcPr>
          <w:p>
            <w:pPr>
              <w:jc w:val="center"/>
            </w:pPr>
            <w:r>
              <w:rPr>
                <w:rFonts w:ascii="Calibri" w:hAnsi="Calibri"/>
                <w:color w:val="282828"/>
                <w:sz w:val="17"/>
              </w:rPr>
              <w:t>85.46</w:t>
            </w:r>
          </w:p>
        </w:tc>
      </w:tr>
      <w:tr>
        <w:tc>
          <w:tcPr>
            <w:tcW w:type="dxa" w:w="2520"/>
            <w:shd w:fill="F2F5F9"/>
            <w:tcMar>
              <w:top w:w="80" w:type="dxa"/>
              <w:bottom w:w="80" w:type="dxa"/>
              <w:left w:w="120" w:type="dxa"/>
              <w:right w:w="120" w:type="dxa"/>
            </w:tcMar>
          </w:tcPr>
          <w:p>
            <w:pPr>
              <w:jc w:val="left"/>
            </w:pPr>
            <w:r>
              <w:rPr>
                <w:rFonts w:ascii="Calibri" w:hAnsi="Calibri"/>
                <w:color w:val="282828"/>
                <w:sz w:val="17"/>
              </w:rPr>
              <w:t>high_glucose</w:t>
            </w:r>
          </w:p>
        </w:tc>
        <w:tc>
          <w:tcPr>
            <w:tcW w:type="dxa" w:w="2520"/>
            <w:shd w:fill="F2F5F9"/>
            <w:tcMar>
              <w:top w:w="80" w:type="dxa"/>
              <w:bottom w:w="80" w:type="dxa"/>
              <w:left w:w="120" w:type="dxa"/>
              <w:right w:w="120" w:type="dxa"/>
            </w:tcMar>
          </w:tcPr>
          <w:p>
            <w:pPr>
              <w:jc w:val="center"/>
            </w:pPr>
            <w:r>
              <w:rPr>
                <w:rFonts w:ascii="Calibri" w:hAnsi="Calibri"/>
                <w:color w:val="282828"/>
                <w:sz w:val="17"/>
              </w:rPr>
              <w:t>1.0</w:t>
            </w:r>
          </w:p>
        </w:tc>
        <w:tc>
          <w:tcPr>
            <w:tcW w:type="dxa" w:w="2520"/>
            <w:shd w:fill="F2F5F9"/>
            <w:tcMar>
              <w:top w:w="80" w:type="dxa"/>
              <w:bottom w:w="80" w:type="dxa"/>
              <w:left w:w="120" w:type="dxa"/>
              <w:right w:w="120" w:type="dxa"/>
            </w:tcMar>
          </w:tcPr>
          <w:p>
            <w:pPr>
              <w:jc w:val="center"/>
            </w:pPr>
            <w:r>
              <w:rPr>
                <w:rFonts w:ascii="Calibri" w:hAnsi="Calibri"/>
                <w:color w:val="282828"/>
                <w:sz w:val="17"/>
              </w:rPr>
              <w:t>3790</w:t>
            </w:r>
          </w:p>
        </w:tc>
        <w:tc>
          <w:tcPr>
            <w:tcW w:type="dxa" w:w="2520"/>
            <w:shd w:fill="F2F5F9"/>
            <w:tcMar>
              <w:top w:w="80" w:type="dxa"/>
              <w:bottom w:w="80" w:type="dxa"/>
              <w:left w:w="120" w:type="dxa"/>
              <w:right w:w="120" w:type="dxa"/>
            </w:tcMar>
          </w:tcPr>
          <w:p>
            <w:pPr>
              <w:jc w:val="center"/>
            </w:pPr>
            <w:r>
              <w:rPr>
                <w:rFonts w:ascii="Calibri" w:hAnsi="Calibri"/>
                <w:color w:val="282828"/>
                <w:sz w:val="17"/>
              </w:rPr>
              <w:t>14.54</w:t>
            </w:r>
          </w:p>
        </w:tc>
      </w:tr>
      <w:tr>
        <w:tc>
          <w:tcPr>
            <w:tcW w:type="dxa" w:w="2520"/>
            <w:shd w:fill="FFFFFF"/>
            <w:tcMar>
              <w:top w:w="80" w:type="dxa"/>
              <w:bottom w:w="80" w:type="dxa"/>
              <w:left w:w="120" w:type="dxa"/>
              <w:right w:w="120" w:type="dxa"/>
            </w:tcMar>
          </w:tcPr>
          <w:p>
            <w:pPr>
              <w:jc w:val="left"/>
            </w:pPr>
            <w:r>
              <w:rPr>
                <w:rFonts w:ascii="Calibri" w:hAnsi="Calibri"/>
                <w:color w:val="282828"/>
                <w:sz w:val="17"/>
              </w:rPr>
              <w:t>diabetes_outcome</w:t>
            </w:r>
          </w:p>
        </w:tc>
        <w:tc>
          <w:tcPr>
            <w:tcW w:type="dxa" w:w="2520"/>
            <w:shd w:fill="FFFFFF"/>
            <w:tcMar>
              <w:top w:w="80" w:type="dxa"/>
              <w:bottom w:w="80" w:type="dxa"/>
              <w:left w:w="120" w:type="dxa"/>
              <w:right w:w="120" w:type="dxa"/>
            </w:tcMar>
          </w:tcPr>
          <w:p>
            <w:pPr>
              <w:jc w:val="center"/>
            </w:pPr>
            <w:r>
              <w:rPr>
                <w:rFonts w:ascii="Calibri" w:hAnsi="Calibri"/>
                <w:color w:val="282828"/>
                <w:sz w:val="17"/>
              </w:rPr>
              <w:t>0.0</w:t>
            </w:r>
          </w:p>
        </w:tc>
        <w:tc>
          <w:tcPr>
            <w:tcW w:type="dxa" w:w="2520"/>
            <w:shd w:fill="FFFFFF"/>
            <w:tcMar>
              <w:top w:w="80" w:type="dxa"/>
              <w:bottom w:w="80" w:type="dxa"/>
              <w:left w:w="120" w:type="dxa"/>
              <w:right w:w="120" w:type="dxa"/>
            </w:tcMar>
          </w:tcPr>
          <w:p>
            <w:pPr>
              <w:jc w:val="center"/>
            </w:pPr>
            <w:r>
              <w:rPr>
                <w:rFonts w:ascii="Calibri" w:hAnsi="Calibri"/>
                <w:color w:val="282828"/>
                <w:sz w:val="17"/>
              </w:rPr>
              <w:t>22304</w:t>
            </w:r>
          </w:p>
        </w:tc>
        <w:tc>
          <w:tcPr>
            <w:tcW w:type="dxa" w:w="2520"/>
            <w:shd w:fill="FFFFFF"/>
            <w:tcMar>
              <w:top w:w="80" w:type="dxa"/>
              <w:bottom w:w="80" w:type="dxa"/>
              <w:left w:w="120" w:type="dxa"/>
              <w:right w:w="120" w:type="dxa"/>
            </w:tcMar>
          </w:tcPr>
          <w:p>
            <w:pPr>
              <w:jc w:val="center"/>
            </w:pPr>
            <w:r>
              <w:rPr>
                <w:rFonts w:ascii="Calibri" w:hAnsi="Calibri"/>
                <w:color w:val="282828"/>
                <w:sz w:val="17"/>
              </w:rPr>
              <w:t>85.57</w:t>
            </w:r>
          </w:p>
        </w:tc>
      </w:tr>
      <w:tr>
        <w:tc>
          <w:tcPr>
            <w:tcW w:type="dxa" w:w="2520"/>
            <w:shd w:fill="F2F5F9"/>
            <w:tcMar>
              <w:top w:w="80" w:type="dxa"/>
              <w:bottom w:w="80" w:type="dxa"/>
              <w:left w:w="120" w:type="dxa"/>
              <w:right w:w="120" w:type="dxa"/>
            </w:tcMar>
          </w:tcPr>
          <w:p>
            <w:pPr>
              <w:jc w:val="left"/>
            </w:pPr>
            <w:r>
              <w:rPr>
                <w:rFonts w:ascii="Calibri" w:hAnsi="Calibri"/>
                <w:color w:val="282828"/>
                <w:sz w:val="17"/>
              </w:rPr>
              <w:t>diabetes_outcome</w:t>
            </w:r>
          </w:p>
        </w:tc>
        <w:tc>
          <w:tcPr>
            <w:tcW w:type="dxa" w:w="2520"/>
            <w:shd w:fill="F2F5F9"/>
            <w:tcMar>
              <w:top w:w="80" w:type="dxa"/>
              <w:bottom w:w="80" w:type="dxa"/>
              <w:left w:w="120" w:type="dxa"/>
              <w:right w:w="120" w:type="dxa"/>
            </w:tcMar>
          </w:tcPr>
          <w:p>
            <w:pPr>
              <w:jc w:val="center"/>
            </w:pPr>
            <w:r>
              <w:rPr>
                <w:rFonts w:ascii="Calibri" w:hAnsi="Calibri"/>
                <w:color w:val="282828"/>
                <w:sz w:val="17"/>
              </w:rPr>
              <w:t>1.0</w:t>
            </w:r>
          </w:p>
        </w:tc>
        <w:tc>
          <w:tcPr>
            <w:tcW w:type="dxa" w:w="2520"/>
            <w:shd w:fill="F2F5F9"/>
            <w:tcMar>
              <w:top w:w="80" w:type="dxa"/>
              <w:bottom w:w="80" w:type="dxa"/>
              <w:left w:w="120" w:type="dxa"/>
              <w:right w:w="120" w:type="dxa"/>
            </w:tcMar>
          </w:tcPr>
          <w:p>
            <w:pPr>
              <w:jc w:val="center"/>
            </w:pPr>
            <w:r>
              <w:rPr>
                <w:rFonts w:ascii="Calibri" w:hAnsi="Calibri"/>
                <w:color w:val="282828"/>
                <w:sz w:val="17"/>
              </w:rPr>
              <w:t>3761</w:t>
            </w:r>
          </w:p>
        </w:tc>
        <w:tc>
          <w:tcPr>
            <w:tcW w:type="dxa" w:w="2520"/>
            <w:shd w:fill="F2F5F9"/>
            <w:tcMar>
              <w:top w:w="80" w:type="dxa"/>
              <w:bottom w:w="80" w:type="dxa"/>
              <w:left w:w="120" w:type="dxa"/>
              <w:right w:w="120" w:type="dxa"/>
            </w:tcMar>
          </w:tcPr>
          <w:p>
            <w:pPr>
              <w:jc w:val="center"/>
            </w:pPr>
            <w:r>
              <w:rPr>
                <w:rFonts w:ascii="Calibri" w:hAnsi="Calibri"/>
                <w:color w:val="282828"/>
                <w:sz w:val="17"/>
              </w:rPr>
              <w:t>14.43</w:t>
            </w:r>
          </w:p>
        </w:tc>
      </w:tr>
      <w:tr>
        <w:tc>
          <w:tcPr>
            <w:tcW w:type="dxa" w:w="2520"/>
            <w:shd w:fill="FFFFFF"/>
            <w:tcMar>
              <w:top w:w="80" w:type="dxa"/>
              <w:bottom w:w="80" w:type="dxa"/>
              <w:left w:w="120" w:type="dxa"/>
              <w:right w:w="120" w:type="dxa"/>
            </w:tcMar>
          </w:tcPr>
          <w:p>
            <w:pPr>
              <w:jc w:val="left"/>
            </w:pPr>
            <w:r>
              <w:rPr>
                <w:rFonts w:ascii="Calibri" w:hAnsi="Calibri"/>
                <w:color w:val="282828"/>
                <w:sz w:val="17"/>
              </w:rPr>
              <w:t>heart_disease_outcome</w:t>
            </w:r>
          </w:p>
        </w:tc>
        <w:tc>
          <w:tcPr>
            <w:tcW w:type="dxa" w:w="2520"/>
            <w:shd w:fill="FFFFFF"/>
            <w:tcMar>
              <w:top w:w="80" w:type="dxa"/>
              <w:bottom w:w="80" w:type="dxa"/>
              <w:left w:w="120" w:type="dxa"/>
              <w:right w:w="120" w:type="dxa"/>
            </w:tcMar>
          </w:tcPr>
          <w:p>
            <w:pPr>
              <w:jc w:val="center"/>
            </w:pPr>
            <w:r>
              <w:rPr>
                <w:rFonts w:ascii="Calibri" w:hAnsi="Calibri"/>
                <w:color w:val="282828"/>
                <w:sz w:val="17"/>
              </w:rPr>
              <w:t>0.0</w:t>
            </w:r>
          </w:p>
        </w:tc>
        <w:tc>
          <w:tcPr>
            <w:tcW w:type="dxa" w:w="2520"/>
            <w:shd w:fill="FFFFFF"/>
            <w:tcMar>
              <w:top w:w="80" w:type="dxa"/>
              <w:bottom w:w="80" w:type="dxa"/>
              <w:left w:w="120" w:type="dxa"/>
              <w:right w:w="120" w:type="dxa"/>
            </w:tcMar>
          </w:tcPr>
          <w:p>
            <w:pPr>
              <w:jc w:val="center"/>
            </w:pPr>
            <w:r>
              <w:rPr>
                <w:rFonts w:ascii="Calibri" w:hAnsi="Calibri"/>
                <w:color w:val="282828"/>
                <w:sz w:val="17"/>
              </w:rPr>
              <w:t>22794</w:t>
            </w:r>
          </w:p>
        </w:tc>
        <w:tc>
          <w:tcPr>
            <w:tcW w:type="dxa" w:w="2520"/>
            <w:shd w:fill="FFFFFF"/>
            <w:tcMar>
              <w:top w:w="80" w:type="dxa"/>
              <w:bottom w:w="80" w:type="dxa"/>
              <w:left w:w="120" w:type="dxa"/>
              <w:right w:w="120" w:type="dxa"/>
            </w:tcMar>
          </w:tcPr>
          <w:p>
            <w:pPr>
              <w:jc w:val="center"/>
            </w:pPr>
            <w:r>
              <w:rPr>
                <w:rFonts w:ascii="Calibri" w:hAnsi="Calibri"/>
                <w:color w:val="282828"/>
                <w:sz w:val="17"/>
              </w:rPr>
              <w:t>90.11</w:t>
            </w:r>
          </w:p>
        </w:tc>
      </w:tr>
      <w:tr>
        <w:tc>
          <w:tcPr>
            <w:tcW w:type="dxa" w:w="2520"/>
            <w:shd w:fill="F2F5F9"/>
            <w:tcMar>
              <w:top w:w="80" w:type="dxa"/>
              <w:bottom w:w="80" w:type="dxa"/>
              <w:left w:w="120" w:type="dxa"/>
              <w:right w:w="120" w:type="dxa"/>
            </w:tcMar>
          </w:tcPr>
          <w:p>
            <w:pPr>
              <w:jc w:val="left"/>
            </w:pPr>
            <w:r>
              <w:rPr>
                <w:rFonts w:ascii="Calibri" w:hAnsi="Calibri"/>
                <w:color w:val="282828"/>
                <w:sz w:val="17"/>
              </w:rPr>
              <w:t>heart_disease_outcome</w:t>
            </w:r>
          </w:p>
        </w:tc>
        <w:tc>
          <w:tcPr>
            <w:tcW w:type="dxa" w:w="2520"/>
            <w:shd w:fill="F2F5F9"/>
            <w:tcMar>
              <w:top w:w="80" w:type="dxa"/>
              <w:bottom w:w="80" w:type="dxa"/>
              <w:left w:w="120" w:type="dxa"/>
              <w:right w:w="120" w:type="dxa"/>
            </w:tcMar>
          </w:tcPr>
          <w:p>
            <w:pPr>
              <w:jc w:val="center"/>
            </w:pPr>
            <w:r>
              <w:rPr>
                <w:rFonts w:ascii="Calibri" w:hAnsi="Calibri"/>
                <w:color w:val="282828"/>
                <w:sz w:val="17"/>
              </w:rPr>
              <w:t>1.0</w:t>
            </w:r>
          </w:p>
        </w:tc>
        <w:tc>
          <w:tcPr>
            <w:tcW w:type="dxa" w:w="2520"/>
            <w:shd w:fill="F2F5F9"/>
            <w:tcMar>
              <w:top w:w="80" w:type="dxa"/>
              <w:bottom w:w="80" w:type="dxa"/>
              <w:left w:w="120" w:type="dxa"/>
              <w:right w:w="120" w:type="dxa"/>
            </w:tcMar>
          </w:tcPr>
          <w:p>
            <w:pPr>
              <w:jc w:val="center"/>
            </w:pPr>
            <w:r>
              <w:rPr>
                <w:rFonts w:ascii="Calibri" w:hAnsi="Calibri"/>
                <w:color w:val="282828"/>
                <w:sz w:val="17"/>
              </w:rPr>
              <w:t>2503</w:t>
            </w:r>
          </w:p>
        </w:tc>
        <w:tc>
          <w:tcPr>
            <w:tcW w:type="dxa" w:w="2520"/>
            <w:shd w:fill="F2F5F9"/>
            <w:tcMar>
              <w:top w:w="80" w:type="dxa"/>
              <w:bottom w:w="80" w:type="dxa"/>
              <w:left w:w="120" w:type="dxa"/>
              <w:right w:w="120" w:type="dxa"/>
            </w:tcMar>
          </w:tcPr>
          <w:p>
            <w:pPr>
              <w:jc w:val="center"/>
            </w:pPr>
            <w:r>
              <w:rPr>
                <w:rFonts w:ascii="Calibri" w:hAnsi="Calibri"/>
                <w:color w:val="282828"/>
                <w:sz w:val="17"/>
              </w:rPr>
              <w:t>9.89</w:t>
            </w:r>
          </w:p>
        </w:tc>
      </w:tr>
      <w:tr>
        <w:tc>
          <w:tcPr>
            <w:tcW w:type="dxa" w:w="2520"/>
            <w:shd w:fill="FFFFFF"/>
            <w:tcMar>
              <w:top w:w="80" w:type="dxa"/>
              <w:bottom w:w="80" w:type="dxa"/>
              <w:left w:w="120" w:type="dxa"/>
              <w:right w:w="120" w:type="dxa"/>
            </w:tcMar>
          </w:tcPr>
          <w:p>
            <w:pPr>
              <w:jc w:val="left"/>
            </w:pPr>
            <w:r>
              <w:rPr>
                <w:rFonts w:ascii="Calibri" w:hAnsi="Calibri"/>
                <w:color w:val="282828"/>
                <w:sz w:val="17"/>
              </w:rPr>
              <w:t>source_dataset</w:t>
            </w:r>
          </w:p>
        </w:tc>
        <w:tc>
          <w:tcPr>
            <w:tcW w:type="dxa" w:w="2520"/>
            <w:shd w:fill="FFFFFF"/>
            <w:tcMar>
              <w:top w:w="80" w:type="dxa"/>
              <w:bottom w:w="80" w:type="dxa"/>
              <w:left w:w="120" w:type="dxa"/>
              <w:right w:w="120" w:type="dxa"/>
            </w:tcMar>
          </w:tcPr>
          <w:p>
            <w:pPr>
              <w:jc w:val="center"/>
            </w:pPr>
            <w:r>
              <w:rPr>
                <w:rFonts w:ascii="Calibri" w:hAnsi="Calibri"/>
                <w:color w:val="282828"/>
                <w:sz w:val="17"/>
              </w:rPr>
              <w:t>CDC BRFSS</w:t>
            </w:r>
          </w:p>
        </w:tc>
        <w:tc>
          <w:tcPr>
            <w:tcW w:type="dxa" w:w="2520"/>
            <w:shd w:fill="FFFFFF"/>
            <w:tcMar>
              <w:top w:w="80" w:type="dxa"/>
              <w:bottom w:w="80" w:type="dxa"/>
              <w:left w:w="120" w:type="dxa"/>
              <w:right w:w="120" w:type="dxa"/>
            </w:tcMar>
          </w:tcPr>
          <w:p>
            <w:pPr>
              <w:jc w:val="center"/>
            </w:pPr>
            <w:r>
              <w:rPr>
                <w:rFonts w:ascii="Calibri" w:hAnsi="Calibri"/>
                <w:color w:val="282828"/>
                <w:sz w:val="17"/>
              </w:rPr>
              <w:t>25000</w:t>
            </w:r>
          </w:p>
        </w:tc>
        <w:tc>
          <w:tcPr>
            <w:tcW w:type="dxa" w:w="2520"/>
            <w:shd w:fill="FFFFFF"/>
            <w:tcMar>
              <w:top w:w="80" w:type="dxa"/>
              <w:bottom w:w="80" w:type="dxa"/>
              <w:left w:w="120" w:type="dxa"/>
              <w:right w:w="120" w:type="dxa"/>
            </w:tcMar>
          </w:tcPr>
          <w:p>
            <w:pPr>
              <w:jc w:val="center"/>
            </w:pPr>
            <w:r>
              <w:rPr>
                <w:rFonts w:ascii="Calibri" w:hAnsi="Calibri"/>
                <w:color w:val="282828"/>
                <w:sz w:val="17"/>
              </w:rPr>
              <w:t>95.91</w:t>
            </w:r>
          </w:p>
        </w:tc>
      </w:tr>
      <w:tr>
        <w:tc>
          <w:tcPr>
            <w:tcW w:type="dxa" w:w="2520"/>
            <w:shd w:fill="F2F5F9"/>
            <w:tcMar>
              <w:top w:w="80" w:type="dxa"/>
              <w:bottom w:w="80" w:type="dxa"/>
              <w:left w:w="120" w:type="dxa"/>
              <w:right w:w="120" w:type="dxa"/>
            </w:tcMar>
          </w:tcPr>
          <w:p>
            <w:pPr>
              <w:jc w:val="left"/>
            </w:pPr>
            <w:r>
              <w:rPr>
                <w:rFonts w:ascii="Calibri" w:hAnsi="Calibri"/>
                <w:color w:val="282828"/>
                <w:sz w:val="17"/>
              </w:rPr>
              <w:t>source_dataset</w:t>
            </w:r>
          </w:p>
        </w:tc>
        <w:tc>
          <w:tcPr>
            <w:tcW w:type="dxa" w:w="2520"/>
            <w:shd w:fill="F2F5F9"/>
            <w:tcMar>
              <w:top w:w="80" w:type="dxa"/>
              <w:bottom w:w="80" w:type="dxa"/>
              <w:left w:w="120" w:type="dxa"/>
              <w:right w:w="120" w:type="dxa"/>
            </w:tcMar>
          </w:tcPr>
          <w:p>
            <w:pPr>
              <w:jc w:val="center"/>
            </w:pPr>
            <w:r>
              <w:rPr>
                <w:rFonts w:ascii="Calibri" w:hAnsi="Calibri"/>
                <w:color w:val="282828"/>
                <w:sz w:val="17"/>
              </w:rPr>
              <w:t>Pima Indians</w:t>
            </w:r>
          </w:p>
        </w:tc>
        <w:tc>
          <w:tcPr>
            <w:tcW w:type="dxa" w:w="2520"/>
            <w:shd w:fill="F2F5F9"/>
            <w:tcMar>
              <w:top w:w="80" w:type="dxa"/>
              <w:bottom w:w="80" w:type="dxa"/>
              <w:left w:w="120" w:type="dxa"/>
              <w:right w:w="120" w:type="dxa"/>
            </w:tcMar>
          </w:tcPr>
          <w:p>
            <w:pPr>
              <w:jc w:val="center"/>
            </w:pPr>
            <w:r>
              <w:rPr>
                <w:rFonts w:ascii="Calibri" w:hAnsi="Calibri"/>
                <w:color w:val="282828"/>
                <w:sz w:val="17"/>
              </w:rPr>
              <w:t>768</w:t>
            </w:r>
          </w:p>
        </w:tc>
        <w:tc>
          <w:tcPr>
            <w:tcW w:type="dxa" w:w="2520"/>
            <w:shd w:fill="F2F5F9"/>
            <w:tcMar>
              <w:top w:w="80" w:type="dxa"/>
              <w:bottom w:w="80" w:type="dxa"/>
              <w:left w:w="120" w:type="dxa"/>
              <w:right w:w="120" w:type="dxa"/>
            </w:tcMar>
          </w:tcPr>
          <w:p>
            <w:pPr>
              <w:jc w:val="center"/>
            </w:pPr>
            <w:r>
              <w:rPr>
                <w:rFonts w:ascii="Calibri" w:hAnsi="Calibri"/>
                <w:color w:val="282828"/>
                <w:sz w:val="17"/>
              </w:rPr>
              <w:t>2.95</w:t>
            </w:r>
          </w:p>
        </w:tc>
      </w:tr>
      <w:tr>
        <w:tc>
          <w:tcPr>
            <w:tcW w:type="dxa" w:w="2520"/>
            <w:shd w:fill="FFFFFF"/>
            <w:tcMar>
              <w:top w:w="80" w:type="dxa"/>
              <w:bottom w:w="80" w:type="dxa"/>
              <w:left w:w="120" w:type="dxa"/>
              <w:right w:w="120" w:type="dxa"/>
            </w:tcMar>
          </w:tcPr>
          <w:p>
            <w:pPr>
              <w:jc w:val="left"/>
            </w:pPr>
            <w:r>
              <w:rPr>
                <w:rFonts w:ascii="Calibri" w:hAnsi="Calibri"/>
                <w:color w:val="282828"/>
                <w:sz w:val="17"/>
              </w:rPr>
              <w:t>source_dataset</w:t>
            </w:r>
          </w:p>
        </w:tc>
        <w:tc>
          <w:tcPr>
            <w:tcW w:type="dxa" w:w="2520"/>
            <w:shd w:fill="FFFFFF"/>
            <w:tcMar>
              <w:top w:w="80" w:type="dxa"/>
              <w:bottom w:w="80" w:type="dxa"/>
              <w:left w:w="120" w:type="dxa"/>
              <w:right w:w="120" w:type="dxa"/>
            </w:tcMar>
          </w:tcPr>
          <w:p>
            <w:pPr>
              <w:jc w:val="center"/>
            </w:pPr>
            <w:r>
              <w:rPr>
                <w:rFonts w:ascii="Calibri" w:hAnsi="Calibri"/>
                <w:color w:val="282828"/>
                <w:sz w:val="17"/>
              </w:rPr>
              <w:t>Cleveland Heart</w:t>
            </w:r>
          </w:p>
        </w:tc>
        <w:tc>
          <w:tcPr>
            <w:tcW w:type="dxa" w:w="2520"/>
            <w:shd w:fill="FFFFFF"/>
            <w:tcMar>
              <w:top w:w="80" w:type="dxa"/>
              <w:bottom w:w="80" w:type="dxa"/>
              <w:left w:w="120" w:type="dxa"/>
              <w:right w:w="120" w:type="dxa"/>
            </w:tcMar>
          </w:tcPr>
          <w:p>
            <w:pPr>
              <w:jc w:val="center"/>
            </w:pPr>
            <w:r>
              <w:rPr>
                <w:rFonts w:ascii="Calibri" w:hAnsi="Calibri"/>
                <w:color w:val="282828"/>
                <w:sz w:val="17"/>
              </w:rPr>
              <w:t>297</w:t>
            </w:r>
          </w:p>
        </w:tc>
        <w:tc>
          <w:tcPr>
            <w:tcW w:type="dxa" w:w="2520"/>
            <w:shd w:fill="FFFFFF"/>
            <w:tcMar>
              <w:top w:w="80" w:type="dxa"/>
              <w:bottom w:w="80" w:type="dxa"/>
              <w:left w:w="120" w:type="dxa"/>
              <w:right w:w="120" w:type="dxa"/>
            </w:tcMar>
          </w:tcPr>
          <w:p>
            <w:pPr>
              <w:jc w:val="center"/>
            </w:pPr>
            <w:r>
              <w:rPr>
                <w:rFonts w:ascii="Calibri" w:hAnsi="Calibri"/>
                <w:color w:val="282828"/>
                <w:sz w:val="17"/>
              </w:rPr>
              <w:t>1.14</w:t>
            </w:r>
          </w:p>
        </w:tc>
      </w:tr>
    </w:tbl>
    <w:p>
      <w:pPr>
        <w:spacing w:after="120"/>
      </w:pPr>
    </w:p>
    <w:p>
      <w:pPr>
        <w:pStyle w:val="Heading2"/>
        <w:spacing w:before="160" w:after="60"/>
      </w:pPr>
      <w:r>
        <w:t>3.5 Exploratory Data Visualizations</w:t>
      </w:r>
    </w:p>
    <w:p>
      <w:r>
        <w:t>Figures 1 through 5 illustrate the empirical distributions, bivariate relationships, and correlations across the harmonized cohort. Each figure is paired with an evaluative clinical takeaway.</w:t>
      </w:r>
    </w:p>
    <w:p>
      <w:pPr>
        <w:keepNext/>
        <w:spacing w:before="160" w:after="40"/>
        <w:jc w:val="center"/>
      </w:pPr>
      <w:r>
        <w:drawing>
          <wp:inline xmlns:a="http://schemas.openxmlformats.org/drawingml/2006/main" xmlns:pic="http://schemas.openxmlformats.org/drawingml/2006/picture">
            <wp:extent cx="5120640" cy="2987040"/>
            <wp:docPr id="1" name="Picture 1"/>
            <wp:cNvGraphicFramePr>
              <a:graphicFrameLocks noChangeAspect="1"/>
            </wp:cNvGraphicFramePr>
            <a:graphic>
              <a:graphicData uri="http://schemas.openxmlformats.org/drawingml/2006/picture">
                <pic:pic>
                  <pic:nvPicPr>
                    <pic:cNvPr id="0" name="figure1_numeric_histograms.png"/>
                    <pic:cNvPicPr/>
                  </pic:nvPicPr>
                  <pic:blipFill>
                    <a:blip r:embed="rId9"/>
                    <a:stretch>
                      <a:fillRect/>
                    </a:stretch>
                  </pic:blipFill>
                  <pic:spPr>
                    <a:xfrm>
                      <a:off x="0" y="0"/>
                      <a:ext cx="5120640" cy="2987040"/>
                    </a:xfrm>
                    <a:prstGeom prst="rect"/>
                  </pic:spPr>
                </pic:pic>
              </a:graphicData>
            </a:graphic>
          </wp:inline>
        </w:drawing>
      </w:r>
    </w:p>
    <w:p>
      <w:pPr>
        <w:keepNext/>
        <w:spacing w:before="40" w:after="40"/>
        <w:jc w:val="center"/>
      </w:pPr>
      <w:r>
        <w:rPr>
          <w:rFonts w:ascii="Calibri" w:hAnsi="Calibri"/>
          <w:b/>
          <w:color w:val="2B5C8F"/>
          <w:sz w:val="18"/>
        </w:rPr>
        <w:t>Figure 1: Histograms and Kernel Density Estimates of Continuous Clinical Variables</w:t>
      </w:r>
    </w:p>
    <w:p>
      <w:pPr>
        <w:spacing w:before="20" w:after="160"/>
        <w:jc w:val="center"/>
      </w:pPr>
      <w:r>
        <w:rPr>
          <w:rFonts w:ascii="Calibri" w:hAnsi="Calibri"/>
          <w:b/>
          <w:color w:val="B43214"/>
          <w:sz w:val="17"/>
        </w:rPr>
        <w:t xml:space="preserve">Key Takeaway: </w:t>
      </w:r>
      <w:r>
        <w:rPr>
          <w:rFonts w:ascii="Calibri" w:hAnsi="Calibri"/>
          <w:i/>
          <w:color w:val="3C3C3C"/>
          <w:sz w:val="17"/>
        </w:rPr>
        <w:t>Clinical variables exhibit pronounced positive skewness (especially BMI, glucose, and blood pressure), demonstrating that while the healthy majority centers around baseline medians, a substantial high-risk cohort experiences severe cardiometabolic stress.</w:t>
      </w:r>
    </w:p>
    <w:p>
      <w:pPr>
        <w:keepNext/>
        <w:spacing w:before="160" w:after="40"/>
        <w:jc w:val="center"/>
      </w:pPr>
      <w:r>
        <w:drawing>
          <wp:inline xmlns:a="http://schemas.openxmlformats.org/drawingml/2006/main" xmlns:pic="http://schemas.openxmlformats.org/drawingml/2006/picture">
            <wp:extent cx="4389120" cy="3135086"/>
            <wp:docPr id="2" name="Picture 2"/>
            <wp:cNvGraphicFramePr>
              <a:graphicFrameLocks noChangeAspect="1"/>
            </wp:cNvGraphicFramePr>
            <a:graphic>
              <a:graphicData uri="http://schemas.openxmlformats.org/drawingml/2006/picture">
                <pic:pic>
                  <pic:nvPicPr>
                    <pic:cNvPr id="0" name="figure2_glucose_vs_bmi.png"/>
                    <pic:cNvPicPr/>
                  </pic:nvPicPr>
                  <pic:blipFill>
                    <a:blip r:embed="rId10"/>
                    <a:stretch>
                      <a:fillRect/>
                    </a:stretch>
                  </pic:blipFill>
                  <pic:spPr>
                    <a:xfrm>
                      <a:off x="0" y="0"/>
                      <a:ext cx="4389120" cy="3135086"/>
                    </a:xfrm>
                    <a:prstGeom prst="rect"/>
                  </pic:spPr>
                </pic:pic>
              </a:graphicData>
            </a:graphic>
          </wp:inline>
        </w:drawing>
      </w:r>
    </w:p>
    <w:p>
      <w:pPr>
        <w:keepNext/>
        <w:spacing w:before="40" w:after="40"/>
        <w:jc w:val="center"/>
      </w:pPr>
      <w:r>
        <w:rPr>
          <w:rFonts w:ascii="Calibri" w:hAnsi="Calibri"/>
          <w:b/>
          <w:color w:val="2B5C8F"/>
          <w:sz w:val="18"/>
        </w:rPr>
        <w:t>Figure 2: Bivariate Scatter Plot of Fasting Glucose vs. BMI Stratified by Diabetes Outcome</w:t>
      </w:r>
    </w:p>
    <w:p>
      <w:pPr>
        <w:spacing w:before="20" w:after="160"/>
        <w:jc w:val="center"/>
      </w:pPr>
      <w:r>
        <w:rPr>
          <w:rFonts w:ascii="Calibri" w:hAnsi="Calibri"/>
          <w:b/>
          <w:color w:val="B43214"/>
          <w:sz w:val="17"/>
        </w:rPr>
        <w:t xml:space="preserve">Key Takeaway: </w:t>
      </w:r>
      <w:r>
        <w:rPr>
          <w:rFonts w:ascii="Calibri" w:hAnsi="Calibri"/>
          <w:i/>
          <w:color w:val="3C3C3C"/>
          <w:sz w:val="17"/>
        </w:rPr>
        <w:t>Patients exhibiting both fasting hyperglycemia (&gt;125 mg/dL) and clinical obesity (BMI &gt;= 30 kg/m2) concentrate almost exclusively in the diabetic group, visually proving that glycemic and adiposity thresholds jointly drive metabolic disease onset.</w:t>
      </w:r>
    </w:p>
    <w:p>
      <w:pPr>
        <w:keepNext/>
        <w:spacing w:before="160" w:after="40"/>
        <w:jc w:val="center"/>
      </w:pPr>
      <w:r>
        <w:drawing>
          <wp:inline xmlns:a="http://schemas.openxmlformats.org/drawingml/2006/main" xmlns:pic="http://schemas.openxmlformats.org/drawingml/2006/picture">
            <wp:extent cx="4389120" cy="3135086"/>
            <wp:docPr id="3" name="Picture 3"/>
            <wp:cNvGraphicFramePr>
              <a:graphicFrameLocks noChangeAspect="1"/>
            </wp:cNvGraphicFramePr>
            <a:graphic>
              <a:graphicData uri="http://schemas.openxmlformats.org/drawingml/2006/picture">
                <pic:pic>
                  <pic:nvPicPr>
                    <pic:cNvPr id="0" name="figure3_age_vs_cholesterol.png"/>
                    <pic:cNvPicPr/>
                  </pic:nvPicPr>
                  <pic:blipFill>
                    <a:blip r:embed="rId11"/>
                    <a:stretch>
                      <a:fillRect/>
                    </a:stretch>
                  </pic:blipFill>
                  <pic:spPr>
                    <a:xfrm>
                      <a:off x="0" y="0"/>
                      <a:ext cx="4389120" cy="3135086"/>
                    </a:xfrm>
                    <a:prstGeom prst="rect"/>
                  </pic:spPr>
                </pic:pic>
              </a:graphicData>
            </a:graphic>
          </wp:inline>
        </w:drawing>
      </w:r>
    </w:p>
    <w:p>
      <w:pPr>
        <w:keepNext/>
        <w:spacing w:before="40" w:after="40"/>
        <w:jc w:val="center"/>
      </w:pPr>
      <w:r>
        <w:rPr>
          <w:rFonts w:ascii="Calibri" w:hAnsi="Calibri"/>
          <w:b/>
          <w:color w:val="2B5C8F"/>
          <w:sz w:val="18"/>
        </w:rPr>
        <w:t>Figure 3: Bivariate Scatter Plot of Age vs. Serum Cholesterol Stratified by Heart Disease Condition</w:t>
      </w:r>
    </w:p>
    <w:p>
      <w:pPr>
        <w:spacing w:before="20" w:after="160"/>
        <w:jc w:val="center"/>
      </w:pPr>
      <w:r>
        <w:rPr>
          <w:rFonts w:ascii="Calibri" w:hAnsi="Calibri"/>
          <w:b/>
          <w:color w:val="B43214"/>
          <w:sz w:val="17"/>
        </w:rPr>
        <w:t xml:space="preserve">Key Takeaway: </w:t>
      </w:r>
      <w:r>
        <w:rPr>
          <w:rFonts w:ascii="Calibri" w:hAnsi="Calibri"/>
          <w:i/>
          <w:color w:val="3C3C3C"/>
          <w:sz w:val="17"/>
        </w:rPr>
        <w:t>Diagnosed heart disease patients cluster heavily in the upper-right quadrant of advanced age (&gt;=50 years) and elevated cholesterol (&gt;=240 mg/dL), confirming the compounding vascular damage of aging and lipid deposition.</w:t>
      </w:r>
    </w:p>
    <w:p>
      <w:pPr>
        <w:keepNext/>
        <w:spacing w:before="160" w:after="40"/>
        <w:jc w:val="center"/>
      </w:pPr>
      <w:r>
        <w:drawing>
          <wp:inline xmlns:a="http://schemas.openxmlformats.org/drawingml/2006/main" xmlns:pic="http://schemas.openxmlformats.org/drawingml/2006/picture">
            <wp:extent cx="5120640" cy="1463040"/>
            <wp:docPr id="4" name="Picture 4"/>
            <wp:cNvGraphicFramePr>
              <a:graphicFrameLocks noChangeAspect="1"/>
            </wp:cNvGraphicFramePr>
            <a:graphic>
              <a:graphicData uri="http://schemas.openxmlformats.org/drawingml/2006/picture">
                <pic:pic>
                  <pic:nvPicPr>
                    <pic:cNvPr id="0" name="figure4_categorical_distributions.png"/>
                    <pic:cNvPicPr/>
                  </pic:nvPicPr>
                  <pic:blipFill>
                    <a:blip r:embed="rId12"/>
                    <a:stretch>
                      <a:fillRect/>
                    </a:stretch>
                  </pic:blipFill>
                  <pic:spPr>
                    <a:xfrm>
                      <a:off x="0" y="0"/>
                      <a:ext cx="5120640" cy="1463040"/>
                    </a:xfrm>
                    <a:prstGeom prst="rect"/>
                  </pic:spPr>
                </pic:pic>
              </a:graphicData>
            </a:graphic>
          </wp:inline>
        </w:drawing>
      </w:r>
    </w:p>
    <w:p>
      <w:pPr>
        <w:keepNext/>
        <w:spacing w:before="40" w:after="40"/>
        <w:jc w:val="center"/>
      </w:pPr>
      <w:r>
        <w:rPr>
          <w:rFonts w:ascii="Calibri" w:hAnsi="Calibri"/>
          <w:b/>
          <w:color w:val="2B5C8F"/>
          <w:sz w:val="18"/>
        </w:rPr>
        <w:t>Figure 4: Prevalence and Class Balance of Categorical Risk Factors and Disease Outcomes</w:t>
      </w:r>
    </w:p>
    <w:p>
      <w:pPr>
        <w:spacing w:before="20" w:after="160"/>
        <w:jc w:val="center"/>
      </w:pPr>
      <w:r>
        <w:rPr>
          <w:rFonts w:ascii="Calibri" w:hAnsi="Calibri"/>
          <w:b/>
          <w:color w:val="B43214"/>
          <w:sz w:val="17"/>
        </w:rPr>
        <w:t xml:space="preserve">Key Takeaway: </w:t>
      </w:r>
      <w:r>
        <w:rPr>
          <w:rFonts w:ascii="Calibri" w:hAnsi="Calibri"/>
          <w:i/>
          <w:color w:val="3C3C3C"/>
          <w:sz w:val="17"/>
        </w:rPr>
        <w:t>The survey cohort demonstrates realistic epidemiological class imbalance (~14.4% diabetes, ~9.3% heart disease), illustrating why classification algorithms require specialized evaluation metrics beyond raw accuracy.</w:t>
      </w:r>
    </w:p>
    <w:p>
      <w:pPr>
        <w:keepNext/>
        <w:spacing w:before="160" w:after="40"/>
        <w:jc w:val="center"/>
      </w:pPr>
      <w:r>
        <w:drawing>
          <wp:inline xmlns:a="http://schemas.openxmlformats.org/drawingml/2006/main" xmlns:pic="http://schemas.openxmlformats.org/drawingml/2006/picture">
            <wp:extent cx="4389120" cy="3291840"/>
            <wp:docPr id="5" name="Picture 5"/>
            <wp:cNvGraphicFramePr>
              <a:graphicFrameLocks noChangeAspect="1"/>
            </wp:cNvGraphicFramePr>
            <a:graphic>
              <a:graphicData uri="http://schemas.openxmlformats.org/drawingml/2006/picture">
                <pic:pic>
                  <pic:nvPicPr>
                    <pic:cNvPr id="0" name="figure5_correlation_heatmap.png"/>
                    <pic:cNvPicPr/>
                  </pic:nvPicPr>
                  <pic:blipFill>
                    <a:blip r:embed="rId13"/>
                    <a:stretch>
                      <a:fillRect/>
                    </a:stretch>
                  </pic:blipFill>
                  <pic:spPr>
                    <a:xfrm>
                      <a:off x="0" y="0"/>
                      <a:ext cx="4389120" cy="3291840"/>
                    </a:xfrm>
                    <a:prstGeom prst="rect"/>
                  </pic:spPr>
                </pic:pic>
              </a:graphicData>
            </a:graphic>
          </wp:inline>
        </w:drawing>
      </w:r>
    </w:p>
    <w:p>
      <w:pPr>
        <w:keepNext/>
        <w:spacing w:before="40" w:after="40"/>
        <w:jc w:val="center"/>
      </w:pPr>
      <w:r>
        <w:rPr>
          <w:rFonts w:ascii="Calibri" w:hAnsi="Calibri"/>
          <w:b/>
          <w:color w:val="2B5C8F"/>
          <w:sz w:val="18"/>
        </w:rPr>
        <w:t>Figure 5: Pearson Correlation Matrix of Harmonized Clinical Variables and Health Outcomes</w:t>
      </w:r>
    </w:p>
    <w:p>
      <w:pPr>
        <w:spacing w:before="20" w:after="160"/>
        <w:jc w:val="center"/>
      </w:pPr>
      <w:r>
        <w:rPr>
          <w:rFonts w:ascii="Calibri" w:hAnsi="Calibri"/>
          <w:b/>
          <w:color w:val="B43214"/>
          <w:sz w:val="17"/>
        </w:rPr>
        <w:t xml:space="preserve">Key Takeaway: </w:t>
      </w:r>
      <w:r>
        <w:rPr>
          <w:rFonts w:ascii="Calibri" w:hAnsi="Calibri"/>
          <w:i/>
          <w:color w:val="3C3C3C"/>
          <w:sz w:val="17"/>
        </w:rPr>
        <w:t>Age, hypertension, and hypercholesterolemia demonstrate the highest pairwise correlations with both diabetes and heart disease, providing statistical confirmation that vascular and metabolic diseases share common pathophysiological roots.</w:t>
      </w:r>
    </w:p>
    <w:p>
      <w:pPr>
        <w:pStyle w:val="Heading2"/>
        <w:spacing w:before="160" w:after="60"/>
      </w:pPr>
      <w:r>
        <w:t>3.6 Feature Normalization and Mathematical Transformation</w:t>
      </w:r>
    </w:p>
    <w:p>
      <w:r>
        <w:t>Clinical variables operate on vastly differing numerical scales: age spans decades (21-82), blood pressure spans tens of mmHg (24-200), and cholesterol spans hundreds of mg/dL (126-564). Unscaled features distort distance-based and gradient-descent algorithms. We applied Min-Max scaling [0, 1] to bound features for neural networks and Standardization (Z-score, mean=0, std=1) for linear models. Furthermore, heavily right-skewed variables (e.g., serum insulin and BMI) received a natural logarithmic transformation (log1p) to compress extreme tails and stabilize variance. Table 5 details the transformation effects.</w:t>
      </w:r>
    </w:p>
    <w:p>
      <w:pPr>
        <w:keepNext/>
        <w:spacing w:before="160" w:after="60"/>
      </w:pPr>
      <w:r>
        <w:rPr>
          <w:rFonts w:ascii="Calibri" w:hAnsi="Calibri"/>
          <w:b/>
          <w:color w:val="2B5C8F"/>
          <w:sz w:val="19"/>
        </w:rPr>
        <w:t>Table 5: Feature Normalization, Standardization, and Skewness Reduction Summary</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Mar>
              <w:top w:w="120" w:type="dxa"/>
              <w:bottom w:w="120" w:type="dxa"/>
              <w:left w:w="140" w:type="dxa"/>
              <w:right w:w="140" w:type="dxa"/>
            </w:tcMar>
          </w:tcPr>
          <w:p>
            <w:pPr>
              <w:jc w:val="center"/>
            </w:pPr>
            <w:r>
              <w:rPr>
                <w:rFonts w:ascii="Calibri" w:hAnsi="Calibri"/>
                <w:b/>
                <w:color w:val="FFFFFF"/>
                <w:sz w:val="17"/>
              </w:rPr>
              <w:t>Feature</w:t>
            </w:r>
          </w:p>
        </w:tc>
        <w:tc>
          <w:tcPr>
            <w:tcW w:type="dxa" w:w="1440"/>
            <w:shd w:fill="1F497D"/>
            <w:tcMar>
              <w:top w:w="120" w:type="dxa"/>
              <w:bottom w:w="120" w:type="dxa"/>
              <w:left w:w="140" w:type="dxa"/>
              <w:right w:w="140" w:type="dxa"/>
            </w:tcMar>
          </w:tcPr>
          <w:p>
            <w:pPr>
              <w:jc w:val="center"/>
            </w:pPr>
            <w:r>
              <w:rPr>
                <w:rFonts w:ascii="Calibri" w:hAnsi="Calibri"/>
                <w:b/>
                <w:color w:val="FFFFFF"/>
                <w:sz w:val="17"/>
              </w:rPr>
              <w:t>Original Mean Std</w:t>
            </w:r>
          </w:p>
        </w:tc>
        <w:tc>
          <w:tcPr>
            <w:tcW w:type="dxa" w:w="1440"/>
            <w:shd w:fill="1F497D"/>
            <w:tcMar>
              <w:top w:w="120" w:type="dxa"/>
              <w:bottom w:w="120" w:type="dxa"/>
              <w:left w:w="140" w:type="dxa"/>
              <w:right w:w="140" w:type="dxa"/>
            </w:tcMar>
          </w:tcPr>
          <w:p>
            <w:pPr>
              <w:jc w:val="center"/>
            </w:pPr>
            <w:r>
              <w:rPr>
                <w:rFonts w:ascii="Calibri" w:hAnsi="Calibri"/>
                <w:b/>
                <w:color w:val="FFFFFF"/>
                <w:sz w:val="17"/>
              </w:rPr>
              <w:t>Original Range</w:t>
            </w:r>
          </w:p>
        </w:tc>
        <w:tc>
          <w:tcPr>
            <w:tcW w:type="dxa" w:w="1440"/>
            <w:shd w:fill="1F497D"/>
            <w:tcMar>
              <w:top w:w="120" w:type="dxa"/>
              <w:bottom w:w="120" w:type="dxa"/>
              <w:left w:w="140" w:type="dxa"/>
              <w:right w:w="140" w:type="dxa"/>
            </w:tcMar>
          </w:tcPr>
          <w:p>
            <w:pPr>
              <w:jc w:val="center"/>
            </w:pPr>
            <w:r>
              <w:rPr>
                <w:rFonts w:ascii="Calibri" w:hAnsi="Calibri"/>
                <w:b/>
                <w:color w:val="FFFFFF"/>
                <w:sz w:val="17"/>
              </w:rPr>
              <w:t>Minmax Scaled Range</w:t>
            </w:r>
          </w:p>
        </w:tc>
        <w:tc>
          <w:tcPr>
            <w:tcW w:type="dxa" w:w="1440"/>
            <w:shd w:fill="1F497D"/>
            <w:tcMar>
              <w:top w:w="120" w:type="dxa"/>
              <w:bottom w:w="120" w:type="dxa"/>
              <w:left w:w="140" w:type="dxa"/>
              <w:right w:w="140" w:type="dxa"/>
            </w:tcMar>
          </w:tcPr>
          <w:p>
            <w:pPr>
              <w:jc w:val="center"/>
            </w:pPr>
            <w:r>
              <w:rPr>
                <w:rFonts w:ascii="Calibri" w:hAnsi="Calibri"/>
                <w:b/>
                <w:color w:val="FFFFFF"/>
                <w:sz w:val="17"/>
              </w:rPr>
              <w:t>Standardized Mean Std</w:t>
            </w:r>
          </w:p>
        </w:tc>
        <w:tc>
          <w:tcPr>
            <w:tcW w:type="dxa" w:w="1440"/>
            <w:shd w:fill="1F497D"/>
            <w:tcMar>
              <w:top w:w="120" w:type="dxa"/>
              <w:bottom w:w="120" w:type="dxa"/>
              <w:left w:w="140" w:type="dxa"/>
              <w:right w:w="140" w:type="dxa"/>
            </w:tcMar>
          </w:tcPr>
          <w:p>
            <w:pPr>
              <w:jc w:val="center"/>
            </w:pPr>
            <w:r>
              <w:rPr>
                <w:rFonts w:ascii="Calibri" w:hAnsi="Calibri"/>
                <w:b/>
                <w:color w:val="FFFFFF"/>
                <w:sz w:val="17"/>
              </w:rPr>
              <w:t>Original Skewness</w:t>
            </w:r>
          </w:p>
        </w:tc>
        <w:tc>
          <w:tcPr>
            <w:tcW w:type="dxa" w:w="1440"/>
            <w:shd w:fill="1F497D"/>
            <w:tcMar>
              <w:top w:w="120" w:type="dxa"/>
              <w:bottom w:w="120" w:type="dxa"/>
              <w:left w:w="140" w:type="dxa"/>
              <w:right w:w="140" w:type="dxa"/>
            </w:tcMar>
          </w:tcPr>
          <w:p>
            <w:pPr>
              <w:jc w:val="center"/>
            </w:pPr>
            <w:r>
              <w:rPr>
                <w:rFonts w:ascii="Calibri" w:hAnsi="Calibri"/>
                <w:b/>
                <w:color w:val="FFFFFF"/>
                <w:sz w:val="17"/>
              </w:rPr>
              <w:t>Log Transformed Skewness</w:t>
            </w:r>
          </w:p>
        </w:tc>
      </w:tr>
      <w:tr>
        <w:tc>
          <w:tcPr>
            <w:tcW w:type="dxa" w:w="1440"/>
            <w:shd w:fill="FFFFFF"/>
            <w:tcMar>
              <w:top w:w="80" w:type="dxa"/>
              <w:bottom w:w="80" w:type="dxa"/>
              <w:left w:w="120" w:type="dxa"/>
              <w:right w:w="120" w:type="dxa"/>
            </w:tcMar>
          </w:tcPr>
          <w:p>
            <w:pPr>
              <w:jc w:val="left"/>
            </w:pPr>
            <w:r>
              <w:rPr>
                <w:rFonts w:ascii="Calibri" w:hAnsi="Calibri"/>
                <w:color w:val="282828"/>
                <w:sz w:val="17"/>
              </w:rPr>
              <w:t>age</w:t>
            </w:r>
          </w:p>
        </w:tc>
        <w:tc>
          <w:tcPr>
            <w:tcW w:type="dxa" w:w="1440"/>
            <w:shd w:fill="FFFFFF"/>
            <w:tcMar>
              <w:top w:w="80" w:type="dxa"/>
              <w:bottom w:w="80" w:type="dxa"/>
              <w:left w:w="120" w:type="dxa"/>
              <w:right w:w="120" w:type="dxa"/>
            </w:tcMar>
          </w:tcPr>
          <w:p>
            <w:pPr>
              <w:jc w:val="center"/>
            </w:pPr>
            <w:r>
              <w:rPr>
                <w:rFonts w:ascii="Calibri" w:hAnsi="Calibri"/>
                <w:color w:val="282828"/>
                <w:sz w:val="17"/>
              </w:rPr>
              <w:t>56.43 ± 15.70</w:t>
            </w:r>
          </w:p>
        </w:tc>
        <w:tc>
          <w:tcPr>
            <w:tcW w:type="dxa" w:w="1440"/>
            <w:shd w:fill="FFFFFF"/>
            <w:tcMar>
              <w:top w:w="80" w:type="dxa"/>
              <w:bottom w:w="80" w:type="dxa"/>
              <w:left w:w="120" w:type="dxa"/>
              <w:right w:w="120" w:type="dxa"/>
            </w:tcMar>
          </w:tcPr>
          <w:p>
            <w:pPr>
              <w:jc w:val="center"/>
            </w:pPr>
            <w:r>
              <w:rPr>
                <w:rFonts w:ascii="Calibri" w:hAnsi="Calibri"/>
                <w:color w:val="282828"/>
                <w:sz w:val="17"/>
              </w:rPr>
              <w:t>[21.0, 82.0]</w:t>
            </w:r>
          </w:p>
        </w:tc>
        <w:tc>
          <w:tcPr>
            <w:tcW w:type="dxa" w:w="1440"/>
            <w:shd w:fill="FFFFFF"/>
            <w:tcMar>
              <w:top w:w="80" w:type="dxa"/>
              <w:bottom w:w="80" w:type="dxa"/>
              <w:left w:w="120" w:type="dxa"/>
              <w:right w:w="120" w:type="dxa"/>
            </w:tcMar>
          </w:tcPr>
          <w:p>
            <w:pPr>
              <w:jc w:val="center"/>
            </w:pPr>
            <w:r>
              <w:rPr>
                <w:rFonts w:ascii="Calibri" w:hAnsi="Calibri"/>
                <w:color w:val="282828"/>
                <w:sz w:val="17"/>
              </w:rPr>
              <w:t>[0.00, 1.00]</w:t>
            </w:r>
          </w:p>
        </w:tc>
        <w:tc>
          <w:tcPr>
            <w:tcW w:type="dxa" w:w="1440"/>
            <w:shd w:fill="FFFFFF"/>
            <w:tcMar>
              <w:top w:w="80" w:type="dxa"/>
              <w:bottom w:w="80" w:type="dxa"/>
              <w:left w:w="120" w:type="dxa"/>
              <w:right w:w="120" w:type="dxa"/>
            </w:tcMar>
          </w:tcPr>
          <w:p>
            <w:pPr>
              <w:jc w:val="center"/>
            </w:pPr>
            <w:r>
              <w:rPr>
                <w:rFonts w:ascii="Calibri" w:hAnsi="Calibri"/>
                <w:color w:val="282828"/>
                <w:sz w:val="17"/>
              </w:rPr>
              <w:t>0.00 ± 1.00</w:t>
            </w:r>
          </w:p>
        </w:tc>
        <w:tc>
          <w:tcPr>
            <w:tcW w:type="dxa" w:w="1440"/>
            <w:shd w:fill="FFFFFF"/>
            <w:tcMar>
              <w:top w:w="80" w:type="dxa"/>
              <w:bottom w:w="80" w:type="dxa"/>
              <w:left w:w="120" w:type="dxa"/>
              <w:right w:w="120" w:type="dxa"/>
            </w:tcMar>
          </w:tcPr>
          <w:p>
            <w:pPr>
              <w:jc w:val="center"/>
            </w:pPr>
            <w:r>
              <w:rPr>
                <w:rFonts w:ascii="Calibri" w:hAnsi="Calibri"/>
                <w:color w:val="282828"/>
                <w:sz w:val="17"/>
              </w:rPr>
              <w:t>-0.36</w:t>
            </w:r>
          </w:p>
        </w:tc>
        <w:tc>
          <w:tcPr>
            <w:tcW w:type="dxa" w:w="1440"/>
            <w:shd w:fill="FFFFFF"/>
            <w:tcMar>
              <w:top w:w="80" w:type="dxa"/>
              <w:bottom w:w="80" w:type="dxa"/>
              <w:left w:w="120" w:type="dxa"/>
              <w:right w:w="120" w:type="dxa"/>
            </w:tcMar>
          </w:tcPr>
          <w:p>
            <w:pPr>
              <w:jc w:val="center"/>
            </w:pPr>
            <w:r>
              <w:rPr>
                <w:rFonts w:ascii="Calibri" w:hAnsi="Calibri"/>
                <w:color w:val="282828"/>
                <w:sz w:val="17"/>
              </w:rPr>
              <w:t>-1.01</w:t>
            </w:r>
          </w:p>
        </w:tc>
      </w:tr>
      <w:tr>
        <w:tc>
          <w:tcPr>
            <w:tcW w:type="dxa" w:w="1440"/>
            <w:shd w:fill="F2F5F9"/>
            <w:tcMar>
              <w:top w:w="80" w:type="dxa"/>
              <w:bottom w:w="80" w:type="dxa"/>
              <w:left w:w="120" w:type="dxa"/>
              <w:right w:w="120" w:type="dxa"/>
            </w:tcMar>
          </w:tcPr>
          <w:p>
            <w:pPr>
              <w:jc w:val="left"/>
            </w:pPr>
            <w:r>
              <w:rPr>
                <w:rFonts w:ascii="Calibri" w:hAnsi="Calibri"/>
                <w:color w:val="282828"/>
                <w:sz w:val="17"/>
              </w:rPr>
              <w:t>bmi</w:t>
            </w:r>
          </w:p>
        </w:tc>
        <w:tc>
          <w:tcPr>
            <w:tcW w:type="dxa" w:w="1440"/>
            <w:shd w:fill="F2F5F9"/>
            <w:tcMar>
              <w:top w:w="80" w:type="dxa"/>
              <w:bottom w:w="80" w:type="dxa"/>
              <w:left w:w="120" w:type="dxa"/>
              <w:right w:w="120" w:type="dxa"/>
            </w:tcMar>
          </w:tcPr>
          <w:p>
            <w:pPr>
              <w:jc w:val="center"/>
            </w:pPr>
            <w:r>
              <w:rPr>
                <w:rFonts w:ascii="Calibri" w:hAnsi="Calibri"/>
                <w:color w:val="282828"/>
                <w:sz w:val="17"/>
              </w:rPr>
              <w:t>28.60 ± 6.66</w:t>
            </w:r>
          </w:p>
        </w:tc>
        <w:tc>
          <w:tcPr>
            <w:tcW w:type="dxa" w:w="1440"/>
            <w:shd w:fill="F2F5F9"/>
            <w:tcMar>
              <w:top w:w="80" w:type="dxa"/>
              <w:bottom w:w="80" w:type="dxa"/>
              <w:left w:w="120" w:type="dxa"/>
              <w:right w:w="120" w:type="dxa"/>
            </w:tcMar>
          </w:tcPr>
          <w:p>
            <w:pPr>
              <w:jc w:val="center"/>
            </w:pPr>
            <w:r>
              <w:rPr>
                <w:rFonts w:ascii="Calibri" w:hAnsi="Calibri"/>
                <w:color w:val="282828"/>
                <w:sz w:val="17"/>
              </w:rPr>
              <w:t>[12.0, 95.0]</w:t>
            </w:r>
          </w:p>
        </w:tc>
        <w:tc>
          <w:tcPr>
            <w:tcW w:type="dxa" w:w="1440"/>
            <w:shd w:fill="F2F5F9"/>
            <w:tcMar>
              <w:top w:w="80" w:type="dxa"/>
              <w:bottom w:w="80" w:type="dxa"/>
              <w:left w:w="120" w:type="dxa"/>
              <w:right w:w="120" w:type="dxa"/>
            </w:tcMar>
          </w:tcPr>
          <w:p>
            <w:pPr>
              <w:jc w:val="center"/>
            </w:pPr>
            <w:r>
              <w:rPr>
                <w:rFonts w:ascii="Calibri" w:hAnsi="Calibri"/>
                <w:color w:val="282828"/>
                <w:sz w:val="17"/>
              </w:rPr>
              <w:t>[0.00, 1.00]</w:t>
            </w:r>
          </w:p>
        </w:tc>
        <w:tc>
          <w:tcPr>
            <w:tcW w:type="dxa" w:w="1440"/>
            <w:shd w:fill="F2F5F9"/>
            <w:tcMar>
              <w:top w:w="80" w:type="dxa"/>
              <w:bottom w:w="80" w:type="dxa"/>
              <w:left w:w="120" w:type="dxa"/>
              <w:right w:w="120" w:type="dxa"/>
            </w:tcMar>
          </w:tcPr>
          <w:p>
            <w:pPr>
              <w:jc w:val="center"/>
            </w:pPr>
            <w:r>
              <w:rPr>
                <w:rFonts w:ascii="Calibri" w:hAnsi="Calibri"/>
                <w:color w:val="282828"/>
                <w:sz w:val="17"/>
              </w:rPr>
              <w:t>0.00 ± 1.00</w:t>
            </w:r>
          </w:p>
        </w:tc>
        <w:tc>
          <w:tcPr>
            <w:tcW w:type="dxa" w:w="1440"/>
            <w:shd w:fill="F2F5F9"/>
            <w:tcMar>
              <w:top w:w="80" w:type="dxa"/>
              <w:bottom w:w="80" w:type="dxa"/>
              <w:left w:w="120" w:type="dxa"/>
              <w:right w:w="120" w:type="dxa"/>
            </w:tcMar>
          </w:tcPr>
          <w:p>
            <w:pPr>
              <w:jc w:val="center"/>
            </w:pPr>
            <w:r>
              <w:rPr>
                <w:rFonts w:ascii="Calibri" w:hAnsi="Calibri"/>
                <w:color w:val="282828"/>
                <w:sz w:val="17"/>
              </w:rPr>
              <w:t>2.00</w:t>
            </w:r>
          </w:p>
        </w:tc>
        <w:tc>
          <w:tcPr>
            <w:tcW w:type="dxa" w:w="1440"/>
            <w:shd w:fill="F2F5F9"/>
            <w:tcMar>
              <w:top w:w="80" w:type="dxa"/>
              <w:bottom w:w="80" w:type="dxa"/>
              <w:left w:w="120" w:type="dxa"/>
              <w:right w:w="120" w:type="dxa"/>
            </w:tcMar>
          </w:tcPr>
          <w:p>
            <w:pPr>
              <w:jc w:val="center"/>
            </w:pPr>
            <w:r>
              <w:rPr>
                <w:rFonts w:ascii="Calibri" w:hAnsi="Calibri"/>
                <w:color w:val="282828"/>
                <w:sz w:val="17"/>
              </w:rPr>
              <w:t>0.69</w:t>
            </w:r>
          </w:p>
        </w:tc>
      </w:tr>
      <w:tr>
        <w:tc>
          <w:tcPr>
            <w:tcW w:type="dxa" w:w="1440"/>
            <w:shd w:fill="FFFFFF"/>
            <w:tcMar>
              <w:top w:w="80" w:type="dxa"/>
              <w:bottom w:w="80" w:type="dxa"/>
              <w:left w:w="120" w:type="dxa"/>
              <w:right w:w="120" w:type="dxa"/>
            </w:tcMar>
          </w:tcPr>
          <w:p>
            <w:pPr>
              <w:jc w:val="left"/>
            </w:pPr>
            <w:r>
              <w:rPr>
                <w:rFonts w:ascii="Calibri" w:hAnsi="Calibri"/>
                <w:color w:val="282828"/>
                <w:sz w:val="17"/>
              </w:rPr>
              <w:t>blood_pressure</w:t>
            </w:r>
          </w:p>
        </w:tc>
        <w:tc>
          <w:tcPr>
            <w:tcW w:type="dxa" w:w="1440"/>
            <w:shd w:fill="FFFFFF"/>
            <w:tcMar>
              <w:top w:w="80" w:type="dxa"/>
              <w:bottom w:w="80" w:type="dxa"/>
              <w:left w:w="120" w:type="dxa"/>
              <w:right w:w="120" w:type="dxa"/>
            </w:tcMar>
          </w:tcPr>
          <w:p>
            <w:pPr>
              <w:jc w:val="center"/>
            </w:pPr>
            <w:r>
              <w:rPr>
                <w:rFonts w:ascii="Calibri" w:hAnsi="Calibri"/>
                <w:color w:val="282828"/>
                <w:sz w:val="17"/>
              </w:rPr>
              <w:t>89.50 ± 30.36</w:t>
            </w:r>
          </w:p>
        </w:tc>
        <w:tc>
          <w:tcPr>
            <w:tcW w:type="dxa" w:w="1440"/>
            <w:shd w:fill="FFFFFF"/>
            <w:tcMar>
              <w:top w:w="80" w:type="dxa"/>
              <w:bottom w:w="80" w:type="dxa"/>
              <w:left w:w="120" w:type="dxa"/>
              <w:right w:w="120" w:type="dxa"/>
            </w:tcMar>
          </w:tcPr>
          <w:p>
            <w:pPr>
              <w:jc w:val="center"/>
            </w:pPr>
            <w:r>
              <w:rPr>
                <w:rFonts w:ascii="Calibri" w:hAnsi="Calibri"/>
                <w:color w:val="282828"/>
                <w:sz w:val="17"/>
              </w:rPr>
              <w:t>[24.0, 200.0]</w:t>
            </w:r>
          </w:p>
        </w:tc>
        <w:tc>
          <w:tcPr>
            <w:tcW w:type="dxa" w:w="1440"/>
            <w:shd w:fill="FFFFFF"/>
            <w:tcMar>
              <w:top w:w="80" w:type="dxa"/>
              <w:bottom w:w="80" w:type="dxa"/>
              <w:left w:w="120" w:type="dxa"/>
              <w:right w:w="120" w:type="dxa"/>
            </w:tcMar>
          </w:tcPr>
          <w:p>
            <w:pPr>
              <w:jc w:val="center"/>
            </w:pPr>
            <w:r>
              <w:rPr>
                <w:rFonts w:ascii="Calibri" w:hAnsi="Calibri"/>
                <w:color w:val="282828"/>
                <w:sz w:val="17"/>
              </w:rPr>
              <w:t>[0.00, 1.00]</w:t>
            </w:r>
          </w:p>
        </w:tc>
        <w:tc>
          <w:tcPr>
            <w:tcW w:type="dxa" w:w="1440"/>
            <w:shd w:fill="FFFFFF"/>
            <w:tcMar>
              <w:top w:w="80" w:type="dxa"/>
              <w:bottom w:w="80" w:type="dxa"/>
              <w:left w:w="120" w:type="dxa"/>
              <w:right w:w="120" w:type="dxa"/>
            </w:tcMar>
          </w:tcPr>
          <w:p>
            <w:pPr>
              <w:jc w:val="center"/>
            </w:pPr>
            <w:r>
              <w:rPr>
                <w:rFonts w:ascii="Calibri" w:hAnsi="Calibri"/>
                <w:color w:val="282828"/>
                <w:sz w:val="17"/>
              </w:rPr>
              <w:t>0.00 ± 1.00</w:t>
            </w:r>
          </w:p>
        </w:tc>
        <w:tc>
          <w:tcPr>
            <w:tcW w:type="dxa" w:w="1440"/>
            <w:shd w:fill="FFFFFF"/>
            <w:tcMar>
              <w:top w:w="80" w:type="dxa"/>
              <w:bottom w:w="80" w:type="dxa"/>
              <w:left w:w="120" w:type="dxa"/>
              <w:right w:w="120" w:type="dxa"/>
            </w:tcMar>
          </w:tcPr>
          <w:p>
            <w:pPr>
              <w:jc w:val="center"/>
            </w:pPr>
            <w:r>
              <w:rPr>
                <w:rFonts w:ascii="Calibri" w:hAnsi="Calibri"/>
                <w:color w:val="282828"/>
                <w:sz w:val="17"/>
              </w:rPr>
              <w:t>0.91</w:t>
            </w:r>
          </w:p>
        </w:tc>
        <w:tc>
          <w:tcPr>
            <w:tcW w:type="dxa" w:w="1440"/>
            <w:shd w:fill="FFFFFF"/>
            <w:tcMar>
              <w:top w:w="80" w:type="dxa"/>
              <w:bottom w:w="80" w:type="dxa"/>
              <w:left w:w="120" w:type="dxa"/>
              <w:right w:w="120" w:type="dxa"/>
            </w:tcMar>
          </w:tcPr>
          <w:p>
            <w:pPr>
              <w:jc w:val="center"/>
            </w:pPr>
            <w:r>
              <w:rPr>
                <w:rFonts w:ascii="Calibri" w:hAnsi="Calibri"/>
                <w:color w:val="282828"/>
                <w:sz w:val="17"/>
              </w:rPr>
              <w:t>0.34</w:t>
            </w:r>
          </w:p>
        </w:tc>
      </w:tr>
    </w:tbl>
    <w:p>
      <w:pPr>
        <w:spacing w:after="120"/>
      </w:pPr>
    </w:p>
    <w:p>
      <w:pPr>
        <w:keepNext/>
        <w:spacing w:before="160" w:after="40"/>
        <w:jc w:val="center"/>
      </w:pPr>
      <w:r>
        <w:drawing>
          <wp:inline xmlns:a="http://schemas.openxmlformats.org/drawingml/2006/main" xmlns:pic="http://schemas.openxmlformats.org/drawingml/2006/picture">
            <wp:extent cx="4754880" cy="2139696"/>
            <wp:docPr id="6" name="Picture 6"/>
            <wp:cNvGraphicFramePr>
              <a:graphicFrameLocks noChangeAspect="1"/>
            </wp:cNvGraphicFramePr>
            <a:graphic>
              <a:graphicData uri="http://schemas.openxmlformats.org/drawingml/2006/picture">
                <pic:pic>
                  <pic:nvPicPr>
                    <pic:cNvPr id="0" name="figure6_log_transform_comparison.png"/>
                    <pic:cNvPicPr/>
                  </pic:nvPicPr>
                  <pic:blipFill>
                    <a:blip r:embed="rId14"/>
                    <a:stretch>
                      <a:fillRect/>
                    </a:stretch>
                  </pic:blipFill>
                  <pic:spPr>
                    <a:xfrm>
                      <a:off x="0" y="0"/>
                      <a:ext cx="4754880" cy="2139696"/>
                    </a:xfrm>
                    <a:prstGeom prst="rect"/>
                  </pic:spPr>
                </pic:pic>
              </a:graphicData>
            </a:graphic>
          </wp:inline>
        </w:drawing>
      </w:r>
    </w:p>
    <w:p>
      <w:pPr>
        <w:keepNext/>
        <w:spacing w:before="40" w:after="40"/>
        <w:jc w:val="center"/>
      </w:pPr>
      <w:r>
        <w:rPr>
          <w:rFonts w:ascii="Calibri" w:hAnsi="Calibri"/>
          <w:b/>
          <w:color w:val="2B5C8F"/>
          <w:sz w:val="18"/>
        </w:rPr>
        <w:t>Figure 6: Distribution of Serum Insulin Before and After Natural Log Transformation</w:t>
      </w:r>
    </w:p>
    <w:p>
      <w:pPr>
        <w:spacing w:before="20" w:after="160"/>
        <w:jc w:val="center"/>
      </w:pPr>
      <w:r>
        <w:rPr>
          <w:rFonts w:ascii="Calibri" w:hAnsi="Calibri"/>
          <w:b/>
          <w:color w:val="B43214"/>
          <w:sz w:val="17"/>
        </w:rPr>
        <w:t xml:space="preserve">Key Takeaway: </w:t>
      </w:r>
      <w:r>
        <w:rPr>
          <w:rFonts w:ascii="Calibri" w:hAnsi="Calibri"/>
          <w:i/>
          <w:color w:val="3C3C3C"/>
          <w:sz w:val="17"/>
        </w:rPr>
        <w:t>Applying log1p compresses the extreme right tail of serum insulin, reducing skewness from severe positive asymmetry (+2.17) to near-normal symmetry (-0.08), stabilizing variance for statistical and regression modeling.</w:t>
      </w:r>
    </w:p>
    <w:p>
      <w:pPr>
        <w:pStyle w:val="Heading1"/>
        <w:spacing w:before="240" w:after="80"/>
      </w:pPr>
      <w:r>
        <w:t>4. Frequent Pattern Mining &amp; Association Rules</w:t>
      </w:r>
    </w:p>
    <w:p>
      <w:r>
        <w:t>To uncover non-linear, multi-factorial risk combinations, we performed Association Rule Mining. Continuous variables were discretized using established medical criteria: Glucose &gt; 125 mg/dL (ADA diabetes threshold), BMI &gt;= 30 kg/m2 (WHO clinical obesity), Age &gt;= 50 years (epidemiological vascular risk threshold), BloodPressure &gt;= 90 mmHg (Stage 2 hypertension), and Cholesterol &gt;= 240 mg/dL (AHA hypercholesterolemia). Categorical survey indicators were one-hot encoded, and disease outcomes were retained as binary targets.</w:t>
      </w:r>
    </w:p>
    <w:p>
      <w:pPr>
        <w:pStyle w:val="Heading2"/>
        <w:spacing w:before="160" w:after="60"/>
      </w:pPr>
      <w:r>
        <w:t>4.1 Algorithmic Benchmark: Apriori vs. FP-Growth</w:t>
      </w:r>
    </w:p>
    <w:p>
      <w:r>
        <w:t>We benchmarked the Apriori and FP-Growth algorithms on 25,000 transactions at a minimum support threshold of 0.20. Both algorithms produced exactly 72 identical frequent itemsets, providing empirical verification of mathematical equivalence. In terms of execution speed, Apriori completed in 0.0049 seconds, whereas FP-Growth required 1.9070 seconds. While FP-growth avoids candidate generation in theoretical computer science, MLxtend's Apriori implementation utilizes highly optimized C-level NumPy bitwise AND operations across dense boolean arrays, outperforming the pure-Python pointer-overhead of recursive FP-tree construction on wide binary matrices.</w:t>
      </w:r>
    </w:p>
    <w:p>
      <w:pPr>
        <w:pStyle w:val="Heading2"/>
        <w:spacing w:before="160" w:after="60"/>
      </w:pPr>
      <w:r>
        <w:t>4.2 Sensitivity Analysis: Varying Minimum Support</w:t>
      </w:r>
    </w:p>
    <w:p>
      <w:r>
        <w:t>To assess the depth of pattern discovery, minimum support was varied across [0.40, 0.30, 0.20, 0.10, 0.05]. Table 6 and Figure 7 document the resulting combinatorial explosion of frequent itemsets and association rules.</w:t>
      </w:r>
    </w:p>
    <w:p>
      <w:pPr>
        <w:keepNext/>
        <w:spacing w:before="160" w:after="60"/>
      </w:pPr>
      <w:r>
        <w:rPr>
          <w:rFonts w:ascii="Calibri" w:hAnsi="Calibri"/>
          <w:b/>
          <w:color w:val="2B5C8F"/>
          <w:sz w:val="19"/>
        </w:rPr>
        <w:t>Table 6: Frequent Itemsets and Association Rules Discovered Across Decreasing Minimum Support Thresholds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97D"/>
            <w:tcMar>
              <w:top w:w="120" w:type="dxa"/>
              <w:bottom w:w="120" w:type="dxa"/>
              <w:left w:w="140" w:type="dxa"/>
              <w:right w:w="140" w:type="dxa"/>
            </w:tcMar>
          </w:tcPr>
          <w:p>
            <w:pPr>
              <w:jc w:val="center"/>
            </w:pPr>
            <w:r>
              <w:rPr>
                <w:rFonts w:ascii="Calibri" w:hAnsi="Calibri"/>
                <w:b/>
                <w:color w:val="FFFFFF"/>
                <w:sz w:val="17"/>
              </w:rPr>
              <w:t>Min Support</w:t>
            </w:r>
          </w:p>
        </w:tc>
        <w:tc>
          <w:tcPr>
            <w:tcW w:type="dxa" w:w="1680"/>
            <w:shd w:fill="1F497D"/>
            <w:tcMar>
              <w:top w:w="120" w:type="dxa"/>
              <w:bottom w:w="120" w:type="dxa"/>
              <w:left w:w="140" w:type="dxa"/>
              <w:right w:w="140" w:type="dxa"/>
            </w:tcMar>
          </w:tcPr>
          <w:p>
            <w:pPr>
              <w:jc w:val="center"/>
            </w:pPr>
            <w:r>
              <w:rPr>
                <w:rFonts w:ascii="Calibri" w:hAnsi="Calibri"/>
                <w:b/>
                <w:color w:val="FFFFFF"/>
                <w:sz w:val="17"/>
              </w:rPr>
              <w:t>Frequent Itemsets</w:t>
            </w:r>
          </w:p>
        </w:tc>
        <w:tc>
          <w:tcPr>
            <w:tcW w:type="dxa" w:w="1680"/>
            <w:shd w:fill="1F497D"/>
            <w:tcMar>
              <w:top w:w="120" w:type="dxa"/>
              <w:bottom w:w="120" w:type="dxa"/>
              <w:left w:w="140" w:type="dxa"/>
              <w:right w:w="140" w:type="dxa"/>
            </w:tcMar>
          </w:tcPr>
          <w:p>
            <w:pPr>
              <w:jc w:val="center"/>
            </w:pPr>
            <w:r>
              <w:rPr>
                <w:rFonts w:ascii="Calibri" w:hAnsi="Calibri"/>
                <w:b/>
                <w:color w:val="FFFFFF"/>
                <w:sz w:val="17"/>
              </w:rPr>
              <w:t>Total Rules Lift Ge 1</w:t>
            </w:r>
          </w:p>
        </w:tc>
        <w:tc>
          <w:tcPr>
            <w:tcW w:type="dxa" w:w="1680"/>
            <w:shd w:fill="1F497D"/>
            <w:tcMar>
              <w:top w:w="120" w:type="dxa"/>
              <w:bottom w:w="120" w:type="dxa"/>
              <w:left w:w="140" w:type="dxa"/>
              <w:right w:w="140" w:type="dxa"/>
            </w:tcMar>
          </w:tcPr>
          <w:p>
            <w:pPr>
              <w:jc w:val="center"/>
            </w:pPr>
            <w:r>
              <w:rPr>
                <w:rFonts w:ascii="Calibri" w:hAnsi="Calibri"/>
                <w:b/>
                <w:color w:val="FFFFFF"/>
                <w:sz w:val="17"/>
              </w:rPr>
              <w:t>Diabetes Targeted Rules</w:t>
            </w:r>
          </w:p>
        </w:tc>
        <w:tc>
          <w:tcPr>
            <w:tcW w:type="dxa" w:w="1680"/>
            <w:shd w:fill="1F497D"/>
            <w:tcMar>
              <w:top w:w="120" w:type="dxa"/>
              <w:bottom w:w="120" w:type="dxa"/>
              <w:left w:w="140" w:type="dxa"/>
              <w:right w:w="140" w:type="dxa"/>
            </w:tcMar>
          </w:tcPr>
          <w:p>
            <w:pPr>
              <w:jc w:val="center"/>
            </w:pPr>
            <w:r>
              <w:rPr>
                <w:rFonts w:ascii="Calibri" w:hAnsi="Calibri"/>
                <w:b/>
                <w:color w:val="FFFFFF"/>
                <w:sz w:val="17"/>
              </w:rPr>
              <w:t>Heart Targeted Rules</w:t>
            </w:r>
          </w:p>
        </w:tc>
        <w:tc>
          <w:tcPr>
            <w:tcW w:type="dxa" w:w="1680"/>
            <w:shd w:fill="1F497D"/>
            <w:tcMar>
              <w:top w:w="120" w:type="dxa"/>
              <w:bottom w:w="120" w:type="dxa"/>
              <w:left w:w="140" w:type="dxa"/>
              <w:right w:w="140" w:type="dxa"/>
            </w:tcMar>
          </w:tcPr>
          <w:p>
            <w:pPr>
              <w:jc w:val="center"/>
            </w:pPr>
            <w:r>
              <w:rPr>
                <w:rFonts w:ascii="Calibri" w:hAnsi="Calibri"/>
                <w:b/>
                <w:color w:val="FFFFFF"/>
                <w:sz w:val="17"/>
              </w:rPr>
              <w:t>Execution Time Sec</w:t>
            </w:r>
          </w:p>
        </w:tc>
      </w:tr>
      <w:tr>
        <w:tc>
          <w:tcPr>
            <w:tcW w:type="dxa" w:w="1680"/>
            <w:shd w:fill="FFFFFF"/>
            <w:tcMar>
              <w:top w:w="80" w:type="dxa"/>
              <w:bottom w:w="80" w:type="dxa"/>
              <w:left w:w="120" w:type="dxa"/>
              <w:right w:w="120" w:type="dxa"/>
            </w:tcMar>
          </w:tcPr>
          <w:p>
            <w:pPr>
              <w:jc w:val="left"/>
            </w:pPr>
            <w:r>
              <w:rPr>
                <w:rFonts w:ascii="Calibri" w:hAnsi="Calibri"/>
                <w:color w:val="282828"/>
                <w:sz w:val="17"/>
              </w:rPr>
              <w:t>0.40</w:t>
            </w:r>
          </w:p>
        </w:tc>
        <w:tc>
          <w:tcPr>
            <w:tcW w:type="dxa" w:w="1680"/>
            <w:shd w:fill="FFFFFF"/>
            <w:tcMar>
              <w:top w:w="80" w:type="dxa"/>
              <w:bottom w:w="80" w:type="dxa"/>
              <w:left w:w="120" w:type="dxa"/>
              <w:right w:w="120" w:type="dxa"/>
            </w:tcMar>
          </w:tcPr>
          <w:p>
            <w:pPr>
              <w:jc w:val="center"/>
            </w:pPr>
            <w:r>
              <w:rPr>
                <w:rFonts w:ascii="Calibri" w:hAnsi="Calibri"/>
                <w:color w:val="282828"/>
                <w:sz w:val="17"/>
              </w:rPr>
              <w:t>17.00</w:t>
            </w:r>
          </w:p>
        </w:tc>
        <w:tc>
          <w:tcPr>
            <w:tcW w:type="dxa" w:w="1680"/>
            <w:shd w:fill="FFFFFF"/>
            <w:tcMar>
              <w:top w:w="80" w:type="dxa"/>
              <w:bottom w:w="80" w:type="dxa"/>
              <w:left w:w="120" w:type="dxa"/>
              <w:right w:w="120" w:type="dxa"/>
            </w:tcMar>
          </w:tcPr>
          <w:p>
            <w:pPr>
              <w:jc w:val="center"/>
            </w:pPr>
            <w:r>
              <w:rPr>
                <w:rFonts w:ascii="Calibri" w:hAnsi="Calibri"/>
                <w:color w:val="282828"/>
                <w:sz w:val="17"/>
              </w:rPr>
              <w:t>24.00</w:t>
            </w:r>
          </w:p>
        </w:tc>
        <w:tc>
          <w:tcPr>
            <w:tcW w:type="dxa" w:w="1680"/>
            <w:shd w:fill="FFFFFF"/>
            <w:tcMar>
              <w:top w:w="80" w:type="dxa"/>
              <w:bottom w:w="80" w:type="dxa"/>
              <w:left w:w="120" w:type="dxa"/>
              <w:right w:w="120" w:type="dxa"/>
            </w:tcMar>
          </w:tcPr>
          <w:p>
            <w:pPr>
              <w:jc w:val="center"/>
            </w:pPr>
            <w:r>
              <w:rPr>
                <w:rFonts w:ascii="Calibri" w:hAnsi="Calibri"/>
                <w:color w:val="282828"/>
                <w:sz w:val="17"/>
              </w:rPr>
              <w:t>0.00</w:t>
            </w:r>
          </w:p>
        </w:tc>
        <w:tc>
          <w:tcPr>
            <w:tcW w:type="dxa" w:w="1680"/>
            <w:shd w:fill="FFFFFF"/>
            <w:tcMar>
              <w:top w:w="80" w:type="dxa"/>
              <w:bottom w:w="80" w:type="dxa"/>
              <w:left w:w="120" w:type="dxa"/>
              <w:right w:w="120" w:type="dxa"/>
            </w:tcMar>
          </w:tcPr>
          <w:p>
            <w:pPr>
              <w:jc w:val="center"/>
            </w:pPr>
            <w:r>
              <w:rPr>
                <w:rFonts w:ascii="Calibri" w:hAnsi="Calibri"/>
                <w:color w:val="282828"/>
                <w:sz w:val="17"/>
              </w:rPr>
              <w:t>0.00</w:t>
            </w:r>
          </w:p>
        </w:tc>
        <w:tc>
          <w:tcPr>
            <w:tcW w:type="dxa" w:w="1680"/>
            <w:shd w:fill="FFFFFF"/>
            <w:tcMar>
              <w:top w:w="80" w:type="dxa"/>
              <w:bottom w:w="80" w:type="dxa"/>
              <w:left w:w="120" w:type="dxa"/>
              <w:right w:w="120" w:type="dxa"/>
            </w:tcMar>
          </w:tcPr>
          <w:p>
            <w:pPr>
              <w:jc w:val="center"/>
            </w:pPr>
            <w:r>
              <w:rPr>
                <w:rFonts w:ascii="Calibri" w:hAnsi="Calibri"/>
                <w:color w:val="282828"/>
                <w:sz w:val="17"/>
              </w:rPr>
              <w:t>0.0023</w:t>
            </w:r>
          </w:p>
        </w:tc>
      </w:tr>
      <w:tr>
        <w:tc>
          <w:tcPr>
            <w:tcW w:type="dxa" w:w="1680"/>
            <w:shd w:fill="F2F5F9"/>
            <w:tcMar>
              <w:top w:w="80" w:type="dxa"/>
              <w:bottom w:w="80" w:type="dxa"/>
              <w:left w:w="120" w:type="dxa"/>
              <w:right w:w="120" w:type="dxa"/>
            </w:tcMar>
          </w:tcPr>
          <w:p>
            <w:pPr>
              <w:jc w:val="left"/>
            </w:pPr>
            <w:r>
              <w:rPr>
                <w:rFonts w:ascii="Calibri" w:hAnsi="Calibri"/>
                <w:color w:val="282828"/>
                <w:sz w:val="17"/>
              </w:rPr>
              <w:t>0.30</w:t>
            </w:r>
          </w:p>
        </w:tc>
        <w:tc>
          <w:tcPr>
            <w:tcW w:type="dxa" w:w="1680"/>
            <w:shd w:fill="F2F5F9"/>
            <w:tcMar>
              <w:top w:w="80" w:type="dxa"/>
              <w:bottom w:w="80" w:type="dxa"/>
              <w:left w:w="120" w:type="dxa"/>
              <w:right w:w="120" w:type="dxa"/>
            </w:tcMar>
          </w:tcPr>
          <w:p>
            <w:pPr>
              <w:jc w:val="center"/>
            </w:pPr>
            <w:r>
              <w:rPr>
                <w:rFonts w:ascii="Calibri" w:hAnsi="Calibri"/>
                <w:color w:val="282828"/>
                <w:sz w:val="17"/>
              </w:rPr>
              <w:t>32.00</w:t>
            </w:r>
          </w:p>
        </w:tc>
        <w:tc>
          <w:tcPr>
            <w:tcW w:type="dxa" w:w="1680"/>
            <w:shd w:fill="F2F5F9"/>
            <w:tcMar>
              <w:top w:w="80" w:type="dxa"/>
              <w:bottom w:w="80" w:type="dxa"/>
              <w:left w:w="120" w:type="dxa"/>
              <w:right w:w="120" w:type="dxa"/>
            </w:tcMar>
          </w:tcPr>
          <w:p>
            <w:pPr>
              <w:jc w:val="center"/>
            </w:pPr>
            <w:r>
              <w:rPr>
                <w:rFonts w:ascii="Calibri" w:hAnsi="Calibri"/>
                <w:color w:val="282828"/>
                <w:sz w:val="17"/>
              </w:rPr>
              <w:t>48.00</w:t>
            </w:r>
          </w:p>
        </w:tc>
        <w:tc>
          <w:tcPr>
            <w:tcW w:type="dxa" w:w="1680"/>
            <w:shd w:fill="F2F5F9"/>
            <w:tcMar>
              <w:top w:w="80" w:type="dxa"/>
              <w:bottom w:w="80" w:type="dxa"/>
              <w:left w:w="120" w:type="dxa"/>
              <w:right w:w="120" w:type="dxa"/>
            </w:tcMar>
          </w:tcPr>
          <w:p>
            <w:pPr>
              <w:jc w:val="center"/>
            </w:pPr>
            <w:r>
              <w:rPr>
                <w:rFonts w:ascii="Calibri" w:hAnsi="Calibri"/>
                <w:color w:val="282828"/>
                <w:sz w:val="17"/>
              </w:rPr>
              <w:t>0.00</w:t>
            </w:r>
          </w:p>
        </w:tc>
        <w:tc>
          <w:tcPr>
            <w:tcW w:type="dxa" w:w="1680"/>
            <w:shd w:fill="F2F5F9"/>
            <w:tcMar>
              <w:top w:w="80" w:type="dxa"/>
              <w:bottom w:w="80" w:type="dxa"/>
              <w:left w:w="120" w:type="dxa"/>
              <w:right w:w="120" w:type="dxa"/>
            </w:tcMar>
          </w:tcPr>
          <w:p>
            <w:pPr>
              <w:jc w:val="center"/>
            </w:pPr>
            <w:r>
              <w:rPr>
                <w:rFonts w:ascii="Calibri" w:hAnsi="Calibri"/>
                <w:color w:val="282828"/>
                <w:sz w:val="17"/>
              </w:rPr>
              <w:t>0.00</w:t>
            </w:r>
          </w:p>
        </w:tc>
        <w:tc>
          <w:tcPr>
            <w:tcW w:type="dxa" w:w="1680"/>
            <w:shd w:fill="F2F5F9"/>
            <w:tcMar>
              <w:top w:w="80" w:type="dxa"/>
              <w:bottom w:w="80" w:type="dxa"/>
              <w:left w:w="120" w:type="dxa"/>
              <w:right w:w="120" w:type="dxa"/>
            </w:tcMar>
          </w:tcPr>
          <w:p>
            <w:pPr>
              <w:jc w:val="center"/>
            </w:pPr>
            <w:r>
              <w:rPr>
                <w:rFonts w:ascii="Calibri" w:hAnsi="Calibri"/>
                <w:color w:val="282828"/>
                <w:sz w:val="17"/>
              </w:rPr>
              <w:t>0.0026</w:t>
            </w:r>
          </w:p>
        </w:tc>
      </w:tr>
      <w:tr>
        <w:tc>
          <w:tcPr>
            <w:tcW w:type="dxa" w:w="1680"/>
            <w:shd w:fill="FFFFFF"/>
            <w:tcMar>
              <w:top w:w="80" w:type="dxa"/>
              <w:bottom w:w="80" w:type="dxa"/>
              <w:left w:w="120" w:type="dxa"/>
              <w:right w:w="120" w:type="dxa"/>
            </w:tcMar>
          </w:tcPr>
          <w:p>
            <w:pPr>
              <w:jc w:val="left"/>
            </w:pPr>
            <w:r>
              <w:rPr>
                <w:rFonts w:ascii="Calibri" w:hAnsi="Calibri"/>
                <w:color w:val="282828"/>
                <w:sz w:val="17"/>
              </w:rPr>
              <w:t>0.20</w:t>
            </w:r>
          </w:p>
        </w:tc>
        <w:tc>
          <w:tcPr>
            <w:tcW w:type="dxa" w:w="1680"/>
            <w:shd w:fill="FFFFFF"/>
            <w:tcMar>
              <w:top w:w="80" w:type="dxa"/>
              <w:bottom w:w="80" w:type="dxa"/>
              <w:left w:w="120" w:type="dxa"/>
              <w:right w:w="120" w:type="dxa"/>
            </w:tcMar>
          </w:tcPr>
          <w:p>
            <w:pPr>
              <w:jc w:val="center"/>
            </w:pPr>
            <w:r>
              <w:rPr>
                <w:rFonts w:ascii="Calibri" w:hAnsi="Calibri"/>
                <w:color w:val="282828"/>
                <w:sz w:val="17"/>
              </w:rPr>
              <w:t>72.00</w:t>
            </w:r>
          </w:p>
        </w:tc>
        <w:tc>
          <w:tcPr>
            <w:tcW w:type="dxa" w:w="1680"/>
            <w:shd w:fill="FFFFFF"/>
            <w:tcMar>
              <w:top w:w="80" w:type="dxa"/>
              <w:bottom w:w="80" w:type="dxa"/>
              <w:left w:w="120" w:type="dxa"/>
              <w:right w:w="120" w:type="dxa"/>
            </w:tcMar>
          </w:tcPr>
          <w:p>
            <w:pPr>
              <w:jc w:val="center"/>
            </w:pPr>
            <w:r>
              <w:rPr>
                <w:rFonts w:ascii="Calibri" w:hAnsi="Calibri"/>
                <w:color w:val="282828"/>
                <w:sz w:val="17"/>
              </w:rPr>
              <w:t>166.00</w:t>
            </w:r>
          </w:p>
        </w:tc>
        <w:tc>
          <w:tcPr>
            <w:tcW w:type="dxa" w:w="1680"/>
            <w:shd w:fill="FFFFFF"/>
            <w:tcMar>
              <w:top w:w="80" w:type="dxa"/>
              <w:bottom w:w="80" w:type="dxa"/>
              <w:left w:w="120" w:type="dxa"/>
              <w:right w:w="120" w:type="dxa"/>
            </w:tcMar>
          </w:tcPr>
          <w:p>
            <w:pPr>
              <w:jc w:val="center"/>
            </w:pPr>
            <w:r>
              <w:rPr>
                <w:rFonts w:ascii="Calibri" w:hAnsi="Calibri"/>
                <w:color w:val="282828"/>
                <w:sz w:val="17"/>
              </w:rPr>
              <w:t>0.00</w:t>
            </w:r>
          </w:p>
        </w:tc>
        <w:tc>
          <w:tcPr>
            <w:tcW w:type="dxa" w:w="1680"/>
            <w:shd w:fill="FFFFFF"/>
            <w:tcMar>
              <w:top w:w="80" w:type="dxa"/>
              <w:bottom w:w="80" w:type="dxa"/>
              <w:left w:w="120" w:type="dxa"/>
              <w:right w:w="120" w:type="dxa"/>
            </w:tcMar>
          </w:tcPr>
          <w:p>
            <w:pPr>
              <w:jc w:val="center"/>
            </w:pPr>
            <w:r>
              <w:rPr>
                <w:rFonts w:ascii="Calibri" w:hAnsi="Calibri"/>
                <w:color w:val="282828"/>
                <w:sz w:val="17"/>
              </w:rPr>
              <w:t>0.00</w:t>
            </w:r>
          </w:p>
        </w:tc>
        <w:tc>
          <w:tcPr>
            <w:tcW w:type="dxa" w:w="1680"/>
            <w:shd w:fill="FFFFFF"/>
            <w:tcMar>
              <w:top w:w="80" w:type="dxa"/>
              <w:bottom w:w="80" w:type="dxa"/>
              <w:left w:w="120" w:type="dxa"/>
              <w:right w:w="120" w:type="dxa"/>
            </w:tcMar>
          </w:tcPr>
          <w:p>
            <w:pPr>
              <w:jc w:val="center"/>
            </w:pPr>
            <w:r>
              <w:rPr>
                <w:rFonts w:ascii="Calibri" w:hAnsi="Calibri"/>
                <w:color w:val="282828"/>
                <w:sz w:val="17"/>
              </w:rPr>
              <w:t>0.0043</w:t>
            </w:r>
          </w:p>
        </w:tc>
      </w:tr>
      <w:tr>
        <w:tc>
          <w:tcPr>
            <w:tcW w:type="dxa" w:w="1680"/>
            <w:shd w:fill="F2F5F9"/>
            <w:tcMar>
              <w:top w:w="80" w:type="dxa"/>
              <w:bottom w:w="80" w:type="dxa"/>
              <w:left w:w="120" w:type="dxa"/>
              <w:right w:w="120" w:type="dxa"/>
            </w:tcMar>
          </w:tcPr>
          <w:p>
            <w:pPr>
              <w:jc w:val="left"/>
            </w:pPr>
            <w:r>
              <w:rPr>
                <w:rFonts w:ascii="Calibri" w:hAnsi="Calibri"/>
                <w:color w:val="282828"/>
                <w:sz w:val="17"/>
              </w:rPr>
              <w:t>0.10</w:t>
            </w:r>
          </w:p>
        </w:tc>
        <w:tc>
          <w:tcPr>
            <w:tcW w:type="dxa" w:w="1680"/>
            <w:shd w:fill="F2F5F9"/>
            <w:tcMar>
              <w:top w:w="80" w:type="dxa"/>
              <w:bottom w:w="80" w:type="dxa"/>
              <w:left w:w="120" w:type="dxa"/>
              <w:right w:w="120" w:type="dxa"/>
            </w:tcMar>
          </w:tcPr>
          <w:p>
            <w:pPr>
              <w:jc w:val="center"/>
            </w:pPr>
            <w:r>
              <w:rPr>
                <w:rFonts w:ascii="Calibri" w:hAnsi="Calibri"/>
                <w:color w:val="282828"/>
                <w:sz w:val="17"/>
              </w:rPr>
              <w:t>218.00</w:t>
            </w:r>
          </w:p>
        </w:tc>
        <w:tc>
          <w:tcPr>
            <w:tcW w:type="dxa" w:w="1680"/>
            <w:shd w:fill="F2F5F9"/>
            <w:tcMar>
              <w:top w:w="80" w:type="dxa"/>
              <w:bottom w:w="80" w:type="dxa"/>
              <w:left w:w="120" w:type="dxa"/>
              <w:right w:w="120" w:type="dxa"/>
            </w:tcMar>
          </w:tcPr>
          <w:p>
            <w:pPr>
              <w:jc w:val="center"/>
            </w:pPr>
            <w:r>
              <w:rPr>
                <w:rFonts w:ascii="Calibri" w:hAnsi="Calibri"/>
                <w:color w:val="282828"/>
                <w:sz w:val="17"/>
              </w:rPr>
              <w:t>1206.00</w:t>
            </w:r>
          </w:p>
        </w:tc>
        <w:tc>
          <w:tcPr>
            <w:tcW w:type="dxa" w:w="1680"/>
            <w:shd w:fill="F2F5F9"/>
            <w:tcMar>
              <w:top w:w="80" w:type="dxa"/>
              <w:bottom w:w="80" w:type="dxa"/>
              <w:left w:w="120" w:type="dxa"/>
              <w:right w:w="120" w:type="dxa"/>
            </w:tcMar>
          </w:tcPr>
          <w:p>
            <w:pPr>
              <w:jc w:val="center"/>
            </w:pPr>
            <w:r>
              <w:rPr>
                <w:rFonts w:ascii="Calibri" w:hAnsi="Calibri"/>
                <w:color w:val="282828"/>
                <w:sz w:val="17"/>
              </w:rPr>
              <w:t>2.00</w:t>
            </w:r>
          </w:p>
        </w:tc>
        <w:tc>
          <w:tcPr>
            <w:tcW w:type="dxa" w:w="1680"/>
            <w:shd w:fill="F2F5F9"/>
            <w:tcMar>
              <w:top w:w="80" w:type="dxa"/>
              <w:bottom w:w="80" w:type="dxa"/>
              <w:left w:w="120" w:type="dxa"/>
              <w:right w:w="120" w:type="dxa"/>
            </w:tcMar>
          </w:tcPr>
          <w:p>
            <w:pPr>
              <w:jc w:val="center"/>
            </w:pPr>
            <w:r>
              <w:rPr>
                <w:rFonts w:ascii="Calibri" w:hAnsi="Calibri"/>
                <w:color w:val="282828"/>
                <w:sz w:val="17"/>
              </w:rPr>
              <w:t>0.00</w:t>
            </w:r>
          </w:p>
        </w:tc>
        <w:tc>
          <w:tcPr>
            <w:tcW w:type="dxa" w:w="1680"/>
            <w:shd w:fill="F2F5F9"/>
            <w:tcMar>
              <w:top w:w="80" w:type="dxa"/>
              <w:bottom w:w="80" w:type="dxa"/>
              <w:left w:w="120" w:type="dxa"/>
              <w:right w:w="120" w:type="dxa"/>
            </w:tcMar>
          </w:tcPr>
          <w:p>
            <w:pPr>
              <w:jc w:val="center"/>
            </w:pPr>
            <w:r>
              <w:rPr>
                <w:rFonts w:ascii="Calibri" w:hAnsi="Calibri"/>
                <w:color w:val="282828"/>
                <w:sz w:val="17"/>
              </w:rPr>
              <w:t>0.02</w:t>
            </w:r>
          </w:p>
        </w:tc>
      </w:tr>
      <w:tr>
        <w:tc>
          <w:tcPr>
            <w:tcW w:type="dxa" w:w="1680"/>
            <w:shd w:fill="FFFFFF"/>
            <w:tcMar>
              <w:top w:w="80" w:type="dxa"/>
              <w:bottom w:w="80" w:type="dxa"/>
              <w:left w:w="120" w:type="dxa"/>
              <w:right w:w="120" w:type="dxa"/>
            </w:tcMar>
          </w:tcPr>
          <w:p>
            <w:pPr>
              <w:jc w:val="left"/>
            </w:pPr>
            <w:r>
              <w:rPr>
                <w:rFonts w:ascii="Calibri" w:hAnsi="Calibri"/>
                <w:color w:val="282828"/>
                <w:sz w:val="17"/>
              </w:rPr>
              <w:t>0.05</w:t>
            </w:r>
          </w:p>
        </w:tc>
        <w:tc>
          <w:tcPr>
            <w:tcW w:type="dxa" w:w="1680"/>
            <w:shd w:fill="FFFFFF"/>
            <w:tcMar>
              <w:top w:w="80" w:type="dxa"/>
              <w:bottom w:w="80" w:type="dxa"/>
              <w:left w:w="120" w:type="dxa"/>
              <w:right w:w="120" w:type="dxa"/>
            </w:tcMar>
          </w:tcPr>
          <w:p>
            <w:pPr>
              <w:jc w:val="center"/>
            </w:pPr>
            <w:r>
              <w:rPr>
                <w:rFonts w:ascii="Calibri" w:hAnsi="Calibri"/>
                <w:color w:val="282828"/>
                <w:sz w:val="17"/>
              </w:rPr>
              <w:t>611.00</w:t>
            </w:r>
          </w:p>
        </w:tc>
        <w:tc>
          <w:tcPr>
            <w:tcW w:type="dxa" w:w="1680"/>
            <w:shd w:fill="FFFFFF"/>
            <w:tcMar>
              <w:top w:w="80" w:type="dxa"/>
              <w:bottom w:w="80" w:type="dxa"/>
              <w:left w:w="120" w:type="dxa"/>
              <w:right w:w="120" w:type="dxa"/>
            </w:tcMar>
          </w:tcPr>
          <w:p>
            <w:pPr>
              <w:jc w:val="center"/>
            </w:pPr>
            <w:r>
              <w:rPr>
                <w:rFonts w:ascii="Calibri" w:hAnsi="Calibri"/>
                <w:color w:val="282828"/>
                <w:sz w:val="17"/>
              </w:rPr>
              <w:t>5836.00</w:t>
            </w:r>
          </w:p>
        </w:tc>
        <w:tc>
          <w:tcPr>
            <w:tcW w:type="dxa" w:w="1680"/>
            <w:shd w:fill="FFFFFF"/>
            <w:tcMar>
              <w:top w:w="80" w:type="dxa"/>
              <w:bottom w:w="80" w:type="dxa"/>
              <w:left w:w="120" w:type="dxa"/>
              <w:right w:w="120" w:type="dxa"/>
            </w:tcMar>
          </w:tcPr>
          <w:p>
            <w:pPr>
              <w:jc w:val="center"/>
            </w:pPr>
            <w:r>
              <w:rPr>
                <w:rFonts w:ascii="Calibri" w:hAnsi="Calibri"/>
                <w:color w:val="282828"/>
                <w:sz w:val="17"/>
              </w:rPr>
              <w:t>45.00</w:t>
            </w:r>
          </w:p>
        </w:tc>
        <w:tc>
          <w:tcPr>
            <w:tcW w:type="dxa" w:w="1680"/>
            <w:shd w:fill="FFFFFF"/>
            <w:tcMar>
              <w:top w:w="80" w:type="dxa"/>
              <w:bottom w:w="80" w:type="dxa"/>
              <w:left w:w="120" w:type="dxa"/>
              <w:right w:w="120" w:type="dxa"/>
            </w:tcMar>
          </w:tcPr>
          <w:p>
            <w:pPr>
              <w:jc w:val="center"/>
            </w:pPr>
            <w:r>
              <w:rPr>
                <w:rFonts w:ascii="Calibri" w:hAnsi="Calibri"/>
                <w:color w:val="282828"/>
                <w:sz w:val="17"/>
              </w:rPr>
              <w:t>17.00</w:t>
            </w:r>
          </w:p>
        </w:tc>
        <w:tc>
          <w:tcPr>
            <w:tcW w:type="dxa" w:w="1680"/>
            <w:shd w:fill="FFFFFF"/>
            <w:tcMar>
              <w:top w:w="80" w:type="dxa"/>
              <w:bottom w:w="80" w:type="dxa"/>
              <w:left w:w="120" w:type="dxa"/>
              <w:right w:w="120" w:type="dxa"/>
            </w:tcMar>
          </w:tcPr>
          <w:p>
            <w:pPr>
              <w:jc w:val="center"/>
            </w:pPr>
            <w:r>
              <w:rPr>
                <w:rFonts w:ascii="Calibri" w:hAnsi="Calibri"/>
                <w:color w:val="282828"/>
                <w:sz w:val="17"/>
              </w:rPr>
              <w:t>0.06</w:t>
            </w:r>
          </w:p>
        </w:tc>
      </w:tr>
    </w:tbl>
    <w:p>
      <w:pPr>
        <w:spacing w:after="120"/>
      </w:pPr>
    </w:p>
    <w:p>
      <w:pPr>
        <w:keepNext/>
        <w:spacing w:before="160" w:after="40"/>
        <w:jc w:val="center"/>
      </w:pPr>
      <w:r>
        <w:drawing>
          <wp:inline xmlns:a="http://schemas.openxmlformats.org/drawingml/2006/main" xmlns:pic="http://schemas.openxmlformats.org/drawingml/2006/picture">
            <wp:extent cx="4572000" cy="2743200"/>
            <wp:docPr id="7" name="Picture 7"/>
            <wp:cNvGraphicFramePr>
              <a:graphicFrameLocks noChangeAspect="1"/>
            </wp:cNvGraphicFramePr>
            <a:graphic>
              <a:graphicData uri="http://schemas.openxmlformats.org/drawingml/2006/picture">
                <pic:pic>
                  <pic:nvPicPr>
                    <pic:cNvPr id="0" name="figure7_itemsets_rules_vs_support.png"/>
                    <pic:cNvPicPr/>
                  </pic:nvPicPr>
                  <pic:blipFill>
                    <a:blip r:embed="rId15"/>
                    <a:stretch>
                      <a:fillRect/>
                    </a:stretch>
                  </pic:blipFill>
                  <pic:spPr>
                    <a:xfrm>
                      <a:off x="0" y="0"/>
                      <a:ext cx="4572000" cy="2743200"/>
                    </a:xfrm>
                    <a:prstGeom prst="rect"/>
                  </pic:spPr>
                </pic:pic>
              </a:graphicData>
            </a:graphic>
          </wp:inline>
        </w:drawing>
      </w:r>
    </w:p>
    <w:p>
      <w:pPr>
        <w:keepNext/>
        <w:spacing w:before="40" w:after="40"/>
        <w:jc w:val="center"/>
      </w:pPr>
      <w:r>
        <w:rPr>
          <w:rFonts w:ascii="Calibri" w:hAnsi="Calibri"/>
          <w:b/>
          <w:color w:val="2B5C8F"/>
          <w:sz w:val="18"/>
        </w:rPr>
        <w:t>Figure 7: Growth Trajectory of Frequent Itemsets and Association Rules as Support Decreases</w:t>
      </w:r>
    </w:p>
    <w:p>
      <w:pPr>
        <w:spacing w:before="20" w:after="160"/>
        <w:jc w:val="center"/>
      </w:pPr>
      <w:r>
        <w:rPr>
          <w:rFonts w:ascii="Calibri" w:hAnsi="Calibri"/>
          <w:b/>
          <w:color w:val="B43214"/>
          <w:sz w:val="17"/>
        </w:rPr>
        <w:t xml:space="preserve">Key Takeaway: </w:t>
      </w:r>
      <w:r>
        <w:rPr>
          <w:rFonts w:ascii="Calibri" w:hAnsi="Calibri"/>
          <w:i/>
          <w:color w:val="3C3C3C"/>
          <w:sz w:val="17"/>
        </w:rPr>
        <w:t>Decreasing minimum support from 0.40 to 0.05 precipitates an exponential surge in candidate itemsets (17 to 611) and association rules (24 to 5,836), successfully uncovering highly specific, high-risk disease phenotypes that affect smaller clinical sub-populations.</w:t>
      </w:r>
    </w:p>
    <w:p>
      <w:pPr>
        <w:pStyle w:val="Heading2"/>
        <w:spacing w:before="160" w:after="60"/>
      </w:pPr>
      <w:r>
        <w:t>4.3 Discovered Clinical Association Rules</w:t>
      </w:r>
    </w:p>
    <w:p>
      <w:r>
        <w:t>Tables 7 and 8 present the top mined association rules specifically targeting Diabetes and Heart Disease as consequents, ranked by Lift (multiplicative increase in disease likelihood) and Confidence (conditional probability).</w:t>
      </w:r>
    </w:p>
    <w:p>
      <w:pPr>
        <w:keepNext/>
        <w:spacing w:before="160" w:after="60"/>
      </w:pPr>
      <w:r>
        <w:rPr>
          <w:rFonts w:ascii="Calibri" w:hAnsi="Calibri"/>
          <w:b/>
          <w:color w:val="2B5C8F"/>
          <w:sz w:val="19"/>
        </w:rPr>
        <w:t>Table 7: Top Mined Association Rules Targeting Diabetes (Ranked by Lift)</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97D"/>
            <w:tcMar>
              <w:top w:w="120" w:type="dxa"/>
              <w:bottom w:w="120" w:type="dxa"/>
              <w:left w:w="140" w:type="dxa"/>
              <w:right w:w="140" w:type="dxa"/>
            </w:tcMar>
          </w:tcPr>
          <w:p>
            <w:pPr>
              <w:jc w:val="center"/>
            </w:pPr>
            <w:r>
              <w:rPr>
                <w:rFonts w:ascii="Calibri" w:hAnsi="Calibri"/>
                <w:b/>
                <w:color w:val="FFFFFF"/>
                <w:sz w:val="17"/>
              </w:rPr>
              <w:t>Antecedents Str</w:t>
            </w:r>
          </w:p>
        </w:tc>
        <w:tc>
          <w:tcPr>
            <w:tcW w:type="dxa" w:w="2016"/>
            <w:shd w:fill="1F497D"/>
            <w:tcMar>
              <w:top w:w="120" w:type="dxa"/>
              <w:bottom w:w="120" w:type="dxa"/>
              <w:left w:w="140" w:type="dxa"/>
              <w:right w:w="140" w:type="dxa"/>
            </w:tcMar>
          </w:tcPr>
          <w:p>
            <w:pPr>
              <w:jc w:val="center"/>
            </w:pPr>
            <w:r>
              <w:rPr>
                <w:rFonts w:ascii="Calibri" w:hAnsi="Calibri"/>
                <w:b/>
                <w:color w:val="FFFFFF"/>
                <w:sz w:val="17"/>
              </w:rPr>
              <w:t>Consequents Str</w:t>
            </w:r>
          </w:p>
        </w:tc>
        <w:tc>
          <w:tcPr>
            <w:tcW w:type="dxa" w:w="2016"/>
            <w:shd w:fill="1F497D"/>
            <w:tcMar>
              <w:top w:w="120" w:type="dxa"/>
              <w:bottom w:w="120" w:type="dxa"/>
              <w:left w:w="140" w:type="dxa"/>
              <w:right w:w="140" w:type="dxa"/>
            </w:tcMar>
          </w:tcPr>
          <w:p>
            <w:pPr>
              <w:jc w:val="center"/>
            </w:pPr>
            <w:r>
              <w:rPr>
                <w:rFonts w:ascii="Calibri" w:hAnsi="Calibri"/>
                <w:b/>
                <w:color w:val="FFFFFF"/>
                <w:sz w:val="17"/>
              </w:rPr>
              <w:t>Support</w:t>
            </w:r>
          </w:p>
        </w:tc>
        <w:tc>
          <w:tcPr>
            <w:tcW w:type="dxa" w:w="2016"/>
            <w:shd w:fill="1F497D"/>
            <w:tcMar>
              <w:top w:w="120" w:type="dxa"/>
              <w:bottom w:w="120" w:type="dxa"/>
              <w:left w:w="140" w:type="dxa"/>
              <w:right w:w="140" w:type="dxa"/>
            </w:tcMar>
          </w:tcPr>
          <w:p>
            <w:pPr>
              <w:jc w:val="center"/>
            </w:pPr>
            <w:r>
              <w:rPr>
                <w:rFonts w:ascii="Calibri" w:hAnsi="Calibri"/>
                <w:b/>
                <w:color w:val="FFFFFF"/>
                <w:sz w:val="17"/>
              </w:rPr>
              <w:t>Confidence</w:t>
            </w:r>
          </w:p>
        </w:tc>
        <w:tc>
          <w:tcPr>
            <w:tcW w:type="dxa" w:w="2016"/>
            <w:shd w:fill="1F497D"/>
            <w:tcMar>
              <w:top w:w="120" w:type="dxa"/>
              <w:bottom w:w="120" w:type="dxa"/>
              <w:left w:w="140" w:type="dxa"/>
              <w:right w:w="140" w:type="dxa"/>
            </w:tcMar>
          </w:tcPr>
          <w:p>
            <w:pPr>
              <w:jc w:val="center"/>
            </w:pPr>
            <w:r>
              <w:rPr>
                <w:rFonts w:ascii="Calibri" w:hAnsi="Calibri"/>
                <w:b/>
                <w:color w:val="FFFFFF"/>
                <w:sz w:val="17"/>
              </w:rPr>
              <w:t>Lift</w:t>
            </w:r>
          </w:p>
        </w:tc>
      </w:tr>
      <w:tr>
        <w:tc>
          <w:tcPr>
            <w:tcW w:type="dxa" w:w="2016"/>
            <w:shd w:fill="FFFFFF"/>
            <w:tcMar>
              <w:top w:w="80" w:type="dxa"/>
              <w:bottom w:w="80" w:type="dxa"/>
              <w:left w:w="120" w:type="dxa"/>
              <w:right w:w="120" w:type="dxa"/>
            </w:tcMar>
          </w:tcPr>
          <w:p>
            <w:pPr>
              <w:jc w:val="left"/>
            </w:pPr>
            <w:r>
              <w:rPr>
                <w:rFonts w:ascii="Calibri" w:hAnsi="Calibri"/>
                <w:color w:val="282828"/>
                <w:sz w:val="17"/>
              </w:rPr>
              <w:t>Age&gt;=50, BMI&gt;=30, HighChol</w:t>
            </w:r>
          </w:p>
        </w:tc>
        <w:tc>
          <w:tcPr>
            <w:tcW w:type="dxa" w:w="2016"/>
            <w:shd w:fill="FFFFFF"/>
            <w:tcMar>
              <w:top w:w="80" w:type="dxa"/>
              <w:bottom w:w="80" w:type="dxa"/>
              <w:left w:w="120" w:type="dxa"/>
              <w:right w:w="120" w:type="dxa"/>
            </w:tcMar>
          </w:tcPr>
          <w:p>
            <w:pPr>
              <w:jc w:val="center"/>
            </w:pPr>
            <w:r>
              <w:rPr>
                <w:rFonts w:ascii="Calibri" w:hAnsi="Calibri"/>
                <w:color w:val="282828"/>
                <w:sz w:val="17"/>
              </w:rPr>
              <w:t>Diabetes</w:t>
            </w:r>
          </w:p>
        </w:tc>
        <w:tc>
          <w:tcPr>
            <w:tcW w:type="dxa" w:w="2016"/>
            <w:shd w:fill="FFFFFF"/>
            <w:tcMar>
              <w:top w:w="80" w:type="dxa"/>
              <w:bottom w:w="80" w:type="dxa"/>
              <w:left w:w="120" w:type="dxa"/>
              <w:right w:w="120" w:type="dxa"/>
            </w:tcMar>
          </w:tcPr>
          <w:p>
            <w:pPr>
              <w:jc w:val="center"/>
            </w:pPr>
            <w:r>
              <w:rPr>
                <w:rFonts w:ascii="Calibri" w:hAnsi="Calibri"/>
                <w:color w:val="282828"/>
                <w:sz w:val="17"/>
              </w:rPr>
              <w:t>0.05</w:t>
            </w:r>
          </w:p>
        </w:tc>
        <w:tc>
          <w:tcPr>
            <w:tcW w:type="dxa" w:w="2016"/>
            <w:shd w:fill="FFFFFF"/>
            <w:tcMar>
              <w:top w:w="80" w:type="dxa"/>
              <w:bottom w:w="80" w:type="dxa"/>
              <w:left w:w="120" w:type="dxa"/>
              <w:right w:w="120" w:type="dxa"/>
            </w:tcMar>
          </w:tcPr>
          <w:p>
            <w:pPr>
              <w:jc w:val="center"/>
            </w:pPr>
            <w:r>
              <w:rPr>
                <w:rFonts w:ascii="Calibri" w:hAnsi="Calibri"/>
                <w:color w:val="282828"/>
                <w:sz w:val="17"/>
              </w:rPr>
              <w:t>0.36</w:t>
            </w:r>
          </w:p>
        </w:tc>
        <w:tc>
          <w:tcPr>
            <w:tcW w:type="dxa" w:w="2016"/>
            <w:shd w:fill="FFFFFF"/>
            <w:tcMar>
              <w:top w:w="80" w:type="dxa"/>
              <w:bottom w:w="80" w:type="dxa"/>
              <w:left w:w="120" w:type="dxa"/>
              <w:right w:w="120" w:type="dxa"/>
            </w:tcMar>
          </w:tcPr>
          <w:p>
            <w:pPr>
              <w:jc w:val="center"/>
            </w:pPr>
            <w:r>
              <w:rPr>
                <w:rFonts w:ascii="Calibri" w:hAnsi="Calibri"/>
                <w:color w:val="282828"/>
                <w:sz w:val="17"/>
              </w:rPr>
              <w:t>2.58</w:t>
            </w:r>
          </w:p>
        </w:tc>
      </w:tr>
      <w:tr>
        <w:tc>
          <w:tcPr>
            <w:tcW w:type="dxa" w:w="2016"/>
            <w:shd w:fill="F2F5F9"/>
            <w:tcMar>
              <w:top w:w="80" w:type="dxa"/>
              <w:bottom w:w="80" w:type="dxa"/>
              <w:left w:w="120" w:type="dxa"/>
              <w:right w:w="120" w:type="dxa"/>
            </w:tcMar>
          </w:tcPr>
          <w:p>
            <w:pPr>
              <w:jc w:val="left"/>
            </w:pPr>
            <w:r>
              <w:rPr>
                <w:rFonts w:ascii="Calibri" w:hAnsi="Calibri"/>
                <w:color w:val="282828"/>
                <w:sz w:val="17"/>
              </w:rPr>
              <w:t>Age&gt;=50, GenHlth_PoorFair</w:t>
            </w:r>
          </w:p>
        </w:tc>
        <w:tc>
          <w:tcPr>
            <w:tcW w:type="dxa" w:w="2016"/>
            <w:shd w:fill="F2F5F9"/>
            <w:tcMar>
              <w:top w:w="80" w:type="dxa"/>
              <w:bottom w:w="80" w:type="dxa"/>
              <w:left w:w="120" w:type="dxa"/>
              <w:right w:w="120" w:type="dxa"/>
            </w:tcMar>
          </w:tcPr>
          <w:p>
            <w:pPr>
              <w:jc w:val="center"/>
            </w:pPr>
            <w:r>
              <w:rPr>
                <w:rFonts w:ascii="Calibri" w:hAnsi="Calibri"/>
                <w:color w:val="282828"/>
                <w:sz w:val="17"/>
              </w:rPr>
              <w:t>Diabetes</w:t>
            </w:r>
          </w:p>
        </w:tc>
        <w:tc>
          <w:tcPr>
            <w:tcW w:type="dxa" w:w="2016"/>
            <w:shd w:fill="F2F5F9"/>
            <w:tcMar>
              <w:top w:w="80" w:type="dxa"/>
              <w:bottom w:w="80" w:type="dxa"/>
              <w:left w:w="120" w:type="dxa"/>
              <w:right w:w="120" w:type="dxa"/>
            </w:tcMar>
          </w:tcPr>
          <w:p>
            <w:pPr>
              <w:jc w:val="center"/>
            </w:pPr>
            <w:r>
              <w:rPr>
                <w:rFonts w:ascii="Calibri" w:hAnsi="Calibri"/>
                <w:color w:val="282828"/>
                <w:sz w:val="17"/>
              </w:rPr>
              <w:t>0.05</w:t>
            </w:r>
          </w:p>
        </w:tc>
        <w:tc>
          <w:tcPr>
            <w:tcW w:type="dxa" w:w="2016"/>
            <w:shd w:fill="F2F5F9"/>
            <w:tcMar>
              <w:top w:w="80" w:type="dxa"/>
              <w:bottom w:w="80" w:type="dxa"/>
              <w:left w:w="120" w:type="dxa"/>
              <w:right w:w="120" w:type="dxa"/>
            </w:tcMar>
          </w:tcPr>
          <w:p>
            <w:pPr>
              <w:jc w:val="center"/>
            </w:pPr>
            <w:r>
              <w:rPr>
                <w:rFonts w:ascii="Calibri" w:hAnsi="Calibri"/>
                <w:color w:val="282828"/>
                <w:sz w:val="17"/>
              </w:rPr>
              <w:t>0.36</w:t>
            </w:r>
          </w:p>
        </w:tc>
        <w:tc>
          <w:tcPr>
            <w:tcW w:type="dxa" w:w="2016"/>
            <w:shd w:fill="F2F5F9"/>
            <w:tcMar>
              <w:top w:w="80" w:type="dxa"/>
              <w:bottom w:w="80" w:type="dxa"/>
              <w:left w:w="120" w:type="dxa"/>
              <w:right w:w="120" w:type="dxa"/>
            </w:tcMar>
          </w:tcPr>
          <w:p>
            <w:pPr>
              <w:jc w:val="center"/>
            </w:pPr>
            <w:r>
              <w:rPr>
                <w:rFonts w:ascii="Calibri" w:hAnsi="Calibri"/>
                <w:color w:val="282828"/>
                <w:sz w:val="17"/>
              </w:rPr>
              <w:t>2.58</w:t>
            </w:r>
          </w:p>
        </w:tc>
      </w:tr>
      <w:tr>
        <w:tc>
          <w:tcPr>
            <w:tcW w:type="dxa" w:w="2016"/>
            <w:shd w:fill="FFFFFF"/>
            <w:tcMar>
              <w:top w:w="80" w:type="dxa"/>
              <w:bottom w:w="80" w:type="dxa"/>
              <w:left w:w="120" w:type="dxa"/>
              <w:right w:w="120" w:type="dxa"/>
            </w:tcMar>
          </w:tcPr>
          <w:p>
            <w:pPr>
              <w:jc w:val="left"/>
            </w:pPr>
            <w:r>
              <w:rPr>
                <w:rFonts w:ascii="Calibri" w:hAnsi="Calibri"/>
                <w:color w:val="282828"/>
                <w:sz w:val="17"/>
              </w:rPr>
              <w:t>Age&gt;=50, HighBP, BMI&gt;=30</w:t>
            </w:r>
          </w:p>
        </w:tc>
        <w:tc>
          <w:tcPr>
            <w:tcW w:type="dxa" w:w="2016"/>
            <w:shd w:fill="FFFFFF"/>
            <w:tcMar>
              <w:top w:w="80" w:type="dxa"/>
              <w:bottom w:w="80" w:type="dxa"/>
              <w:left w:w="120" w:type="dxa"/>
              <w:right w:w="120" w:type="dxa"/>
            </w:tcMar>
          </w:tcPr>
          <w:p>
            <w:pPr>
              <w:jc w:val="center"/>
            </w:pPr>
            <w:r>
              <w:rPr>
                <w:rFonts w:ascii="Calibri" w:hAnsi="Calibri"/>
                <w:color w:val="282828"/>
                <w:sz w:val="17"/>
              </w:rPr>
              <w:t>Diabetes</w:t>
            </w:r>
          </w:p>
        </w:tc>
        <w:tc>
          <w:tcPr>
            <w:tcW w:type="dxa" w:w="2016"/>
            <w:shd w:fill="FFFFFF"/>
            <w:tcMar>
              <w:top w:w="80" w:type="dxa"/>
              <w:bottom w:w="80" w:type="dxa"/>
              <w:left w:w="120" w:type="dxa"/>
              <w:right w:w="120" w:type="dxa"/>
            </w:tcMar>
          </w:tcPr>
          <w:p>
            <w:pPr>
              <w:jc w:val="center"/>
            </w:pPr>
            <w:r>
              <w:rPr>
                <w:rFonts w:ascii="Calibri" w:hAnsi="Calibri"/>
                <w:color w:val="282828"/>
                <w:sz w:val="17"/>
              </w:rPr>
              <w:t>0.06</w:t>
            </w:r>
          </w:p>
        </w:tc>
        <w:tc>
          <w:tcPr>
            <w:tcW w:type="dxa" w:w="2016"/>
            <w:shd w:fill="FFFFFF"/>
            <w:tcMar>
              <w:top w:w="80" w:type="dxa"/>
              <w:bottom w:w="80" w:type="dxa"/>
              <w:left w:w="120" w:type="dxa"/>
              <w:right w:w="120" w:type="dxa"/>
            </w:tcMar>
          </w:tcPr>
          <w:p>
            <w:pPr>
              <w:jc w:val="center"/>
            </w:pPr>
            <w:r>
              <w:rPr>
                <w:rFonts w:ascii="Calibri" w:hAnsi="Calibri"/>
                <w:color w:val="282828"/>
                <w:sz w:val="17"/>
              </w:rPr>
              <w:t>0.35</w:t>
            </w:r>
          </w:p>
        </w:tc>
        <w:tc>
          <w:tcPr>
            <w:tcW w:type="dxa" w:w="2016"/>
            <w:shd w:fill="FFFFFF"/>
            <w:tcMar>
              <w:top w:w="80" w:type="dxa"/>
              <w:bottom w:w="80" w:type="dxa"/>
              <w:left w:w="120" w:type="dxa"/>
              <w:right w:w="120" w:type="dxa"/>
            </w:tcMar>
          </w:tcPr>
          <w:p>
            <w:pPr>
              <w:jc w:val="center"/>
            </w:pPr>
            <w:r>
              <w:rPr>
                <w:rFonts w:ascii="Calibri" w:hAnsi="Calibri"/>
                <w:color w:val="282828"/>
                <w:sz w:val="17"/>
              </w:rPr>
              <w:t>2.52</w:t>
            </w:r>
          </w:p>
        </w:tc>
      </w:tr>
      <w:tr>
        <w:tc>
          <w:tcPr>
            <w:tcW w:type="dxa" w:w="2016"/>
            <w:shd w:fill="F2F5F9"/>
            <w:tcMar>
              <w:top w:w="80" w:type="dxa"/>
              <w:bottom w:w="80" w:type="dxa"/>
              <w:left w:w="120" w:type="dxa"/>
              <w:right w:w="120" w:type="dxa"/>
            </w:tcMar>
          </w:tcPr>
          <w:p>
            <w:pPr>
              <w:jc w:val="left"/>
            </w:pPr>
            <w:r>
              <w:rPr>
                <w:rFonts w:ascii="Calibri" w:hAnsi="Calibri"/>
                <w:color w:val="282828"/>
                <w:sz w:val="17"/>
              </w:rPr>
              <w:t>GenHlth_PoorFair</w:t>
            </w:r>
          </w:p>
        </w:tc>
        <w:tc>
          <w:tcPr>
            <w:tcW w:type="dxa" w:w="2016"/>
            <w:shd w:fill="F2F5F9"/>
            <w:tcMar>
              <w:top w:w="80" w:type="dxa"/>
              <w:bottom w:w="80" w:type="dxa"/>
              <w:left w:w="120" w:type="dxa"/>
              <w:right w:w="120" w:type="dxa"/>
            </w:tcMar>
          </w:tcPr>
          <w:p>
            <w:pPr>
              <w:jc w:val="center"/>
            </w:pPr>
            <w:r>
              <w:rPr>
                <w:rFonts w:ascii="Calibri" w:hAnsi="Calibri"/>
                <w:color w:val="282828"/>
                <w:sz w:val="17"/>
              </w:rPr>
              <w:t>Diabetes</w:t>
            </w:r>
          </w:p>
        </w:tc>
        <w:tc>
          <w:tcPr>
            <w:tcW w:type="dxa" w:w="2016"/>
            <w:shd w:fill="F2F5F9"/>
            <w:tcMar>
              <w:top w:w="80" w:type="dxa"/>
              <w:bottom w:w="80" w:type="dxa"/>
              <w:left w:w="120" w:type="dxa"/>
              <w:right w:w="120" w:type="dxa"/>
            </w:tcMar>
          </w:tcPr>
          <w:p>
            <w:pPr>
              <w:jc w:val="center"/>
            </w:pPr>
            <w:r>
              <w:rPr>
                <w:rFonts w:ascii="Calibri" w:hAnsi="Calibri"/>
                <w:color w:val="282828"/>
                <w:sz w:val="17"/>
              </w:rPr>
              <w:t>0.06</w:t>
            </w:r>
          </w:p>
        </w:tc>
        <w:tc>
          <w:tcPr>
            <w:tcW w:type="dxa" w:w="2016"/>
            <w:shd w:fill="F2F5F9"/>
            <w:tcMar>
              <w:top w:w="80" w:type="dxa"/>
              <w:bottom w:w="80" w:type="dxa"/>
              <w:left w:w="120" w:type="dxa"/>
              <w:right w:w="120" w:type="dxa"/>
            </w:tcMar>
          </w:tcPr>
          <w:p>
            <w:pPr>
              <w:jc w:val="center"/>
            </w:pPr>
            <w:r>
              <w:rPr>
                <w:rFonts w:ascii="Calibri" w:hAnsi="Calibri"/>
                <w:color w:val="282828"/>
                <w:sz w:val="17"/>
              </w:rPr>
              <w:t>0.33</w:t>
            </w:r>
          </w:p>
        </w:tc>
        <w:tc>
          <w:tcPr>
            <w:tcW w:type="dxa" w:w="2016"/>
            <w:shd w:fill="F2F5F9"/>
            <w:tcMar>
              <w:top w:w="80" w:type="dxa"/>
              <w:bottom w:w="80" w:type="dxa"/>
              <w:left w:w="120" w:type="dxa"/>
              <w:right w:w="120" w:type="dxa"/>
            </w:tcMar>
          </w:tcPr>
          <w:p>
            <w:pPr>
              <w:jc w:val="center"/>
            </w:pPr>
            <w:r>
              <w:rPr>
                <w:rFonts w:ascii="Calibri" w:hAnsi="Calibri"/>
                <w:color w:val="282828"/>
                <w:sz w:val="17"/>
              </w:rPr>
              <w:t>2.40</w:t>
            </w:r>
          </w:p>
        </w:tc>
      </w:tr>
      <w:tr>
        <w:tc>
          <w:tcPr>
            <w:tcW w:type="dxa" w:w="2016"/>
            <w:shd w:fill="FFFFFF"/>
            <w:tcMar>
              <w:top w:w="80" w:type="dxa"/>
              <w:bottom w:w="80" w:type="dxa"/>
              <w:left w:w="120" w:type="dxa"/>
              <w:right w:w="120" w:type="dxa"/>
            </w:tcMar>
          </w:tcPr>
          <w:p>
            <w:pPr>
              <w:jc w:val="left"/>
            </w:pPr>
            <w:r>
              <w:rPr>
                <w:rFonts w:ascii="Calibri" w:hAnsi="Calibri"/>
                <w:color w:val="282828"/>
                <w:sz w:val="17"/>
              </w:rPr>
              <w:t>BMI&gt;=30, HighChol</w:t>
            </w:r>
          </w:p>
        </w:tc>
        <w:tc>
          <w:tcPr>
            <w:tcW w:type="dxa" w:w="2016"/>
            <w:shd w:fill="FFFFFF"/>
            <w:tcMar>
              <w:top w:w="80" w:type="dxa"/>
              <w:bottom w:w="80" w:type="dxa"/>
              <w:left w:w="120" w:type="dxa"/>
              <w:right w:w="120" w:type="dxa"/>
            </w:tcMar>
          </w:tcPr>
          <w:p>
            <w:pPr>
              <w:jc w:val="center"/>
            </w:pPr>
            <w:r>
              <w:rPr>
                <w:rFonts w:ascii="Calibri" w:hAnsi="Calibri"/>
                <w:color w:val="282828"/>
                <w:sz w:val="17"/>
              </w:rPr>
              <w:t>Diabetes</w:t>
            </w:r>
          </w:p>
        </w:tc>
        <w:tc>
          <w:tcPr>
            <w:tcW w:type="dxa" w:w="2016"/>
            <w:shd w:fill="FFFFFF"/>
            <w:tcMar>
              <w:top w:w="80" w:type="dxa"/>
              <w:bottom w:w="80" w:type="dxa"/>
              <w:left w:w="120" w:type="dxa"/>
              <w:right w:w="120" w:type="dxa"/>
            </w:tcMar>
          </w:tcPr>
          <w:p>
            <w:pPr>
              <w:jc w:val="center"/>
            </w:pPr>
            <w:r>
              <w:rPr>
                <w:rFonts w:ascii="Calibri" w:hAnsi="Calibri"/>
                <w:color w:val="282828"/>
                <w:sz w:val="17"/>
              </w:rPr>
              <w:t>0.06</w:t>
            </w:r>
          </w:p>
        </w:tc>
        <w:tc>
          <w:tcPr>
            <w:tcW w:type="dxa" w:w="2016"/>
            <w:shd w:fill="FFFFFF"/>
            <w:tcMar>
              <w:top w:w="80" w:type="dxa"/>
              <w:bottom w:w="80" w:type="dxa"/>
              <w:left w:w="120" w:type="dxa"/>
              <w:right w:w="120" w:type="dxa"/>
            </w:tcMar>
          </w:tcPr>
          <w:p>
            <w:pPr>
              <w:jc w:val="center"/>
            </w:pPr>
            <w:r>
              <w:rPr>
                <w:rFonts w:ascii="Calibri" w:hAnsi="Calibri"/>
                <w:color w:val="282828"/>
                <w:sz w:val="17"/>
              </w:rPr>
              <w:t>0.33</w:t>
            </w:r>
          </w:p>
        </w:tc>
        <w:tc>
          <w:tcPr>
            <w:tcW w:type="dxa" w:w="2016"/>
            <w:shd w:fill="FFFFFF"/>
            <w:tcMar>
              <w:top w:w="80" w:type="dxa"/>
              <w:bottom w:w="80" w:type="dxa"/>
              <w:left w:w="120" w:type="dxa"/>
              <w:right w:w="120" w:type="dxa"/>
            </w:tcMar>
          </w:tcPr>
          <w:p>
            <w:pPr>
              <w:jc w:val="center"/>
            </w:pPr>
            <w:r>
              <w:rPr>
                <w:rFonts w:ascii="Calibri" w:hAnsi="Calibri"/>
                <w:color w:val="282828"/>
                <w:sz w:val="17"/>
              </w:rPr>
              <w:t>2.38</w:t>
            </w:r>
          </w:p>
        </w:tc>
      </w:tr>
      <w:tr>
        <w:tc>
          <w:tcPr>
            <w:tcW w:type="dxa" w:w="2016"/>
            <w:shd w:fill="F2F5F9"/>
            <w:tcMar>
              <w:top w:w="80" w:type="dxa"/>
              <w:bottom w:w="80" w:type="dxa"/>
              <w:left w:w="120" w:type="dxa"/>
              <w:right w:w="120" w:type="dxa"/>
            </w:tcMar>
          </w:tcPr>
          <w:p>
            <w:pPr>
              <w:jc w:val="left"/>
            </w:pPr>
            <w:r>
              <w:rPr>
                <w:rFonts w:ascii="Calibri" w:hAnsi="Calibri"/>
                <w:color w:val="282828"/>
                <w:sz w:val="17"/>
              </w:rPr>
              <w:t>HighBP, BMI&gt;=30</w:t>
            </w:r>
          </w:p>
        </w:tc>
        <w:tc>
          <w:tcPr>
            <w:tcW w:type="dxa" w:w="2016"/>
            <w:shd w:fill="F2F5F9"/>
            <w:tcMar>
              <w:top w:w="80" w:type="dxa"/>
              <w:bottom w:w="80" w:type="dxa"/>
              <w:left w:w="120" w:type="dxa"/>
              <w:right w:w="120" w:type="dxa"/>
            </w:tcMar>
          </w:tcPr>
          <w:p>
            <w:pPr>
              <w:jc w:val="center"/>
            </w:pPr>
            <w:r>
              <w:rPr>
                <w:rFonts w:ascii="Calibri" w:hAnsi="Calibri"/>
                <w:color w:val="282828"/>
                <w:sz w:val="17"/>
              </w:rPr>
              <w:t>Diabetes</w:t>
            </w:r>
          </w:p>
        </w:tc>
        <w:tc>
          <w:tcPr>
            <w:tcW w:type="dxa" w:w="2016"/>
            <w:shd w:fill="F2F5F9"/>
            <w:tcMar>
              <w:top w:w="80" w:type="dxa"/>
              <w:bottom w:w="80" w:type="dxa"/>
              <w:left w:w="120" w:type="dxa"/>
              <w:right w:w="120" w:type="dxa"/>
            </w:tcMar>
          </w:tcPr>
          <w:p>
            <w:pPr>
              <w:jc w:val="center"/>
            </w:pPr>
            <w:r>
              <w:rPr>
                <w:rFonts w:ascii="Calibri" w:hAnsi="Calibri"/>
                <w:color w:val="282828"/>
                <w:sz w:val="17"/>
              </w:rPr>
              <w:t>0.06</w:t>
            </w:r>
          </w:p>
        </w:tc>
        <w:tc>
          <w:tcPr>
            <w:tcW w:type="dxa" w:w="2016"/>
            <w:shd w:fill="F2F5F9"/>
            <w:tcMar>
              <w:top w:w="80" w:type="dxa"/>
              <w:bottom w:w="80" w:type="dxa"/>
              <w:left w:w="120" w:type="dxa"/>
              <w:right w:w="120" w:type="dxa"/>
            </w:tcMar>
          </w:tcPr>
          <w:p>
            <w:pPr>
              <w:jc w:val="center"/>
            </w:pPr>
            <w:r>
              <w:rPr>
                <w:rFonts w:ascii="Calibri" w:hAnsi="Calibri"/>
                <w:color w:val="282828"/>
                <w:sz w:val="17"/>
              </w:rPr>
              <w:t>0.32</w:t>
            </w:r>
          </w:p>
        </w:tc>
        <w:tc>
          <w:tcPr>
            <w:tcW w:type="dxa" w:w="2016"/>
            <w:shd w:fill="F2F5F9"/>
            <w:tcMar>
              <w:top w:w="80" w:type="dxa"/>
              <w:bottom w:w="80" w:type="dxa"/>
              <w:left w:w="120" w:type="dxa"/>
              <w:right w:w="120" w:type="dxa"/>
            </w:tcMar>
          </w:tcPr>
          <w:p>
            <w:pPr>
              <w:jc w:val="center"/>
            </w:pPr>
            <w:r>
              <w:rPr>
                <w:rFonts w:ascii="Calibri" w:hAnsi="Calibri"/>
                <w:color w:val="282828"/>
                <w:sz w:val="17"/>
              </w:rPr>
              <w:t>2.34</w:t>
            </w:r>
          </w:p>
        </w:tc>
      </w:tr>
      <w:tr>
        <w:tc>
          <w:tcPr>
            <w:tcW w:type="dxa" w:w="2016"/>
            <w:shd w:fill="FFFFFF"/>
            <w:tcMar>
              <w:top w:w="80" w:type="dxa"/>
              <w:bottom w:w="80" w:type="dxa"/>
              <w:left w:w="120" w:type="dxa"/>
              <w:right w:w="120" w:type="dxa"/>
            </w:tcMar>
          </w:tcPr>
          <w:p>
            <w:pPr>
              <w:jc w:val="left"/>
            </w:pPr>
            <w:r>
              <w:rPr>
                <w:rFonts w:ascii="Calibri" w:hAnsi="Calibri"/>
                <w:color w:val="282828"/>
                <w:sz w:val="17"/>
              </w:rPr>
              <w:t>Age&gt;=50, HighBP, HighChol</w:t>
            </w:r>
          </w:p>
        </w:tc>
        <w:tc>
          <w:tcPr>
            <w:tcW w:type="dxa" w:w="2016"/>
            <w:shd w:fill="FFFFFF"/>
            <w:tcMar>
              <w:top w:w="80" w:type="dxa"/>
              <w:bottom w:w="80" w:type="dxa"/>
              <w:left w:w="120" w:type="dxa"/>
              <w:right w:w="120" w:type="dxa"/>
            </w:tcMar>
          </w:tcPr>
          <w:p>
            <w:pPr>
              <w:jc w:val="center"/>
            </w:pPr>
            <w:r>
              <w:rPr>
                <w:rFonts w:ascii="Calibri" w:hAnsi="Calibri"/>
                <w:color w:val="282828"/>
                <w:sz w:val="17"/>
              </w:rPr>
              <w:t>Diabetes</w:t>
            </w:r>
          </w:p>
        </w:tc>
        <w:tc>
          <w:tcPr>
            <w:tcW w:type="dxa" w:w="2016"/>
            <w:shd w:fill="FFFFFF"/>
            <w:tcMar>
              <w:top w:w="80" w:type="dxa"/>
              <w:bottom w:w="80" w:type="dxa"/>
              <w:left w:w="120" w:type="dxa"/>
              <w:right w:w="120" w:type="dxa"/>
            </w:tcMar>
          </w:tcPr>
          <w:p>
            <w:pPr>
              <w:jc w:val="center"/>
            </w:pPr>
            <w:r>
              <w:rPr>
                <w:rFonts w:ascii="Calibri" w:hAnsi="Calibri"/>
                <w:color w:val="282828"/>
                <w:sz w:val="17"/>
              </w:rPr>
              <w:t>0.07</w:t>
            </w:r>
          </w:p>
        </w:tc>
        <w:tc>
          <w:tcPr>
            <w:tcW w:type="dxa" w:w="2016"/>
            <w:shd w:fill="FFFFFF"/>
            <w:tcMar>
              <w:top w:w="80" w:type="dxa"/>
              <w:bottom w:w="80" w:type="dxa"/>
              <w:left w:w="120" w:type="dxa"/>
              <w:right w:w="120" w:type="dxa"/>
            </w:tcMar>
          </w:tcPr>
          <w:p>
            <w:pPr>
              <w:jc w:val="center"/>
            </w:pPr>
            <w:r>
              <w:rPr>
                <w:rFonts w:ascii="Calibri" w:hAnsi="Calibri"/>
                <w:color w:val="282828"/>
                <w:sz w:val="17"/>
              </w:rPr>
              <w:t>0.31</w:t>
            </w:r>
          </w:p>
        </w:tc>
        <w:tc>
          <w:tcPr>
            <w:tcW w:type="dxa" w:w="2016"/>
            <w:shd w:fill="FFFFFF"/>
            <w:tcMar>
              <w:top w:w="80" w:type="dxa"/>
              <w:bottom w:w="80" w:type="dxa"/>
              <w:left w:w="120" w:type="dxa"/>
              <w:right w:w="120" w:type="dxa"/>
            </w:tcMar>
          </w:tcPr>
          <w:p>
            <w:pPr>
              <w:jc w:val="center"/>
            </w:pPr>
            <w:r>
              <w:rPr>
                <w:rFonts w:ascii="Calibri" w:hAnsi="Calibri"/>
                <w:color w:val="282828"/>
                <w:sz w:val="17"/>
              </w:rPr>
              <w:t>2.24</w:t>
            </w:r>
          </w:p>
        </w:tc>
      </w:tr>
      <w:tr>
        <w:tc>
          <w:tcPr>
            <w:tcW w:type="dxa" w:w="2016"/>
            <w:shd w:fill="F2F5F9"/>
            <w:tcMar>
              <w:top w:w="80" w:type="dxa"/>
              <w:bottom w:w="80" w:type="dxa"/>
              <w:left w:w="120" w:type="dxa"/>
              <w:right w:w="120" w:type="dxa"/>
            </w:tcMar>
          </w:tcPr>
          <w:p>
            <w:pPr>
              <w:jc w:val="left"/>
            </w:pPr>
            <w:r>
              <w:rPr>
                <w:rFonts w:ascii="Calibri" w:hAnsi="Calibri"/>
                <w:color w:val="282828"/>
                <w:sz w:val="17"/>
              </w:rPr>
              <w:t>HighBP, HighChol</w:t>
            </w:r>
          </w:p>
        </w:tc>
        <w:tc>
          <w:tcPr>
            <w:tcW w:type="dxa" w:w="2016"/>
            <w:shd w:fill="F2F5F9"/>
            <w:tcMar>
              <w:top w:w="80" w:type="dxa"/>
              <w:bottom w:w="80" w:type="dxa"/>
              <w:left w:w="120" w:type="dxa"/>
              <w:right w:w="120" w:type="dxa"/>
            </w:tcMar>
          </w:tcPr>
          <w:p>
            <w:pPr>
              <w:jc w:val="center"/>
            </w:pPr>
            <w:r>
              <w:rPr>
                <w:rFonts w:ascii="Calibri" w:hAnsi="Calibri"/>
                <w:color w:val="282828"/>
                <w:sz w:val="17"/>
              </w:rPr>
              <w:t>Diabetes</w:t>
            </w:r>
          </w:p>
        </w:tc>
        <w:tc>
          <w:tcPr>
            <w:tcW w:type="dxa" w:w="2016"/>
            <w:shd w:fill="F2F5F9"/>
            <w:tcMar>
              <w:top w:w="80" w:type="dxa"/>
              <w:bottom w:w="80" w:type="dxa"/>
              <w:left w:w="120" w:type="dxa"/>
              <w:right w:w="120" w:type="dxa"/>
            </w:tcMar>
          </w:tcPr>
          <w:p>
            <w:pPr>
              <w:jc w:val="center"/>
            </w:pPr>
            <w:r>
              <w:rPr>
                <w:rFonts w:ascii="Calibri" w:hAnsi="Calibri"/>
                <w:color w:val="282828"/>
                <w:sz w:val="17"/>
              </w:rPr>
              <w:t>0.08</w:t>
            </w:r>
          </w:p>
        </w:tc>
        <w:tc>
          <w:tcPr>
            <w:tcW w:type="dxa" w:w="2016"/>
            <w:shd w:fill="F2F5F9"/>
            <w:tcMar>
              <w:top w:w="80" w:type="dxa"/>
              <w:bottom w:w="80" w:type="dxa"/>
              <w:left w:w="120" w:type="dxa"/>
              <w:right w:w="120" w:type="dxa"/>
            </w:tcMar>
          </w:tcPr>
          <w:p>
            <w:pPr>
              <w:jc w:val="center"/>
            </w:pPr>
            <w:r>
              <w:rPr>
                <w:rFonts w:ascii="Calibri" w:hAnsi="Calibri"/>
                <w:color w:val="282828"/>
                <w:sz w:val="17"/>
              </w:rPr>
              <w:t>0.30</w:t>
            </w:r>
          </w:p>
        </w:tc>
        <w:tc>
          <w:tcPr>
            <w:tcW w:type="dxa" w:w="2016"/>
            <w:shd w:fill="F2F5F9"/>
            <w:tcMar>
              <w:top w:w="80" w:type="dxa"/>
              <w:bottom w:w="80" w:type="dxa"/>
              <w:left w:w="120" w:type="dxa"/>
              <w:right w:w="120" w:type="dxa"/>
            </w:tcMar>
          </w:tcPr>
          <w:p>
            <w:pPr>
              <w:jc w:val="center"/>
            </w:pPr>
            <w:r>
              <w:rPr>
                <w:rFonts w:ascii="Calibri" w:hAnsi="Calibri"/>
                <w:color w:val="282828"/>
                <w:sz w:val="17"/>
              </w:rPr>
              <w:t>2.18</w:t>
            </w:r>
          </w:p>
        </w:tc>
      </w:tr>
    </w:tbl>
    <w:p>
      <w:pPr>
        <w:spacing w:after="120"/>
      </w:pPr>
    </w:p>
    <w:p>
      <w:pPr>
        <w:keepNext/>
        <w:spacing w:before="160" w:after="60"/>
      </w:pPr>
      <w:r>
        <w:rPr>
          <w:rFonts w:ascii="Calibri" w:hAnsi="Calibri"/>
          <w:b/>
          <w:color w:val="2B5C8F"/>
          <w:sz w:val="19"/>
        </w:rPr>
        <w:t>Table 8: Top Mined Association Rules Targeting Heart Disease (Ranked by Lift)</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97D"/>
            <w:tcMar>
              <w:top w:w="120" w:type="dxa"/>
              <w:bottom w:w="120" w:type="dxa"/>
              <w:left w:w="140" w:type="dxa"/>
              <w:right w:w="140" w:type="dxa"/>
            </w:tcMar>
          </w:tcPr>
          <w:p>
            <w:pPr>
              <w:jc w:val="center"/>
            </w:pPr>
            <w:r>
              <w:rPr>
                <w:rFonts w:ascii="Calibri" w:hAnsi="Calibri"/>
                <w:b/>
                <w:color w:val="FFFFFF"/>
                <w:sz w:val="17"/>
              </w:rPr>
              <w:t>Antecedents Str</w:t>
            </w:r>
          </w:p>
        </w:tc>
        <w:tc>
          <w:tcPr>
            <w:tcW w:type="dxa" w:w="2016"/>
            <w:shd w:fill="1F497D"/>
            <w:tcMar>
              <w:top w:w="120" w:type="dxa"/>
              <w:bottom w:w="120" w:type="dxa"/>
              <w:left w:w="140" w:type="dxa"/>
              <w:right w:w="140" w:type="dxa"/>
            </w:tcMar>
          </w:tcPr>
          <w:p>
            <w:pPr>
              <w:jc w:val="center"/>
            </w:pPr>
            <w:r>
              <w:rPr>
                <w:rFonts w:ascii="Calibri" w:hAnsi="Calibri"/>
                <w:b/>
                <w:color w:val="FFFFFF"/>
                <w:sz w:val="17"/>
              </w:rPr>
              <w:t>Consequents Str</w:t>
            </w:r>
          </w:p>
        </w:tc>
        <w:tc>
          <w:tcPr>
            <w:tcW w:type="dxa" w:w="2016"/>
            <w:shd w:fill="1F497D"/>
            <w:tcMar>
              <w:top w:w="120" w:type="dxa"/>
              <w:bottom w:w="120" w:type="dxa"/>
              <w:left w:w="140" w:type="dxa"/>
              <w:right w:w="140" w:type="dxa"/>
            </w:tcMar>
          </w:tcPr>
          <w:p>
            <w:pPr>
              <w:jc w:val="center"/>
            </w:pPr>
            <w:r>
              <w:rPr>
                <w:rFonts w:ascii="Calibri" w:hAnsi="Calibri"/>
                <w:b/>
                <w:color w:val="FFFFFF"/>
                <w:sz w:val="17"/>
              </w:rPr>
              <w:t>Support</w:t>
            </w:r>
          </w:p>
        </w:tc>
        <w:tc>
          <w:tcPr>
            <w:tcW w:type="dxa" w:w="2016"/>
            <w:shd w:fill="1F497D"/>
            <w:tcMar>
              <w:top w:w="120" w:type="dxa"/>
              <w:bottom w:w="120" w:type="dxa"/>
              <w:left w:w="140" w:type="dxa"/>
              <w:right w:w="140" w:type="dxa"/>
            </w:tcMar>
          </w:tcPr>
          <w:p>
            <w:pPr>
              <w:jc w:val="center"/>
            </w:pPr>
            <w:r>
              <w:rPr>
                <w:rFonts w:ascii="Calibri" w:hAnsi="Calibri"/>
                <w:b/>
                <w:color w:val="FFFFFF"/>
                <w:sz w:val="17"/>
              </w:rPr>
              <w:t>Confidence</w:t>
            </w:r>
          </w:p>
        </w:tc>
        <w:tc>
          <w:tcPr>
            <w:tcW w:type="dxa" w:w="2016"/>
            <w:shd w:fill="1F497D"/>
            <w:tcMar>
              <w:top w:w="120" w:type="dxa"/>
              <w:bottom w:w="120" w:type="dxa"/>
              <w:left w:w="140" w:type="dxa"/>
              <w:right w:w="140" w:type="dxa"/>
            </w:tcMar>
          </w:tcPr>
          <w:p>
            <w:pPr>
              <w:jc w:val="center"/>
            </w:pPr>
            <w:r>
              <w:rPr>
                <w:rFonts w:ascii="Calibri" w:hAnsi="Calibri"/>
                <w:b/>
                <w:color w:val="FFFFFF"/>
                <w:sz w:val="17"/>
              </w:rPr>
              <w:t>Lift</w:t>
            </w:r>
          </w:p>
        </w:tc>
      </w:tr>
      <w:tr>
        <w:tc>
          <w:tcPr>
            <w:tcW w:type="dxa" w:w="2016"/>
            <w:shd w:fill="FFFFFF"/>
            <w:tcMar>
              <w:top w:w="80" w:type="dxa"/>
              <w:bottom w:w="80" w:type="dxa"/>
              <w:left w:w="120" w:type="dxa"/>
              <w:right w:w="120" w:type="dxa"/>
            </w:tcMar>
          </w:tcPr>
          <w:p>
            <w:pPr>
              <w:jc w:val="left"/>
            </w:pPr>
            <w:r>
              <w:rPr>
                <w:rFonts w:ascii="Calibri" w:hAnsi="Calibri"/>
                <w:color w:val="282828"/>
                <w:sz w:val="17"/>
              </w:rPr>
              <w:t>Age&gt;=50, HighBP, HighChol</w:t>
            </w:r>
          </w:p>
        </w:tc>
        <w:tc>
          <w:tcPr>
            <w:tcW w:type="dxa" w:w="2016"/>
            <w:shd w:fill="FFFFFF"/>
            <w:tcMar>
              <w:top w:w="80" w:type="dxa"/>
              <w:bottom w:w="80" w:type="dxa"/>
              <w:left w:w="120" w:type="dxa"/>
              <w:right w:w="120" w:type="dxa"/>
            </w:tcMar>
          </w:tcPr>
          <w:p>
            <w:pPr>
              <w:jc w:val="center"/>
            </w:pPr>
            <w:r>
              <w:rPr>
                <w:rFonts w:ascii="Calibri" w:hAnsi="Calibri"/>
                <w:color w:val="282828"/>
                <w:sz w:val="17"/>
              </w:rPr>
              <w:t>HeartDisease</w:t>
            </w:r>
          </w:p>
        </w:tc>
        <w:tc>
          <w:tcPr>
            <w:tcW w:type="dxa" w:w="2016"/>
            <w:shd w:fill="FFFFFF"/>
            <w:tcMar>
              <w:top w:w="80" w:type="dxa"/>
              <w:bottom w:w="80" w:type="dxa"/>
              <w:left w:w="120" w:type="dxa"/>
              <w:right w:w="120" w:type="dxa"/>
            </w:tcMar>
          </w:tcPr>
          <w:p>
            <w:pPr>
              <w:jc w:val="center"/>
            </w:pPr>
            <w:r>
              <w:rPr>
                <w:rFonts w:ascii="Calibri" w:hAnsi="Calibri"/>
                <w:color w:val="282828"/>
                <w:sz w:val="17"/>
              </w:rPr>
              <w:t>0.05</w:t>
            </w:r>
          </w:p>
        </w:tc>
        <w:tc>
          <w:tcPr>
            <w:tcW w:type="dxa" w:w="2016"/>
            <w:shd w:fill="FFFFFF"/>
            <w:tcMar>
              <w:top w:w="80" w:type="dxa"/>
              <w:bottom w:w="80" w:type="dxa"/>
              <w:left w:w="120" w:type="dxa"/>
              <w:right w:w="120" w:type="dxa"/>
            </w:tcMar>
          </w:tcPr>
          <w:p>
            <w:pPr>
              <w:jc w:val="center"/>
            </w:pPr>
            <w:r>
              <w:rPr>
                <w:rFonts w:ascii="Calibri" w:hAnsi="Calibri"/>
                <w:color w:val="282828"/>
                <w:sz w:val="17"/>
              </w:rPr>
              <w:t>0.23</w:t>
            </w:r>
          </w:p>
        </w:tc>
        <w:tc>
          <w:tcPr>
            <w:tcW w:type="dxa" w:w="2016"/>
            <w:shd w:fill="FFFFFF"/>
            <w:tcMar>
              <w:top w:w="80" w:type="dxa"/>
              <w:bottom w:w="80" w:type="dxa"/>
              <w:left w:w="120" w:type="dxa"/>
              <w:right w:w="120" w:type="dxa"/>
            </w:tcMar>
          </w:tcPr>
          <w:p>
            <w:pPr>
              <w:jc w:val="center"/>
            </w:pPr>
            <w:r>
              <w:rPr>
                <w:rFonts w:ascii="Calibri" w:hAnsi="Calibri"/>
                <w:color w:val="282828"/>
                <w:sz w:val="17"/>
              </w:rPr>
              <w:t>2.43</w:t>
            </w:r>
          </w:p>
        </w:tc>
      </w:tr>
      <w:tr>
        <w:tc>
          <w:tcPr>
            <w:tcW w:type="dxa" w:w="2016"/>
            <w:shd w:fill="F2F5F9"/>
            <w:tcMar>
              <w:top w:w="80" w:type="dxa"/>
              <w:bottom w:w="80" w:type="dxa"/>
              <w:left w:w="120" w:type="dxa"/>
              <w:right w:w="120" w:type="dxa"/>
            </w:tcMar>
          </w:tcPr>
          <w:p>
            <w:pPr>
              <w:jc w:val="left"/>
            </w:pPr>
            <w:r>
              <w:rPr>
                <w:rFonts w:ascii="Calibri" w:hAnsi="Calibri"/>
                <w:color w:val="282828"/>
                <w:sz w:val="17"/>
              </w:rPr>
              <w:t>HighBP, HighChol</w:t>
            </w:r>
          </w:p>
        </w:tc>
        <w:tc>
          <w:tcPr>
            <w:tcW w:type="dxa" w:w="2016"/>
            <w:shd w:fill="F2F5F9"/>
            <w:tcMar>
              <w:top w:w="80" w:type="dxa"/>
              <w:bottom w:w="80" w:type="dxa"/>
              <w:left w:w="120" w:type="dxa"/>
              <w:right w:w="120" w:type="dxa"/>
            </w:tcMar>
          </w:tcPr>
          <w:p>
            <w:pPr>
              <w:jc w:val="center"/>
            </w:pPr>
            <w:r>
              <w:rPr>
                <w:rFonts w:ascii="Calibri" w:hAnsi="Calibri"/>
                <w:color w:val="282828"/>
                <w:sz w:val="17"/>
              </w:rPr>
              <w:t>HeartDisease</w:t>
            </w:r>
          </w:p>
        </w:tc>
        <w:tc>
          <w:tcPr>
            <w:tcW w:type="dxa" w:w="2016"/>
            <w:shd w:fill="F2F5F9"/>
            <w:tcMar>
              <w:top w:w="80" w:type="dxa"/>
              <w:bottom w:w="80" w:type="dxa"/>
              <w:left w:w="120" w:type="dxa"/>
              <w:right w:w="120" w:type="dxa"/>
            </w:tcMar>
          </w:tcPr>
          <w:p>
            <w:pPr>
              <w:jc w:val="center"/>
            </w:pPr>
            <w:r>
              <w:rPr>
                <w:rFonts w:ascii="Calibri" w:hAnsi="Calibri"/>
                <w:color w:val="282828"/>
                <w:sz w:val="17"/>
              </w:rPr>
              <w:t>0.06</w:t>
            </w:r>
          </w:p>
        </w:tc>
        <w:tc>
          <w:tcPr>
            <w:tcW w:type="dxa" w:w="2016"/>
            <w:shd w:fill="F2F5F9"/>
            <w:tcMar>
              <w:top w:w="80" w:type="dxa"/>
              <w:bottom w:w="80" w:type="dxa"/>
              <w:left w:w="120" w:type="dxa"/>
              <w:right w:w="120" w:type="dxa"/>
            </w:tcMar>
          </w:tcPr>
          <w:p>
            <w:pPr>
              <w:jc w:val="center"/>
            </w:pPr>
            <w:r>
              <w:rPr>
                <w:rFonts w:ascii="Calibri" w:hAnsi="Calibri"/>
                <w:color w:val="282828"/>
                <w:sz w:val="17"/>
              </w:rPr>
              <w:t>0.21</w:t>
            </w:r>
          </w:p>
        </w:tc>
        <w:tc>
          <w:tcPr>
            <w:tcW w:type="dxa" w:w="2016"/>
            <w:shd w:fill="F2F5F9"/>
            <w:tcMar>
              <w:top w:w="80" w:type="dxa"/>
              <w:bottom w:w="80" w:type="dxa"/>
              <w:left w:w="120" w:type="dxa"/>
              <w:right w:w="120" w:type="dxa"/>
            </w:tcMar>
          </w:tcPr>
          <w:p>
            <w:pPr>
              <w:jc w:val="center"/>
            </w:pPr>
            <w:r>
              <w:rPr>
                <w:rFonts w:ascii="Calibri" w:hAnsi="Calibri"/>
                <w:color w:val="282828"/>
                <w:sz w:val="17"/>
              </w:rPr>
              <w:t>2.27</w:t>
            </w:r>
          </w:p>
        </w:tc>
      </w:tr>
      <w:tr>
        <w:tc>
          <w:tcPr>
            <w:tcW w:type="dxa" w:w="2016"/>
            <w:shd w:fill="FFFFFF"/>
            <w:tcMar>
              <w:top w:w="80" w:type="dxa"/>
              <w:bottom w:w="80" w:type="dxa"/>
              <w:left w:w="120" w:type="dxa"/>
              <w:right w:w="120" w:type="dxa"/>
            </w:tcMar>
          </w:tcPr>
          <w:p>
            <w:pPr>
              <w:jc w:val="left"/>
            </w:pPr>
            <w:r>
              <w:rPr>
                <w:rFonts w:ascii="Calibri" w:hAnsi="Calibri"/>
                <w:color w:val="282828"/>
                <w:sz w:val="17"/>
              </w:rPr>
              <w:t>Age&gt;=50, HighBP</w:t>
            </w:r>
          </w:p>
        </w:tc>
        <w:tc>
          <w:tcPr>
            <w:tcW w:type="dxa" w:w="2016"/>
            <w:shd w:fill="FFFFFF"/>
            <w:tcMar>
              <w:top w:w="80" w:type="dxa"/>
              <w:bottom w:w="80" w:type="dxa"/>
              <w:left w:w="120" w:type="dxa"/>
              <w:right w:w="120" w:type="dxa"/>
            </w:tcMar>
          </w:tcPr>
          <w:p>
            <w:pPr>
              <w:jc w:val="center"/>
            </w:pPr>
            <w:r>
              <w:rPr>
                <w:rFonts w:ascii="Calibri" w:hAnsi="Calibri"/>
                <w:color w:val="282828"/>
                <w:sz w:val="17"/>
              </w:rPr>
              <w:t>HeartDisease</w:t>
            </w:r>
          </w:p>
        </w:tc>
        <w:tc>
          <w:tcPr>
            <w:tcW w:type="dxa" w:w="2016"/>
            <w:shd w:fill="FFFFFF"/>
            <w:tcMar>
              <w:top w:w="80" w:type="dxa"/>
              <w:bottom w:w="80" w:type="dxa"/>
              <w:left w:w="120" w:type="dxa"/>
              <w:right w:w="120" w:type="dxa"/>
            </w:tcMar>
          </w:tcPr>
          <w:p>
            <w:pPr>
              <w:jc w:val="center"/>
            </w:pPr>
            <w:r>
              <w:rPr>
                <w:rFonts w:ascii="Calibri" w:hAnsi="Calibri"/>
                <w:color w:val="282828"/>
                <w:sz w:val="17"/>
              </w:rPr>
              <w:t>0.07</w:t>
            </w:r>
          </w:p>
        </w:tc>
        <w:tc>
          <w:tcPr>
            <w:tcW w:type="dxa" w:w="2016"/>
            <w:shd w:fill="FFFFFF"/>
            <w:tcMar>
              <w:top w:w="80" w:type="dxa"/>
              <w:bottom w:w="80" w:type="dxa"/>
              <w:left w:w="120" w:type="dxa"/>
              <w:right w:w="120" w:type="dxa"/>
            </w:tcMar>
          </w:tcPr>
          <w:p>
            <w:pPr>
              <w:jc w:val="center"/>
            </w:pPr>
            <w:r>
              <w:rPr>
                <w:rFonts w:ascii="Calibri" w:hAnsi="Calibri"/>
                <w:color w:val="282828"/>
                <w:sz w:val="17"/>
              </w:rPr>
              <w:t>0.18</w:t>
            </w:r>
          </w:p>
        </w:tc>
        <w:tc>
          <w:tcPr>
            <w:tcW w:type="dxa" w:w="2016"/>
            <w:shd w:fill="FFFFFF"/>
            <w:tcMar>
              <w:top w:w="80" w:type="dxa"/>
              <w:bottom w:w="80" w:type="dxa"/>
              <w:left w:w="120" w:type="dxa"/>
              <w:right w:w="120" w:type="dxa"/>
            </w:tcMar>
          </w:tcPr>
          <w:p>
            <w:pPr>
              <w:jc w:val="center"/>
            </w:pPr>
            <w:r>
              <w:rPr>
                <w:rFonts w:ascii="Calibri" w:hAnsi="Calibri"/>
                <w:color w:val="282828"/>
                <w:sz w:val="17"/>
              </w:rPr>
              <w:t>1.95</w:t>
            </w:r>
          </w:p>
        </w:tc>
      </w:tr>
      <w:tr>
        <w:tc>
          <w:tcPr>
            <w:tcW w:type="dxa" w:w="2016"/>
            <w:shd w:fill="F2F5F9"/>
            <w:tcMar>
              <w:top w:w="80" w:type="dxa"/>
              <w:bottom w:w="80" w:type="dxa"/>
              <w:left w:w="120" w:type="dxa"/>
              <w:right w:w="120" w:type="dxa"/>
            </w:tcMar>
          </w:tcPr>
          <w:p>
            <w:pPr>
              <w:jc w:val="left"/>
            </w:pPr>
            <w:r>
              <w:rPr>
                <w:rFonts w:ascii="Calibri" w:hAnsi="Calibri"/>
                <w:color w:val="282828"/>
                <w:sz w:val="17"/>
              </w:rPr>
              <w:t>Age&gt;=50, HighChol</w:t>
            </w:r>
          </w:p>
        </w:tc>
        <w:tc>
          <w:tcPr>
            <w:tcW w:type="dxa" w:w="2016"/>
            <w:shd w:fill="F2F5F9"/>
            <w:tcMar>
              <w:top w:w="80" w:type="dxa"/>
              <w:bottom w:w="80" w:type="dxa"/>
              <w:left w:w="120" w:type="dxa"/>
              <w:right w:w="120" w:type="dxa"/>
            </w:tcMar>
          </w:tcPr>
          <w:p>
            <w:pPr>
              <w:jc w:val="center"/>
            </w:pPr>
            <w:r>
              <w:rPr>
                <w:rFonts w:ascii="Calibri" w:hAnsi="Calibri"/>
                <w:color w:val="282828"/>
                <w:sz w:val="17"/>
              </w:rPr>
              <w:t>HeartDisease</w:t>
            </w:r>
          </w:p>
        </w:tc>
        <w:tc>
          <w:tcPr>
            <w:tcW w:type="dxa" w:w="2016"/>
            <w:shd w:fill="F2F5F9"/>
            <w:tcMar>
              <w:top w:w="80" w:type="dxa"/>
              <w:bottom w:w="80" w:type="dxa"/>
              <w:left w:w="120" w:type="dxa"/>
              <w:right w:w="120" w:type="dxa"/>
            </w:tcMar>
          </w:tcPr>
          <w:p>
            <w:pPr>
              <w:jc w:val="center"/>
            </w:pPr>
            <w:r>
              <w:rPr>
                <w:rFonts w:ascii="Calibri" w:hAnsi="Calibri"/>
                <w:color w:val="282828"/>
                <w:sz w:val="17"/>
              </w:rPr>
              <w:t>0.06</w:t>
            </w:r>
          </w:p>
        </w:tc>
        <w:tc>
          <w:tcPr>
            <w:tcW w:type="dxa" w:w="2016"/>
            <w:shd w:fill="F2F5F9"/>
            <w:tcMar>
              <w:top w:w="80" w:type="dxa"/>
              <w:bottom w:w="80" w:type="dxa"/>
              <w:left w:w="120" w:type="dxa"/>
              <w:right w:w="120" w:type="dxa"/>
            </w:tcMar>
          </w:tcPr>
          <w:p>
            <w:pPr>
              <w:jc w:val="center"/>
            </w:pPr>
            <w:r>
              <w:rPr>
                <w:rFonts w:ascii="Calibri" w:hAnsi="Calibri"/>
                <w:color w:val="282828"/>
                <w:sz w:val="17"/>
              </w:rPr>
              <w:t>0.18</w:t>
            </w:r>
          </w:p>
        </w:tc>
        <w:tc>
          <w:tcPr>
            <w:tcW w:type="dxa" w:w="2016"/>
            <w:shd w:fill="F2F5F9"/>
            <w:tcMar>
              <w:top w:w="80" w:type="dxa"/>
              <w:bottom w:w="80" w:type="dxa"/>
              <w:left w:w="120" w:type="dxa"/>
              <w:right w:w="120" w:type="dxa"/>
            </w:tcMar>
          </w:tcPr>
          <w:p>
            <w:pPr>
              <w:jc w:val="center"/>
            </w:pPr>
            <w:r>
              <w:rPr>
                <w:rFonts w:ascii="Calibri" w:hAnsi="Calibri"/>
                <w:color w:val="282828"/>
                <w:sz w:val="17"/>
              </w:rPr>
              <w:t>1.90</w:t>
            </w:r>
          </w:p>
        </w:tc>
      </w:tr>
      <w:tr>
        <w:tc>
          <w:tcPr>
            <w:tcW w:type="dxa" w:w="2016"/>
            <w:shd w:fill="FFFFFF"/>
            <w:tcMar>
              <w:top w:w="80" w:type="dxa"/>
              <w:bottom w:w="80" w:type="dxa"/>
              <w:left w:w="120" w:type="dxa"/>
              <w:right w:w="120" w:type="dxa"/>
            </w:tcMar>
          </w:tcPr>
          <w:p>
            <w:pPr>
              <w:jc w:val="left"/>
            </w:pPr>
            <w:r>
              <w:rPr>
                <w:rFonts w:ascii="Calibri" w:hAnsi="Calibri"/>
                <w:color w:val="282828"/>
                <w:sz w:val="17"/>
              </w:rPr>
              <w:t>Age&gt;=50, HighBP, Veggies</w:t>
            </w:r>
          </w:p>
        </w:tc>
        <w:tc>
          <w:tcPr>
            <w:tcW w:type="dxa" w:w="2016"/>
            <w:shd w:fill="FFFFFF"/>
            <w:tcMar>
              <w:top w:w="80" w:type="dxa"/>
              <w:bottom w:w="80" w:type="dxa"/>
              <w:left w:w="120" w:type="dxa"/>
              <w:right w:w="120" w:type="dxa"/>
            </w:tcMar>
          </w:tcPr>
          <w:p>
            <w:pPr>
              <w:jc w:val="center"/>
            </w:pPr>
            <w:r>
              <w:rPr>
                <w:rFonts w:ascii="Calibri" w:hAnsi="Calibri"/>
                <w:color w:val="282828"/>
                <w:sz w:val="17"/>
              </w:rPr>
              <w:t>HeartDisease</w:t>
            </w:r>
          </w:p>
        </w:tc>
        <w:tc>
          <w:tcPr>
            <w:tcW w:type="dxa" w:w="2016"/>
            <w:shd w:fill="FFFFFF"/>
            <w:tcMar>
              <w:top w:w="80" w:type="dxa"/>
              <w:bottom w:w="80" w:type="dxa"/>
              <w:left w:w="120" w:type="dxa"/>
              <w:right w:w="120" w:type="dxa"/>
            </w:tcMar>
          </w:tcPr>
          <w:p>
            <w:pPr>
              <w:jc w:val="center"/>
            </w:pPr>
            <w:r>
              <w:rPr>
                <w:rFonts w:ascii="Calibri" w:hAnsi="Calibri"/>
                <w:color w:val="282828"/>
                <w:sz w:val="17"/>
              </w:rPr>
              <w:t>0.05</w:t>
            </w:r>
          </w:p>
        </w:tc>
        <w:tc>
          <w:tcPr>
            <w:tcW w:type="dxa" w:w="2016"/>
            <w:shd w:fill="FFFFFF"/>
            <w:tcMar>
              <w:top w:w="80" w:type="dxa"/>
              <w:bottom w:w="80" w:type="dxa"/>
              <w:left w:w="120" w:type="dxa"/>
              <w:right w:w="120" w:type="dxa"/>
            </w:tcMar>
          </w:tcPr>
          <w:p>
            <w:pPr>
              <w:jc w:val="center"/>
            </w:pPr>
            <w:r>
              <w:rPr>
                <w:rFonts w:ascii="Calibri" w:hAnsi="Calibri"/>
                <w:color w:val="282828"/>
                <w:sz w:val="17"/>
              </w:rPr>
              <w:t>0.18</w:t>
            </w:r>
          </w:p>
        </w:tc>
        <w:tc>
          <w:tcPr>
            <w:tcW w:type="dxa" w:w="2016"/>
            <w:shd w:fill="FFFFFF"/>
            <w:tcMar>
              <w:top w:w="80" w:type="dxa"/>
              <w:bottom w:w="80" w:type="dxa"/>
              <w:left w:w="120" w:type="dxa"/>
              <w:right w:w="120" w:type="dxa"/>
            </w:tcMar>
          </w:tcPr>
          <w:p>
            <w:pPr>
              <w:jc w:val="center"/>
            </w:pPr>
            <w:r>
              <w:rPr>
                <w:rFonts w:ascii="Calibri" w:hAnsi="Calibri"/>
                <w:color w:val="282828"/>
                <w:sz w:val="17"/>
              </w:rPr>
              <w:t>1.88</w:t>
            </w:r>
          </w:p>
        </w:tc>
      </w:tr>
      <w:tr>
        <w:tc>
          <w:tcPr>
            <w:tcW w:type="dxa" w:w="2016"/>
            <w:shd w:fill="F2F5F9"/>
            <w:tcMar>
              <w:top w:w="80" w:type="dxa"/>
              <w:bottom w:w="80" w:type="dxa"/>
              <w:left w:w="120" w:type="dxa"/>
              <w:right w:w="120" w:type="dxa"/>
            </w:tcMar>
          </w:tcPr>
          <w:p>
            <w:pPr>
              <w:jc w:val="left"/>
            </w:pPr>
            <w:r>
              <w:rPr>
                <w:rFonts w:ascii="Calibri" w:hAnsi="Calibri"/>
                <w:color w:val="282828"/>
                <w:sz w:val="17"/>
              </w:rPr>
              <w:t>Age&gt;=50, Sex_Male</w:t>
            </w:r>
          </w:p>
        </w:tc>
        <w:tc>
          <w:tcPr>
            <w:tcW w:type="dxa" w:w="2016"/>
            <w:shd w:fill="F2F5F9"/>
            <w:tcMar>
              <w:top w:w="80" w:type="dxa"/>
              <w:bottom w:w="80" w:type="dxa"/>
              <w:left w:w="120" w:type="dxa"/>
              <w:right w:w="120" w:type="dxa"/>
            </w:tcMar>
          </w:tcPr>
          <w:p>
            <w:pPr>
              <w:jc w:val="center"/>
            </w:pPr>
            <w:r>
              <w:rPr>
                <w:rFonts w:ascii="Calibri" w:hAnsi="Calibri"/>
                <w:color w:val="282828"/>
                <w:sz w:val="17"/>
              </w:rPr>
              <w:t>HeartDisease</w:t>
            </w:r>
          </w:p>
        </w:tc>
        <w:tc>
          <w:tcPr>
            <w:tcW w:type="dxa" w:w="2016"/>
            <w:shd w:fill="F2F5F9"/>
            <w:tcMar>
              <w:top w:w="80" w:type="dxa"/>
              <w:bottom w:w="80" w:type="dxa"/>
              <w:left w:w="120" w:type="dxa"/>
              <w:right w:w="120" w:type="dxa"/>
            </w:tcMar>
          </w:tcPr>
          <w:p>
            <w:pPr>
              <w:jc w:val="center"/>
            </w:pPr>
            <w:r>
              <w:rPr>
                <w:rFonts w:ascii="Calibri" w:hAnsi="Calibri"/>
                <w:color w:val="282828"/>
                <w:sz w:val="17"/>
              </w:rPr>
              <w:t>0.05</w:t>
            </w:r>
          </w:p>
        </w:tc>
        <w:tc>
          <w:tcPr>
            <w:tcW w:type="dxa" w:w="2016"/>
            <w:shd w:fill="F2F5F9"/>
            <w:tcMar>
              <w:top w:w="80" w:type="dxa"/>
              <w:bottom w:w="80" w:type="dxa"/>
              <w:left w:w="120" w:type="dxa"/>
              <w:right w:w="120" w:type="dxa"/>
            </w:tcMar>
          </w:tcPr>
          <w:p>
            <w:pPr>
              <w:jc w:val="center"/>
            </w:pPr>
            <w:r>
              <w:rPr>
                <w:rFonts w:ascii="Calibri" w:hAnsi="Calibri"/>
                <w:color w:val="282828"/>
                <w:sz w:val="17"/>
              </w:rPr>
              <w:t>0.17</w:t>
            </w:r>
          </w:p>
        </w:tc>
        <w:tc>
          <w:tcPr>
            <w:tcW w:type="dxa" w:w="2016"/>
            <w:shd w:fill="F2F5F9"/>
            <w:tcMar>
              <w:top w:w="80" w:type="dxa"/>
              <w:bottom w:w="80" w:type="dxa"/>
              <w:left w:w="120" w:type="dxa"/>
              <w:right w:w="120" w:type="dxa"/>
            </w:tcMar>
          </w:tcPr>
          <w:p>
            <w:pPr>
              <w:jc w:val="center"/>
            </w:pPr>
            <w:r>
              <w:rPr>
                <w:rFonts w:ascii="Calibri" w:hAnsi="Calibri"/>
                <w:color w:val="282828"/>
                <w:sz w:val="17"/>
              </w:rPr>
              <w:t>1.77</w:t>
            </w:r>
          </w:p>
        </w:tc>
      </w:tr>
      <w:tr>
        <w:tc>
          <w:tcPr>
            <w:tcW w:type="dxa" w:w="2016"/>
            <w:shd w:fill="FFFFFF"/>
            <w:tcMar>
              <w:top w:w="80" w:type="dxa"/>
              <w:bottom w:w="80" w:type="dxa"/>
              <w:left w:w="120" w:type="dxa"/>
              <w:right w:w="120" w:type="dxa"/>
            </w:tcMar>
          </w:tcPr>
          <w:p>
            <w:pPr>
              <w:jc w:val="left"/>
            </w:pPr>
            <w:r>
              <w:rPr>
                <w:rFonts w:ascii="Calibri" w:hAnsi="Calibri"/>
                <w:color w:val="282828"/>
                <w:sz w:val="17"/>
              </w:rPr>
              <w:t>HighBP</w:t>
            </w:r>
          </w:p>
        </w:tc>
        <w:tc>
          <w:tcPr>
            <w:tcW w:type="dxa" w:w="2016"/>
            <w:shd w:fill="FFFFFF"/>
            <w:tcMar>
              <w:top w:w="80" w:type="dxa"/>
              <w:bottom w:w="80" w:type="dxa"/>
              <w:left w:w="120" w:type="dxa"/>
              <w:right w:w="120" w:type="dxa"/>
            </w:tcMar>
          </w:tcPr>
          <w:p>
            <w:pPr>
              <w:jc w:val="center"/>
            </w:pPr>
            <w:r>
              <w:rPr>
                <w:rFonts w:ascii="Calibri" w:hAnsi="Calibri"/>
                <w:color w:val="282828"/>
                <w:sz w:val="17"/>
              </w:rPr>
              <w:t>HeartDisease</w:t>
            </w:r>
          </w:p>
        </w:tc>
        <w:tc>
          <w:tcPr>
            <w:tcW w:type="dxa" w:w="2016"/>
            <w:shd w:fill="FFFFFF"/>
            <w:tcMar>
              <w:top w:w="80" w:type="dxa"/>
              <w:bottom w:w="80" w:type="dxa"/>
              <w:left w:w="120" w:type="dxa"/>
              <w:right w:w="120" w:type="dxa"/>
            </w:tcMar>
          </w:tcPr>
          <w:p>
            <w:pPr>
              <w:jc w:val="center"/>
            </w:pPr>
            <w:r>
              <w:rPr>
                <w:rFonts w:ascii="Calibri" w:hAnsi="Calibri"/>
                <w:color w:val="282828"/>
                <w:sz w:val="17"/>
              </w:rPr>
              <w:t>0.07</w:t>
            </w:r>
          </w:p>
        </w:tc>
        <w:tc>
          <w:tcPr>
            <w:tcW w:type="dxa" w:w="2016"/>
            <w:shd w:fill="FFFFFF"/>
            <w:tcMar>
              <w:top w:w="80" w:type="dxa"/>
              <w:bottom w:w="80" w:type="dxa"/>
              <w:left w:w="120" w:type="dxa"/>
              <w:right w:w="120" w:type="dxa"/>
            </w:tcMar>
          </w:tcPr>
          <w:p>
            <w:pPr>
              <w:jc w:val="center"/>
            </w:pPr>
            <w:r>
              <w:rPr>
                <w:rFonts w:ascii="Calibri" w:hAnsi="Calibri"/>
                <w:color w:val="282828"/>
                <w:sz w:val="17"/>
              </w:rPr>
              <w:t>0.17</w:t>
            </w:r>
          </w:p>
        </w:tc>
        <w:tc>
          <w:tcPr>
            <w:tcW w:type="dxa" w:w="2016"/>
            <w:shd w:fill="FFFFFF"/>
            <w:tcMar>
              <w:top w:w="80" w:type="dxa"/>
              <w:bottom w:w="80" w:type="dxa"/>
              <w:left w:w="120" w:type="dxa"/>
              <w:right w:w="120" w:type="dxa"/>
            </w:tcMar>
          </w:tcPr>
          <w:p>
            <w:pPr>
              <w:jc w:val="center"/>
            </w:pPr>
            <w:r>
              <w:rPr>
                <w:rFonts w:ascii="Calibri" w:hAnsi="Calibri"/>
                <w:color w:val="282828"/>
                <w:sz w:val="17"/>
              </w:rPr>
              <w:t>1.75</w:t>
            </w:r>
          </w:p>
        </w:tc>
      </w:tr>
      <w:tr>
        <w:tc>
          <w:tcPr>
            <w:tcW w:type="dxa" w:w="2016"/>
            <w:shd w:fill="F2F5F9"/>
            <w:tcMar>
              <w:top w:w="80" w:type="dxa"/>
              <w:bottom w:w="80" w:type="dxa"/>
              <w:left w:w="120" w:type="dxa"/>
              <w:right w:w="120" w:type="dxa"/>
            </w:tcMar>
          </w:tcPr>
          <w:p>
            <w:pPr>
              <w:jc w:val="left"/>
            </w:pPr>
            <w:r>
              <w:rPr>
                <w:rFonts w:ascii="Calibri" w:hAnsi="Calibri"/>
                <w:color w:val="282828"/>
                <w:sz w:val="17"/>
              </w:rPr>
              <w:t>Age&gt;=50, Smoker</w:t>
            </w:r>
          </w:p>
        </w:tc>
        <w:tc>
          <w:tcPr>
            <w:tcW w:type="dxa" w:w="2016"/>
            <w:shd w:fill="F2F5F9"/>
            <w:tcMar>
              <w:top w:w="80" w:type="dxa"/>
              <w:bottom w:w="80" w:type="dxa"/>
              <w:left w:w="120" w:type="dxa"/>
              <w:right w:w="120" w:type="dxa"/>
            </w:tcMar>
          </w:tcPr>
          <w:p>
            <w:pPr>
              <w:jc w:val="center"/>
            </w:pPr>
            <w:r>
              <w:rPr>
                <w:rFonts w:ascii="Calibri" w:hAnsi="Calibri"/>
                <w:color w:val="282828"/>
                <w:sz w:val="17"/>
              </w:rPr>
              <w:t>HeartDisease</w:t>
            </w:r>
          </w:p>
        </w:tc>
        <w:tc>
          <w:tcPr>
            <w:tcW w:type="dxa" w:w="2016"/>
            <w:shd w:fill="F2F5F9"/>
            <w:tcMar>
              <w:top w:w="80" w:type="dxa"/>
              <w:bottom w:w="80" w:type="dxa"/>
              <w:left w:w="120" w:type="dxa"/>
              <w:right w:w="120" w:type="dxa"/>
            </w:tcMar>
          </w:tcPr>
          <w:p>
            <w:pPr>
              <w:jc w:val="center"/>
            </w:pPr>
            <w:r>
              <w:rPr>
                <w:rFonts w:ascii="Calibri" w:hAnsi="Calibri"/>
                <w:color w:val="282828"/>
                <w:sz w:val="17"/>
              </w:rPr>
              <w:t>0.05</w:t>
            </w:r>
          </w:p>
        </w:tc>
        <w:tc>
          <w:tcPr>
            <w:tcW w:type="dxa" w:w="2016"/>
            <w:shd w:fill="F2F5F9"/>
            <w:tcMar>
              <w:top w:w="80" w:type="dxa"/>
              <w:bottom w:w="80" w:type="dxa"/>
              <w:left w:w="120" w:type="dxa"/>
              <w:right w:w="120" w:type="dxa"/>
            </w:tcMar>
          </w:tcPr>
          <w:p>
            <w:pPr>
              <w:jc w:val="center"/>
            </w:pPr>
            <w:r>
              <w:rPr>
                <w:rFonts w:ascii="Calibri" w:hAnsi="Calibri"/>
                <w:color w:val="282828"/>
                <w:sz w:val="17"/>
              </w:rPr>
              <w:t>0.16</w:t>
            </w:r>
          </w:p>
        </w:tc>
        <w:tc>
          <w:tcPr>
            <w:tcW w:type="dxa" w:w="2016"/>
            <w:shd w:fill="F2F5F9"/>
            <w:tcMar>
              <w:top w:w="80" w:type="dxa"/>
              <w:bottom w:w="80" w:type="dxa"/>
              <w:left w:w="120" w:type="dxa"/>
              <w:right w:w="120" w:type="dxa"/>
            </w:tcMar>
          </w:tcPr>
          <w:p>
            <w:pPr>
              <w:jc w:val="center"/>
            </w:pPr>
            <w:r>
              <w:rPr>
                <w:rFonts w:ascii="Calibri" w:hAnsi="Calibri"/>
                <w:color w:val="282828"/>
                <w:sz w:val="17"/>
              </w:rPr>
              <w:t>1.72</w:t>
            </w:r>
          </w:p>
        </w:tc>
      </w:tr>
    </w:tbl>
    <w:p>
      <w:pPr>
        <w:spacing w:after="120"/>
      </w:pPr>
    </w:p>
    <w:p>
      <w:r>
        <w:t>Plain-English Translation of Key Rules:</w:t>
        <w:br/>
        <w:t>1. Diabetes Rule 1 ({Age &gt;= 50, BMI &gt;= 30, HighChol} -&gt; {Diabetes}, Lift = 2.58, Confidence = 35.7%): An adult aged 50 or older who is clinically obese and has high cholesterol is 2.58 times more likely to have diabetes than a random individual in the population. Over one in three individuals with this exact symptom triad suffers from diabetes.</w:t>
        <w:br/>
        <w:t>2. Diabetes Rule 2 ({Age &gt;= 50, HighBP, BMI &gt;= 30} -&gt; {Diabetes}, Lift = 2.52, Confidence = 34.7%): Chronic hypertension compounded by obesity and aging elevates diabetes likelihood by more than 150% above population baseline.</w:t>
        <w:br/>
        <w:t>3. Heart Disease Rule 1 ({Age &gt;= 50, HighBP, HighChol} -&gt; {HeartDisease}, Lift = 2.43, Confidence = 23.0%): This rule encapsulates the classic atherosclerotic vascular triad. Older adults burdened by both hypertension and hypercholesterolemia suffer a 2.43-fold elevation in heart attack odds, with nearly one-quarter experiencing major cardiac events.</w:t>
      </w:r>
    </w:p>
    <w:p>
      <w:pPr>
        <w:pStyle w:val="Heading1"/>
        <w:spacing w:before="240" w:after="80"/>
      </w:pPr>
      <w:r>
        <w:t>5. Discussion, Strategic Insights &amp; Dietify Integration</w:t>
      </w:r>
    </w:p>
    <w:p>
      <w:r>
        <w:t>The epidemiological rules mined in this project reveal the overwhelming clinical synergy of the Metabolic Syndrome triad: Obesity (BMI &gt;= 30), Vascular Hypertension (HighBP), and Atherogenic Dyslipidemia (HighChol). While individual risk factors elevate disease probability modestly, their co-occurrence multiplies disease probability non-linearly.</w:t>
      </w:r>
    </w:p>
    <w:p>
      <w:r>
        <w:t>Actionable Deployment in Digital Health Applications (e.g., Dietify):</w:t>
        <w:br/>
        <w:t>A mobile health platform like Dietify can embed these exact association rules into its clinical decision support engine:</w:t>
        <w:br/>
        <w:t>- Automated Risk Triggering: When a user logs a BMI &gt;= 30 and reports a high blood pressure reading, the app's rules engine does not wait for a formal physician diagnosis. It immediately flags the user's profile and serves personalized, low-glycemic dietary meal plans with restricted sodium intake.</w:t>
        <w:br/>
        <w:t>- Clinical Screening Recommendations: When an individual matches the {Age &gt;= 50, HighBP, HighChol} rule antecedent, Dietify prompts the user with an in-app alert to schedule an annual fasting blood glucose panel and cardiac stress test.</w:t>
        <w:br/>
        <w:t>- Behavioral Nudging: Identifying the strong association between physical limitation (DiffWalk) and disease emergence allows Dietify to recommend low-impact restorative physical activities (e.g. aquatic therapy, chair exercises) to break the sedentary cardiometabolic spiral.</w:t>
      </w:r>
    </w:p>
    <w:p>
      <w:r>
        <w:t>Critical Project Limitations:</w:t>
        <w:br/>
        <w:t>1. Correlation vs. Causation: Association rule mining identifies co-occurrence patterns; it does not prove causality. High blood pressure does not necessarily cause diabetes directly; rather, both conditions stem from common underlying cellular dysfunction and chronic caloric excess.</w:t>
        <w:br/>
        <w:t>2. Demographic and Measurement Bias: The Pima dataset is restricted to Native American women in Arizona; the Cleveland dataset is derived from hospital inpatients undergoing catheterization; and the BRFSS relies on self-reported telephone responses subject to recall and social desirability biases.</w:t>
        <w:br/>
        <w:t>3. Imputation Artifacts: While median imputation stabilizes large sample sizes, it compresses feature variance. Modeling pipelines must cross-validate imputation strictly on training folds to preserve out-of-sample validity.</w:t>
      </w:r>
    </w:p>
    <w:p>
      <w:pPr>
        <w:pStyle w:val="Heading1"/>
        <w:spacing w:before="240" w:after="80"/>
      </w:pPr>
      <w:r>
        <w:t>6. Conclusion</w:t>
      </w:r>
    </w:p>
    <w:p>
      <w:r>
        <w:t>This project established a robust, reproducible data mining pipeline for cardiometabolic disease risk prediction. By auditing hidden zeros, scientifically demonstrating the catastrophic data loss of listwise deletion on large surveys (44.7% loss), and vertically harmonizing diverse cohorts, we created a high-fidelity data foundation. Unsupervised frequent pattern mining successfully revealed high-confidence, high-lift association rules governing diabetes and heart disease emergence. These discoveries confirm that digital health monitoring platforms can leverage lightweight, self-reportable risk triads to deliver early, life-saving preventative interventions before severe clinical disease manifests.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