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F29FC7" w14:textId="7A895A22" w:rsidR="00FA009A" w:rsidRDefault="00553BAE">
      <w:r w:rsidRPr="00553BAE">
        <w:t>As the Project Technologist reporting directly to the Project Manager, you will play a pivotal role in our team by carefully assessing and monitoring various workplaces and building structures throughout BC. Your primary mission will be to identify hazardous materials, including asbestos, and ensure the strict implementation of health and safety protocols before and during any disturbance or removal of these hazardous materials.</w:t>
      </w:r>
      <w:r w:rsidRPr="00553BAE">
        <w:br/>
      </w:r>
      <w:r w:rsidRPr="00553BAE">
        <w:br/>
        <w:t>In this capacity, you will be responsible for not only conducting field surveys but also translating your findings into comprehensive technical reports. Effective client communication will be a central part of your role, ensuring that their objectives and needs are met seamlessly.</w:t>
      </w:r>
      <w:r w:rsidRPr="00553BAE">
        <w:br/>
      </w:r>
      <w:r w:rsidRPr="00553BAE">
        <w:br/>
        <w:t>To support your professional growth in this dynamic field, Pinchin offers an extensive training program coupled with invaluable field experience. These resources are designed to foster and enhance your assessment skills, equipping you with the proficiency needed to excel in this rewarding career.</w:t>
      </w:r>
      <w:r w:rsidRPr="00553BAE">
        <w:br/>
      </w:r>
      <w:r w:rsidRPr="00553BAE">
        <w:br/>
        <w:t>A Day in the life of a Project Technologist at Pinchin:</w:t>
      </w:r>
      <w:r w:rsidRPr="00553BAE">
        <w:br/>
        <w:t>• Conduct on-site assessments, inspections and testing relating to hazardous building materials</w:t>
      </w:r>
      <w:r w:rsidRPr="00553BAE">
        <w:br/>
        <w:t>• Interpret and analyze sample results in relation to WorkSafe BC requirements</w:t>
      </w:r>
      <w:r w:rsidRPr="00553BAE">
        <w:br/>
        <w:t>• Prepare professional technical reports – detailing your assessment findings into a written summary report and providing recommendations to better protect workers and occupants</w:t>
      </w:r>
      <w:r w:rsidRPr="00553BAE">
        <w:br/>
        <w:t>• Coordinate and monitor abatement sub-contractors</w:t>
      </w:r>
      <w:r w:rsidRPr="00553BAE">
        <w:br/>
        <w:t>• Collection and analysis of air samples for asbestos, lead and other hazardous materials</w:t>
      </w:r>
      <w:r w:rsidRPr="00553BAE">
        <w:br/>
        <w:t>• Use and calibrate field sampling equipment and microscopes</w:t>
      </w:r>
      <w:r w:rsidRPr="00553BAE">
        <w:br/>
        <w:t>• Liaise with clients and sub-contractors to ensure health, safety and hygiene needs are addressed and met</w:t>
      </w:r>
      <w:r w:rsidRPr="00553BAE">
        <w:br/>
        <w:t>• Develop and maintain positive colleague and client relationships</w:t>
      </w:r>
      <w:r w:rsidRPr="00553BAE">
        <w:br/>
      </w:r>
      <w:r w:rsidRPr="00553BAE">
        <w:br/>
        <w:t>What You Bring To The Pinchin Team</w:t>
      </w:r>
      <w:r w:rsidRPr="00553BAE">
        <w:br/>
        <w:t>• Strong communication and organizational skills with an ability to follow detailed instructions</w:t>
      </w:r>
      <w:r w:rsidRPr="00553BAE">
        <w:br/>
        <w:t>• Ability to work seamlessly with diverse teams, fostering cooperation and contributing positively to achieving collective goals</w:t>
      </w:r>
      <w:r w:rsidRPr="00553BAE">
        <w:br/>
        <w:t>• Maintaining projects work efficiently</w:t>
      </w:r>
      <w:r w:rsidRPr="00553BAE">
        <w:br/>
        <w:t>• Ability to write technical reports</w:t>
      </w:r>
      <w:r w:rsidRPr="00553BAE">
        <w:br/>
        <w:t>• Proficient with Microsoft Office Products</w:t>
      </w:r>
      <w:r w:rsidRPr="00553BAE">
        <w:br/>
        <w:t>• Availability to work outside our core business hours and weekend rotations</w:t>
      </w:r>
      <w:r w:rsidRPr="00553BAE">
        <w:br/>
        <w:t>• Availability to travel for extended periods (i.e. up to 2-3 weeks) in remote locations in BC</w:t>
      </w:r>
      <w:r w:rsidRPr="00553BAE">
        <w:br/>
        <w:t>• Field work experience an asset</w:t>
      </w:r>
      <w:r w:rsidRPr="00553BAE">
        <w:br/>
        <w:t>• Related post-secondary education degree, diploma an asset</w:t>
      </w:r>
      <w:r w:rsidRPr="00553BAE">
        <w:br/>
        <w:t>• Familiarity of health and safety legislation and guidelines an asset</w:t>
      </w:r>
      <w:r w:rsidRPr="00553BAE">
        <w:br/>
        <w:t>• Familiarity with building systems (structure, envelope, HVAC, electrical, plumbing etc.) and structures an asset</w:t>
      </w:r>
      <w:r w:rsidRPr="00553BAE">
        <w:br/>
      </w:r>
      <w:r w:rsidRPr="00553BAE">
        <w:lastRenderedPageBreak/>
        <w:t>• Experience reading and interpreting floor plans an asset</w:t>
      </w:r>
      <w:r w:rsidRPr="00553BAE">
        <w:br/>
        <w:t>• Experience working with environmental monitoring equipment an asset</w:t>
      </w:r>
      <w:r w:rsidRPr="00553BAE">
        <w:br/>
        <w:t>• Vehicle, valid driver’s license, and insurance as travel around the designated region is required</w:t>
      </w:r>
      <w:r w:rsidRPr="00553BAE">
        <w:br/>
        <w:t>• There are times when employees are required by our clients to undergo security clearances in order to gain access to certain job sites</w:t>
      </w:r>
    </w:p>
    <w:sectPr w:rsidR="00FA00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7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BAE"/>
    <w:rsid w:val="00460FEF"/>
    <w:rsid w:val="004A7B10"/>
    <w:rsid w:val="00553BAE"/>
    <w:rsid w:val="00D05279"/>
    <w:rsid w:val="00FA009A"/>
    <w:rsid w:val="00FB1A0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4BBDD52"/>
  <w15:chartTrackingRefBased/>
  <w15:docId w15:val="{1FA8FDC7-9934-214A-8089-C7F76ED97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3B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3B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3B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3B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3B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3BA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3BA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3BA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3BA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3B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3B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3B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3B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3B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3B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3B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3B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3BAE"/>
    <w:rPr>
      <w:rFonts w:eastAsiaTheme="majorEastAsia" w:cstheme="majorBidi"/>
      <w:color w:val="272727" w:themeColor="text1" w:themeTint="D8"/>
    </w:rPr>
  </w:style>
  <w:style w:type="paragraph" w:styleId="Title">
    <w:name w:val="Title"/>
    <w:basedOn w:val="Normal"/>
    <w:next w:val="Normal"/>
    <w:link w:val="TitleChar"/>
    <w:uiPriority w:val="10"/>
    <w:qFormat/>
    <w:rsid w:val="00553BA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3B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3BA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3B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3BA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53BAE"/>
    <w:rPr>
      <w:i/>
      <w:iCs/>
      <w:color w:val="404040" w:themeColor="text1" w:themeTint="BF"/>
    </w:rPr>
  </w:style>
  <w:style w:type="paragraph" w:styleId="ListParagraph">
    <w:name w:val="List Paragraph"/>
    <w:basedOn w:val="Normal"/>
    <w:uiPriority w:val="34"/>
    <w:qFormat/>
    <w:rsid w:val="00553BAE"/>
    <w:pPr>
      <w:ind w:left="720"/>
      <w:contextualSpacing/>
    </w:pPr>
  </w:style>
  <w:style w:type="character" w:styleId="IntenseEmphasis">
    <w:name w:val="Intense Emphasis"/>
    <w:basedOn w:val="DefaultParagraphFont"/>
    <w:uiPriority w:val="21"/>
    <w:qFormat/>
    <w:rsid w:val="00553BAE"/>
    <w:rPr>
      <w:i/>
      <w:iCs/>
      <w:color w:val="0F4761" w:themeColor="accent1" w:themeShade="BF"/>
    </w:rPr>
  </w:style>
  <w:style w:type="paragraph" w:styleId="IntenseQuote">
    <w:name w:val="Intense Quote"/>
    <w:basedOn w:val="Normal"/>
    <w:next w:val="Normal"/>
    <w:link w:val="IntenseQuoteChar"/>
    <w:uiPriority w:val="30"/>
    <w:qFormat/>
    <w:rsid w:val="00553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3BAE"/>
    <w:rPr>
      <w:i/>
      <w:iCs/>
      <w:color w:val="0F4761" w:themeColor="accent1" w:themeShade="BF"/>
    </w:rPr>
  </w:style>
  <w:style w:type="character" w:styleId="IntenseReference">
    <w:name w:val="Intense Reference"/>
    <w:basedOn w:val="DefaultParagraphFont"/>
    <w:uiPriority w:val="32"/>
    <w:qFormat/>
    <w:rsid w:val="00553BA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447</Words>
  <Characters>2554</Characters>
  <Application>Microsoft Office Word</Application>
  <DocSecurity>0</DocSecurity>
  <Lines>21</Lines>
  <Paragraphs>5</Paragraphs>
  <ScaleCrop>false</ScaleCrop>
  <Company/>
  <LinksUpToDate>false</LinksUpToDate>
  <CharactersWithSpaces>2996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Banda</dc:creator>
  <cp:keywords/>
  <dc:description/>
  <cp:lastModifiedBy>Devang Banda</cp:lastModifiedBy>
  <cp:revision>1</cp:revision>
  <dcterms:created xsi:type="dcterms:W3CDTF">2024-10-16T04:51:00Z</dcterms:created>
  <dcterms:modified xsi:type="dcterms:W3CDTF">2024-10-16T04:51:00Z</dcterms:modified>
</cp:coreProperties>
</file>