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5B4B8A"/>
          <w:sz w:val="88"/>
          <w:szCs w:val="88"/>
        </w:rPr>
        <w:t xml:space="preserve">AURA</w:t>
      </w:r>
    </w:p>
    <w:p>
      <w:pPr>
        <w:spacing w:after="220"/>
        <w:jc w:val="center"/>
      </w:pPr>
      <w:r>
        <w:rPr>
          <w:i/>
          <w:iCs/>
          <w:color w:val="6B6B76"/>
          <w:sz w:val="30"/>
          <w:szCs w:val="30"/>
        </w:rPr>
        <w:t xml:space="preserve">UI/UX Design &amp; Build Documentation</w:t>
      </w:r>
    </w:p>
    <w:p>
      <w:pPr>
        <w:spacing w:before="500"/>
        <w:jc w:val="center"/>
      </w:pPr>
      <w:r>
        <w:rPr>
          <w:color w:val="1F1B2E"/>
          <w:sz w:val="25"/>
          <w:szCs w:val="25"/>
        </w:rPr>
        <w:t xml:space="preserve">MVP Scope: Mail · Calendar · Time</w:t>
      </w:r>
    </w:p>
    <w:p>
      <w:pPr>
        <w:spacing w:before="120"/>
        <w:jc w:val="center"/>
      </w:pPr>
      <w:r>
        <w:rPr>
          <w:color w:val="6B6B76"/>
          <w:sz w:val="22"/>
          <w:szCs w:val="22"/>
        </w:rPr>
        <w:t xml:space="preserve">From design system to shipped iOS app — a complete build guide</w:t>
      </w:r>
    </w:p>
    <w:p>
      <w:pPr>
        <w:spacing w:before="1400"/>
        <w:jc w:val="center"/>
      </w:pPr>
      <w:r>
        <w:rPr>
          <w:color w:val="6B6B76"/>
          <w:sz w:val="20"/>
          <w:szCs w:val="20"/>
        </w:rPr>
        <w:t xml:space="preserve">Version 1.0 · September 2026</w:t>
      </w:r>
    </w:p>
    <w:p>
      <w:r>
        <w:br w:type="page"/>
      </w:r>
    </w:p>
    <w:p>
      <w:pPr>
        <w:pStyle w:val="Heading1"/>
        <w:spacing w:after="240" w:before="48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1. Scope &amp; How to Use This Document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2. Brand &amp; Design Language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3. Design Tokens: Color, Type, Spacing, Elevation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4. Component Library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5. Information Architecture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6. Onboarding Flow — Screen by Screen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7. The Today Screen — Full Specification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8. The Inbox &amp; Reply Screen — Full Specification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9. Settings Screen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10. Notifications, Widgets &amp; Live Activities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11. Empty, Loading &amp; Error States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12. Motion &amp; Micro-interaction Guidelines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13. Accessibility Requirements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14. Technical Architecture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15. Data Model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16. API Design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17. Integration Guide: Mail (Gmail &amp; Microsoft Graph)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18. Integration Guide: Calendar (EventKit)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19. Integration Guide: Maps &amp; Wake-Time Calculation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20. The AI Layer: Prompts, Guardrails &amp; Evaluation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21. Security &amp; Privacy Implementation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22. Engineering Plan: Team, Sprints, Milestones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23. QA &amp; Testing Strategy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24. Launch Checklist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t xml:space="preserve">1. Scope &amp; How to Use This Document</w:t>
      </w:r>
    </w:p>
    <w:p>
      <w:pPr>
        <w:spacing w:after="160" w:line="300"/>
      </w:pPr>
      <w:r>
        <w:t xml:space="preserve">This document is the detailed design-and-build companion to the Aura MVP Lean Sketch. It assumes the three-module MVP scope (Mail Manager, Calendar Manager, Time Manager, plus a shared To-Do layer) and goes one level deeper: an actual design system, full screen specifications, and a concrete engineering path from empty repository to a shipped iOS app in the Swiss App Store.</w:t>
      </w:r>
    </w:p>
    <w:p>
      <w:pPr>
        <w:spacing w:after="160" w:line="300"/>
      </w:pPr>
      <w:r>
        <w:t xml:space="preserve">It is written so that a designer can build a working Figma file directly from Sections 2–13, and an engineering team can start sprint planning directly from Sections 14–24, without needing another round of interpretation.</w:t>
      </w:r>
    </w:p>
    <w:p>
      <w:pPr>
        <w:pStyle w:val="Heading1"/>
        <w:spacing w:after="240" w:before="480"/>
      </w:pPr>
      <w:r>
        <w:t xml:space="preserve">2. Brand &amp; Design Language</w:t>
      </w:r>
    </w:p>
    <w:p>
      <w:pPr>
        <w:pStyle w:val="Heading2"/>
        <w:spacing w:after="160" w:before="360"/>
      </w:pPr>
      <w:r>
        <w:t xml:space="preserve">2.1 Personality</w:t>
      </w:r>
    </w:p>
    <w:p>
      <w:pPr>
        <w:spacing w:after="160" w:line="300"/>
      </w:pPr>
      <w:r>
        <w:t xml:space="preserve">Aura should feel calm, competent, and quietly confident — the visual equivalent of a very good personal assistant who never makes a fuss. Three words to test every design decision against: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Calm — no gamification, no streaks, no red badges screaming for attention unless something genuinely needs a decision.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Competent — information is precise and dated/timed, never vague ("7:10 AM" not "soon").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Discreet — Aura is a layer over the user's existing tools, not a flashy new destination; visuals should feel closer to a premium utility (health, finance) than a social or entertainment app.</w:t>
      </w:r>
    </w:p>
    <w:p>
      <w:pPr>
        <w:pStyle w:val="Heading2"/>
        <w:spacing w:after="160" w:before="360"/>
      </w:pPr>
      <w:r>
        <w:t xml:space="preserve">2.2 Naming conventions in UI copy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Aura always speaks in first person as a quiet assistant: "I drafted a reply" rather than "A reply has been generated."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Every AI-generated block of content is labelled, never presented as if the user wrote it — this is a trust requirement, not just a style choice.</w:t>
      </w:r>
    </w:p>
    <w:p>
      <w:pPr>
        <w:pStyle w:val="Heading1"/>
        <w:spacing w:after="240" w:before="480"/>
      </w:pPr>
      <w:r>
        <w:t xml:space="preserve">3. Design Tokens: Color, Type, Spacing, Elevation</w:t>
      </w:r>
    </w:p>
    <w:p>
      <w:pPr>
        <w:pStyle w:val="Heading2"/>
        <w:spacing w:after="160" w:before="360"/>
      </w:pPr>
      <w:r>
        <w:t xml:space="preserve">3.1 Color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900"/>
      </w:tblGrid>
      <w:tr>
        <w:trPr>
          <w:tblHeader/>
        </w:trPr>
        <w:tc>
          <w:tcPr>
            <w:tcW w:type="dxa" w:w="16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Swatch</w:t>
            </w:r>
          </w:p>
        </w:tc>
        <w:tc>
          <w:tcPr>
            <w:tcW w:type="dxa" w:w="2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9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600"/>
            <w:shd w:fill="5B4B8A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Aura Violet (primary)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#5B4B8A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actions, active nav state, key numbers (wake time)</w:t>
            </w:r>
          </w:p>
        </w:tc>
      </w:tr>
      <w:tr>
        <w:tc>
          <w:tcPr>
            <w:tcW w:type="dxa" w:w="1600"/>
            <w:shd w:fill="8A7CC0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Aura Violet Light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#8A7CC0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 accents, AI-suggestion card borders</w:t>
            </w:r>
          </w:p>
        </w:tc>
      </w:tr>
      <w:tr>
        <w:tc>
          <w:tcPr>
            <w:tcW w:type="dxa" w:w="1600"/>
            <w:shd w:fill="1F1B2E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Ink (text)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#1F1B2E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text</w:t>
            </w:r>
          </w:p>
        </w:tc>
      </w:tr>
      <w:tr>
        <w:tc>
          <w:tcPr>
            <w:tcW w:type="dxa" w:w="1600"/>
            <w:shd w:fill="6B6B76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Slate (secondary text)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#6B6B76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Secondary/meta text, timestamps</w:t>
            </w:r>
          </w:p>
        </w:tc>
      </w:tr>
      <w:tr>
        <w:tc>
          <w:tcPr>
            <w:tcW w:type="dxa" w:w="1600"/>
            <w:shd w:fill="F7F5FB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Surface Tint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#F7F5FB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backgrounds, alternating rows</w:t>
            </w:r>
          </w:p>
        </w:tc>
      </w:tr>
      <w:tr>
        <w:tc>
          <w:tcPr>
            <w:tcW w:type="dxa" w:w="1600"/>
            <w:shd w:fill="3E8E5A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#3E8E5A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Confirmed/sent/approved states</w:t>
            </w:r>
          </w:p>
        </w:tc>
      </w:tr>
      <w:tr>
        <w:tc>
          <w:tcPr>
            <w:tcW w:type="dxa" w:w="1600"/>
            <w:shd w:fill="C97A2B" w:val="clear"/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Warning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#C97A2B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Deadlines approaching, needs-review flags</w:t>
            </w:r>
          </w:p>
        </w:tc>
      </w:tr>
    </w:tbl>
    <w:p>
      <w:pPr>
        <w:spacing w:after="160" w:line="300"/>
      </w:pPr>
      <w:r>
        <w:t xml:space="preserve">Dark mode: invert to a near-black (#121016) background with the same violet accent lightened slightly (#A79AE0) for sufficient contrast; never pure black, to keep the calm/premium feel rather than an OLED-battery-saver aesthetic.</w:t>
      </w:r>
    </w:p>
    <w:p>
      <w:pPr>
        <w:pStyle w:val="Heading2"/>
        <w:spacing w:after="160" w:before="360"/>
      </w:pPr>
      <w:r>
        <w:t xml:space="preserve">3.2 Typography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0"/>
      </w:tblGrid>
      <w:tr>
        <w:trPr>
          <w:tblHeader/>
        </w:trPr>
        <w:tc>
          <w:tcPr>
            <w:tcW w:type="dxa" w:w="1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3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 / size / weight</w:t>
            </w:r>
          </w:p>
        </w:tc>
        <w:tc>
          <w:tcPr>
            <w:tcW w:type="dxa" w:w="39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1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SF Pro Display, 34pt, Bold</w:t>
            </w:r>
          </w:p>
        </w:tc>
        <w:tc>
          <w:tcPr>
            <w:tcW w:type="dxa" w:w="3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wake-up time on the Today screen — the single most important number in the app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SF Pro Display, 22pt, Semibold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 titles, section headers</w:t>
            </w:r>
          </w:p>
        </w:tc>
      </w:tr>
      <w:tr>
        <w:tc>
          <w:tcPr>
            <w:tcW w:type="dxa" w:w="1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Body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SF Pro Text, 17pt, Regular</w:t>
            </w:r>
          </w:p>
        </w:tc>
        <w:tc>
          <w:tcPr>
            <w:tcW w:type="dxa" w:w="3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content, reply drafts, general reading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Caption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SF Pro Text, 13pt, Regular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Timestamps, meta info, sender names</w:t>
            </w:r>
          </w:p>
        </w:tc>
      </w:tr>
      <w:tr>
        <w:tc>
          <w:tcPr>
            <w:tcW w:type="dxa" w:w="1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Label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SF Pro Text, 13pt, Semibold, uppercase, letter-spaced</w:t>
            </w:r>
          </w:p>
        </w:tc>
        <w:tc>
          <w:tcPr>
            <w:tcW w:type="dxa" w:w="3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Section labels like "AURA SUGGESTS"</w:t>
            </w:r>
          </w:p>
        </w:tc>
      </w:tr>
    </w:tbl>
    <w:p>
      <w:pPr>
        <w:spacing w:after="160" w:line="300"/>
      </w:pPr>
      <w:r>
        <w:t xml:space="preserve">All text styles must scale with Dynamic Type; the Display style should have a defined maximum scale to avoid breaking the Today screen's hero layout on the largest accessibility sizes (cap around the "XL" Dynamic Type step, then wrap to two lines gracefully).</w:t>
      </w:r>
    </w:p>
    <w:p>
      <w:pPr>
        <w:pStyle w:val="Heading2"/>
        <w:spacing w:after="160" w:before="360"/>
      </w:pPr>
      <w:r>
        <w:t xml:space="preserve">3.3 Spacing &amp; layout grid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Base unit: 4pt. Standard paddings: 8 / 12 / 16 / 24 / 32.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Screen margins: 20pt left/right on iPhone.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Card corner radius: 20pt (soft, calm feel); buttons: 14pt; chips/badges: full pill radius.</w:t>
      </w:r>
    </w:p>
    <w:p>
      <w:pPr>
        <w:pStyle w:val="Heading2"/>
        <w:spacing w:after="160" w:before="360"/>
      </w:pPr>
      <w:r>
        <w:t xml:space="preserve">3.4 Elevation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Aura avoids heavy drop shadows. Use a 1px hairline border (#E8E5F2) plus a very soft shadow (8% opacity, 12pt blur) to separate cards from background — signals "calm," not "floating dashboard."</w:t>
      </w:r>
    </w:p>
    <w:p>
      <w:pPr>
        <w:pStyle w:val="Heading1"/>
        <w:spacing w:after="240" w:before="480"/>
      </w:pPr>
      <w:r>
        <w:t xml:space="preserve">4. Component Library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states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Aura Suggestion Card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Tinted card (Surface Tint background, violet left border accent) used any time Aura presents AI-generated content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/ Editing / Sent-Confirmed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Slot Chip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Pill-shaped tappable chip showing a proposed meeting time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/ Selected / Disabled (slot no longer free)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 Badge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Small rounded badge showing relative due date ("due in 3 days")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Neutral (&gt;3 days) / Warning (≤2 days) / Overdue (red, rare)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Wake-Time Hero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display-style time with a one-line reason beneath it, used only on the Today screen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Computed / Manual Override / Recalculating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Button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Filled violet, 14pt radius, used for one primary action per screen (Send, Connect, Approve)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/ Pressed / Disabled / Loading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 Button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Outline violet on white/dark surface, used for Edit/Dismiss actions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/ Pressed / Disabled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Row (Inbox/To-Do)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row: leading avatar/icon, title, meta line, trailing badge/timestamp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Unread / Read / Actioned</w:t>
            </w:r>
          </w:p>
        </w:tc>
      </w:tr>
    </w:tbl>
    <w:p>
      <w:pPr>
        <w:pStyle w:val="Heading1"/>
        <w:spacing w:after="240" w:before="480"/>
      </w:pPr>
      <w:r>
        <w:t xml:space="preserve">5. Information Architecture</w:t>
      </w:r>
    </w:p>
    <w:p>
      <w:pPr>
        <w:spacing w:after="160" w:line="300"/>
      </w:pPr>
      <w:r>
        <w:t xml:space="preserve">The MVP uses a two-tab structure plus a modal onboarding flow. This is intentionally flatter than the eventual seven-module nav rail described in the full product documentation — it should feel like there's nothing to learn.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500"/>
      </w:tblGrid>
      <w:tr>
        <w:trPr>
          <w:tblHeader/>
        </w:trPr>
        <w:tc>
          <w:tcPr>
            <w:tcW w:type="dxa" w:w="1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3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5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Contains</w:t>
            </w:r>
          </w:p>
        </w:tc>
      </w:tr>
      <w:tr>
        <w:tc>
          <w:tcPr>
            <w:tcW w:type="dxa" w:w="1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Today</w:t>
            </w:r>
          </w:p>
        </w:tc>
        <w:tc>
          <w:tcPr>
            <w:tcW w:type="dxa" w:w="3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one screen a user should need to check once a day</w:t>
            </w:r>
          </w:p>
        </w:tc>
        <w:tc>
          <w:tcPr>
            <w:tcW w:type="dxa" w:w="45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Wake-time hero, today's unified calendar strip, shared to-do list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Inbox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Where email triage and AI reply drafting happens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 list, reading pane, Aura reply panel</w:t>
            </w:r>
          </w:p>
        </w:tc>
      </w:tr>
    </w:tbl>
    <w:p>
      <w:pPr>
        <w:spacing w:after="160" w:line="300"/>
      </w:pPr>
      <w:r>
        <w:t xml:space="preserve">A settings gear icon lives in the top-right corner of both tabs rather than occupying a third tab slot, since it is visited rarely.</w:t>
      </w:r>
    </w:p>
    <w:p>
      <w:pPr>
        <w:pStyle w:val="Heading1"/>
        <w:spacing w:after="240" w:before="480"/>
      </w:pPr>
      <w:r>
        <w:t xml:space="preserve">6. Onboarding Flow — Screen by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Welcome screen: one sentence value proposition ("Aura drafts your replies and tells you exactly when to wake up") with a single "Get Started" button — no feature tour carousel, which tends to be skipped anyway.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Connect Mail: native OAuth sheet for Gmail or Microsoft; explicit, plain-language explanation of what Aura reads and why ("Aura reads new messages to draft replies and spot deadlines — nothing is sent without your approval") shown before the OAuth prompt, not buried in T&amp;Cs.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Connect Calendar: system EventKit permission prompt, preceded by the same plain-language pattern ("Aura reads your calendar to know when you're free and to compute your wake-up time").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Learn Your Habits: a short, skippable 3-question flow (typical commute method, typical wake buffer/prep time, preferred reply tone: formal/casual) to seed the habit model instead of waiting weeks to learn it passively.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First Value Screen: Aura immediately surfaces one real result from the connected accounts — either a drafted reply to an existing unanswered email, or tomorrow's computed wake-up time — so the "aha moment" happens inside onboarding, not after.</w:t>
      </w:r>
    </w:p>
    <w:p>
      <w:pPr>
        <w:spacing w:after="160" w:line="300"/>
      </w:pPr>
      <w:r>
        <w:t xml:space="preserve">Total onboarding should be completable in under 90 seconds excluding OAuth provider load time; every permission ask is paired with a one-line reason immediately before the system prompt.</w:t>
      </w:r>
    </w:p>
    <w:p>
      <w:pPr>
        <w:pStyle w:val="Heading1"/>
        <w:spacing w:after="240" w:before="480"/>
      </w:pPr>
      <w:r>
        <w:t xml:space="preserve">7. The Today Screen — Full Specification</w:t>
      </w:r>
    </w:p>
    <w:p>
      <w:pPr>
        <w:pStyle w:val="Heading2"/>
        <w:spacing w:after="160" w:before="360"/>
      </w:pPr>
      <w:r>
        <w:t xml:space="preserve">7.1 Layout (top to bottom)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4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1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+ greeting ("Good evening")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Minimal, never a hero image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Wake-Time Hero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 time (e.g., "7:10") + one-line reason ("First meeting 9:00 · 25 min commute")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Tapping expands a breakdown: prep time, commute time, buffer. A pencil icon allows manual override for that single day only.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Today's Calendar Strip</w:t>
            </w:r>
          </w:p>
        </w:tc>
        <w:tc>
          <w:tcPr>
            <w:tcW w:type="dxa" w:w="4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Horizontally scrollable chips of today's events with time and location</w:t>
            </w:r>
          </w:p>
        </w:tc>
        <w:tc>
          <w:tcPr>
            <w:tcW w:type="dxa" w:w="3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 with a detected travel-time buffer show a small route icon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Needs Your Attention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Compact list combining: unanswered emails Aura flagged, to-dos due today/soon, any reply drafts awaiting approval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is the single "queue" — deliberately merged rather than three separate lists, to protect the promise of one glanceable screen</w:t>
            </w:r>
          </w:p>
        </w:tc>
      </w:tr>
    </w:tbl>
    <w:p>
      <w:pPr>
        <w:pStyle w:val="Heading2"/>
        <w:spacing w:after="160" w:before="360"/>
      </w:pPr>
      <w:r>
        <w:t xml:space="preserve">7.2 Wake-Time Hero interaction detail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Default state: shows tonight's computed time for tomorrow, calculated after the last calendar sync of the day (recomputed if a calendar event changes).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Tap to expand: reveals the calculation as a short vertical list (Wake → Get ready (25 min) → Leave by 8:15 → Commute (25 min, live traffic) → Arrive 8:40 for a 9:00 start).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Manual override: a single "Set for tomorrow only" action; it never silently disables the automatic system for future days, avoiding a confusing "why did it stop working" support issue.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Late-notice flow: if traffic conditions materially change after the wake time was set, a push notification offers a one-tap "Let them know you'll be a few minutes late" action that opens an Aura-drafted short message to the relevant meeting contact.</w:t>
      </w:r>
    </w:p>
    <w:p>
      <w:pPr>
        <w:pStyle w:val="Heading1"/>
        <w:spacing w:after="240" w:before="480"/>
      </w:pPr>
      <w:r>
        <w:t xml:space="preserve">8. The Inbox &amp; Reply Screen — Full Specification</w:t>
      </w:r>
    </w:p>
    <w:p>
      <w:pPr>
        <w:pStyle w:val="Heading2"/>
        <w:spacing w:after="160" w:before="360"/>
      </w:pPr>
      <w:r>
        <w:t xml:space="preserve">8.1 Layout (iPhone: stacked; iPad: split view)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500"/>
      </w:tblGrid>
      <w:tr>
        <w:trPr>
          <w:tblHeader/>
        </w:trPr>
        <w:tc>
          <w:tcPr>
            <w:tcW w:type="dxa" w:w="2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5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 list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inbox, newest first, with an "Aura drafted a reply" indicator dot on relevant threads</w:t>
            </w:r>
          </w:p>
        </w:tc>
        <w:tc>
          <w:tcPr>
            <w:tcW w:type="dxa" w:w="35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Swipe actions: Archive, Mark handled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Reading pane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message body with inline highlights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Detected meeting-time requests and deadlines are underlined in violet with a small tappable icon</w:t>
            </w:r>
          </w:p>
        </w:tc>
      </w:tr>
      <w:tr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Aura Reply Panel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Labelled "Aura suggests", shows the drafted reply text, and — when relevant — 2–3 Time Slot Chips for proposed meeting times</w:t>
            </w:r>
          </w:p>
        </w:tc>
        <w:tc>
          <w:tcPr>
            <w:tcW w:type="dxa" w:w="35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Buttons: Send (primary), Edit (secondary, opens the draft in an editable text view), Discard (tertiary, low-emphasis text link)</w:t>
            </w:r>
          </w:p>
        </w:tc>
      </w:tr>
    </w:tbl>
    <w:p>
      <w:pPr>
        <w:pStyle w:val="Heading2"/>
        <w:spacing w:after="160" w:before="360"/>
      </w:pPr>
      <w:r>
        <w:t xml:space="preserve">8.2 Reply drafting interaction detail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Aura shows the draft collapsed to 3 lines by default with a "Show full draft" expand affordance, so the panel doesn't dominate the screen for short replies.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Time Slot Chips reflect genuinely free calendar time, already including Aura's computed travel buffers — tapping one inserts it into the draft in natural language, it does not just paste a raw timestamp.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Sending is always one explicit tap on a clearly labelled Send button; there is no auto-send setting in the MVP, by design (see Section 20.3, Guardrails).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After sending, the card animates to a quiet "Sent" confirmation state and collapses, keeping the inbox list uncluttered.</w:t>
      </w:r>
    </w:p>
    <w:p>
      <w:pPr>
        <w:pStyle w:val="Heading2"/>
        <w:spacing w:after="160" w:before="360"/>
      </w:pPr>
      <w:r>
        <w:t xml:space="preserve">8.3 Deadline extraction interaction detail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An underlined deadline phrase in the message body shows a small badge (e.g., "due in 3 days") on tap, with an inline "Add to To-Do" / "Already added" toggle — extraction is proposed, not silently written, though in practice most users will leave it on auto-add after the first few confirmations build trust.</w:t>
      </w:r>
    </w:p>
    <w:p>
      <w:pPr>
        <w:pStyle w:val="Heading1"/>
        <w:spacing w:after="240" w:before="480"/>
      </w:pPr>
      <w:r>
        <w:t xml:space="preserve">9. Settings Screen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71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Connected Accounts</w:t>
            </w:r>
          </w:p>
        </w:tc>
        <w:tc>
          <w:tcPr>
            <w:tcW w:type="dxa" w:w="7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Mail account(s), calendar account(s), each with a clear "Disconnect" action and last-sync timestamp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Reply Preferences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Tone (formal/casual), signature, languages Aura should draft in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Wake-Time Preferences</w:t>
            </w:r>
          </w:p>
        </w:tc>
        <w:tc>
          <w:tcPr>
            <w:tcW w:type="dxa" w:w="7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prep-time buffer, preferred earliest/latest wake bounds, commute method (car/public transit/bike/walk)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 and timing for: nightly wake-time notification, late-running alert, deadline reminders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Privacy &amp; Data</w:t>
            </w:r>
          </w:p>
        </w:tc>
        <w:tc>
          <w:tcPr>
            <w:tcW w:type="dxa" w:w="7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 to the plain-language privacy explainer, a visible activity log ("what Aura has read and drafted"), and full account/data deletion</w:t>
            </w:r>
          </w:p>
        </w:tc>
      </w:tr>
    </w:tbl>
    <w:p>
      <w:pPr>
        <w:pStyle w:val="Heading1"/>
        <w:spacing w:after="240" w:before="480"/>
      </w:pPr>
      <w:r>
        <w:t xml:space="preserve">10. Notifications, Widgets &amp; Live Activities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100"/>
      </w:tblGrid>
      <w:tr>
        <w:trPr>
          <w:tblHeader/>
        </w:trPr>
        <w:tc>
          <w:tcPr>
            <w:tcW w:type="dxa" w:w="20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Surface</w:t>
            </w:r>
          </w:p>
        </w:tc>
        <w:tc>
          <w:tcPr>
            <w:tcW w:type="dxa" w:w="34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1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</w:t>
            </w:r>
          </w:p>
        </w:tc>
        <w:tc>
          <w:tcPr>
            <w:tcW w:type="dxa" w:w="3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Nightly, after the day's last calendar sync</w:t>
            </w:r>
          </w:p>
        </w:tc>
        <w:tc>
          <w:tcPr>
            <w:tcW w:type="dxa" w:w="4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"Tomorrow: wake at 7:10 — first meeting 9:00"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traffic degrades after the wake time was already set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"Traffic is heavier than expected — leave 10 min earlier, or let [contact] know you'll be late"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notification</w:t>
            </w:r>
          </w:p>
        </w:tc>
        <w:tc>
          <w:tcPr>
            <w:tcW w:type="dxa" w:w="3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Reply-worthy email sits unanswered past the configured threshold</w:t>
            </w:r>
          </w:p>
        </w:tc>
        <w:tc>
          <w:tcPr>
            <w:tcW w:type="dxa" w:w="4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"You haven't replied to [name] yet — I drafted something"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 Screen widget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Always available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Tomorrow's wake time (or today's if before it), and count of items needing attention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Activity / Dynamic Island</w:t>
            </w:r>
          </w:p>
        </w:tc>
        <w:tc>
          <w:tcPr>
            <w:tcW w:type="dxa" w:w="3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on the morning of a wake-time countdown</w:t>
            </w:r>
          </w:p>
        </w:tc>
        <w:tc>
          <w:tcPr>
            <w:tcW w:type="dxa" w:w="41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Countdown to "leave by" time, updating live with traffic</w:t>
            </w:r>
          </w:p>
        </w:tc>
      </w:tr>
    </w:tbl>
    <w:p>
      <w:pPr>
        <w:pStyle w:val="Heading1"/>
        <w:spacing w:after="240" w:before="480"/>
      </w:pPr>
      <w:r>
        <w:t xml:space="preserve">11. Empty, Loading &amp; Error States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Empty Inbox (no items needing attention): a calm confirmation state ("You're all caught up") rather than a blank screen — reinforces the feeling of being taken care of.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First-sync loading: a short, honest progress state ("Reading your last few days of mail…") rather than a generic spinner, since the user is implicitly trusting Aura with sensitive access at this exact moment.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OAuth/connection failure: a specific, non-technical explanation and a direct retry action ("We couldn't connect to Gmail — check your connection and try again"), never a raw error code.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AI drafting failure or low-confidence output: the Aura Suggestion Card explicitly shows "I wasn't confident enough to draft this one" rather than presenting a low-quality guess as if it were reliable.</w:t>
      </w:r>
    </w:p>
    <w:p>
      <w:pPr>
        <w:pStyle w:val="Heading1"/>
        <w:spacing w:after="240" w:before="480"/>
      </w:pPr>
      <w:r>
        <w:t xml:space="preserve">12. Motion &amp; Micro-interaction Guidelines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Standard transition: 250ms ease-out for card appearances (e.g., the Aura Reply Panel sliding in) — quick enough to feel responsive, slow enough to feel calm rather than jumpy.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 Wake-Time Hero should use a subtle number-rolling animation when the time is recalculated (e.g., traffic changes), so the user visibly sees why it moved rather than it silently jumping.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Avoid celebratory animations (confetti, bounce) for routine actions like sending a reply — reserve any delight moment for genuinely rare milestones (e.g., "You've saved roughly 3 hours this month" surfaced occasionally, not per action).</w:t>
      </w:r>
    </w:p>
    <w:p>
      <w:pPr>
        <w:pStyle w:val="Heading1"/>
        <w:spacing w:after="240" w:before="480"/>
      </w:pPr>
      <w:r>
        <w:t xml:space="preserve">13. Accessibility Requirements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Full VoiceOver labelling for AI-suggestion cards, explicitly announcing "AI-drafted reply, not yet sent" so screen-reader users get the same trust cues as sighted users.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Minimum contrast ratio of 4.5:1 for all text against its background in both light and dark mode, including inside the violet-tinted suggestion cards.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Dynamic Type support up to the largest accessibility sizes, with the Wake-Time Hero wrapping gracefully as described in Section 3.2.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primary actions (Send, Approve, Connect) reachable and operable via Switch Control and Voice Control, not just direct touch.</w:t>
      </w:r>
    </w:p>
    <w:p>
      <w:pPr>
        <w:pStyle w:val="Heading1"/>
        <w:spacing w:after="240" w:before="480"/>
      </w:pPr>
      <w:r>
        <w:t xml:space="preserve">14. Technical Architecture</w:t>
      </w:r>
    </w:p>
    <w:p>
      <w:pPr>
        <w:spacing w:after="160" w:line="300"/>
      </w:pPr>
      <w:r>
        <w:t xml:space="preserve">The MVP architecture is intentionally simple: a SwiftUI client, a slim backend for OAuth/session/orchestration, and a small number of external integrations. No banking, payment, or location-heavy services are needed at this stage.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700"/>
      </w:tblGrid>
      <w:tr>
        <w:trPr>
          <w:tblHeader/>
        </w:trPr>
        <w:tc>
          <w:tcPr>
            <w:tcW w:type="dxa" w:w="20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8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7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 client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UI, EventKit read access, local notification scheduling, widget/Live Activity rendering</w:t>
            </w:r>
          </w:p>
        </w:tc>
        <w:tc>
          <w:tcPr>
            <w:tcW w:type="dxa" w:w="37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Swift, SwiftUI, EventKit, WidgetKit, ActivityKit, iOS 17+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API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Auth/session, OAuth token storage &amp; refresh, orchestration between mail/calendar/AI, push dispatch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or Python service behind an API gateway, hosted in an EU/Swiss region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Mail connectors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Gmail API and Microsoft Graph API clients; webhook or polling-based new-mail detection</w:t>
            </w:r>
          </w:p>
        </w:tc>
        <w:tc>
          <w:tcPr>
            <w:tcW w:type="dxa" w:w="37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 SDKs + a lightweight normalization layer producing one internal "Message" shape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orchestration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construction, calling the LLM, parsing structured output, confidence scoring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via the Anthropic API</w:t>
            </w:r>
          </w:p>
        </w:tc>
      </w:tr>
      <w:tr>
        <w:tc>
          <w:tcPr>
            <w:tcW w:type="dxa" w:w="20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store</w:t>
            </w:r>
          </w:p>
        </w:tc>
        <w:tc>
          <w:tcPr>
            <w:tcW w:type="dxa" w:w="38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profile, preferences, habit averages, to-dos, message metadata (not full raw bodies long-term)</w:t>
            </w:r>
          </w:p>
        </w:tc>
        <w:tc>
          <w:tcPr>
            <w:tcW w:type="dxa" w:w="37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Nightly wake-time notification, real-time alerts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 Push Notification service (APNs)</w:t>
            </w:r>
          </w:p>
        </w:tc>
      </w:tr>
    </w:tbl>
    <w:p>
      <w:pPr>
        <w:pStyle w:val="Heading1"/>
        <w:spacing w:after="240" w:before="480"/>
      </w:pPr>
      <w:r>
        <w:t xml:space="preserve">15. Data Model</w:t>
      </w:r>
    </w:p>
    <w:p>
      <w:pPr>
        <w:spacing w:after="160" w:line="300"/>
      </w:pPr>
      <w:r>
        <w:t xml:space="preserve">Core entities, deliberately minimal for the MVP:</w:t>
      </w:r>
    </w:p>
    <w:p>
      <w:pPr>
        <w:shd w:fill="F0EEF7" w:val="clear"/>
        <w:spacing w:after="160"/>
      </w:pPr>
      <w:r>
        <w:rPr>
          <w:rFonts w:ascii="Consolas" w:cs="Consolas" w:eastAsia="Consolas" w:hAnsi="Consolas"/>
          <w:color w:val="1F1B2E"/>
          <w:sz w:val="19"/>
          <w:szCs w:val="19"/>
        </w:rPr>
        <w:t xml:space="preserve">User
  id, email, locale, tone_preference, created_at
ConnectedAccount
  id, user_id, provider (gmail | microsoft | icloud_calendar), oauth_token_ref, last_synced_at
MessageSummary
  id, user_id, account_id, subject, sender, received_at,
  detected_deadline (nullable), detected_meeting_request (bool),
  reply_status (none | drafted | sent | discarded)
CalendarEvent (cached view, source of truth stays in EventKit/provider)
  id, user_id, title, start_at, end_at, location (nullable), source_calendar
TodoItem
  id, user_id, title, due_at (nullable), source (manual | mail_extraction),
  source_message_id (nullable), status (open | done)
WakeTimePlan
  id, user_id, for_date, computed_wake_at, reason_breakdown (json),
  manual_override (bool)</w:t>
      </w:r>
    </w:p>
    <w:p>
      <w:pPr>
        <w:spacing w:after="160" w:line="300"/>
      </w:pPr>
      <w:r>
        <w:t xml:space="preserve">Full raw email bodies are fetched just-in-time from the provider API for display and AI processing, and are not persisted beyond a short cache needed for the reply-drafting session — only the derived MessageSummary is stored long-term, in line with the minimum-necessary-retention principle from the privacy section.</w:t>
      </w:r>
    </w:p>
    <w:p>
      <w:pPr>
        <w:pStyle w:val="Heading1"/>
        <w:spacing w:after="240" w:before="480"/>
      </w:pPr>
      <w:r>
        <w:t xml:space="preserve">16. API Design</w:t>
      </w:r>
    </w:p>
    <w:p>
      <w:pPr>
        <w:spacing w:after="160" w:line="300"/>
      </w:pPr>
      <w:r>
        <w:t xml:space="preserve">A small set of backend endpoints is sufficient for the MVP; everything else (raw mail/calendar reads) happens through direct, short-lived, per-request calls to the provider APIs orchestrated by the backend.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00"/>
      </w:tblGrid>
      <w:tr>
        <w:trPr>
          <w:tblHeader/>
        </w:trPr>
        <w:tc>
          <w:tcPr>
            <w:tcW w:type="dxa" w:w="24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2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9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/auth/oauth/callback</w:t>
            </w:r>
          </w:p>
        </w:tc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Exchange provider OAuth code for tokens, create/link ConnectedAccount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/sync/mail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(internal/cron or webhook-triggered)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 new messages, run AI extraction, create MessageSummary + TodoItem records, push reply drafts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/messages/{id}/reply</w:t>
            </w:r>
          </w:p>
        </w:tc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Fetch the current AI-drafted reply and time-slot options for a message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/messages/{id}/reply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the (possibly edited) reply via the provider's send API; mark reply_status = sent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/todos</w:t>
            </w:r>
          </w:p>
        </w:tc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 POST / PATCH</w:t>
            </w:r>
          </w:p>
        </w:tc>
        <w:tc>
          <w:tcPr>
            <w:tcW w:type="dxa" w:w="4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List, create, and update to-do items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/waketime/today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Fetch the current computed wake-time plan and its reason breakdown</w:t>
            </w:r>
          </w:p>
        </w:tc>
      </w:tr>
      <w:tr>
        <w:tc>
          <w:tcPr>
            <w:tcW w:type="dxa" w:w="24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/waketime/override</w:t>
            </w:r>
          </w:p>
        </w:tc>
        <w:tc>
          <w:tcPr>
            <w:tcW w:type="dxa" w:w="22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 one-day manual override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/settings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/ PATCH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Read/update user preferences (tone, buffers, notification timing)</w:t>
            </w:r>
          </w:p>
        </w:tc>
      </w:tr>
    </w:tbl>
    <w:p>
      <w:pPr>
        <w:pStyle w:val="Heading1"/>
        <w:spacing w:after="240" w:before="480"/>
      </w:pPr>
      <w:r>
        <w:t xml:space="preserve">17. Integration Guide: Mail (Gmail &amp; Microsoft Graph)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Register OAuth applications with Google Cloud Console (Gmail API, scopes limited to gmail.readonly and gmail.send — never the broader full-mailbox-modify scope) and Microsoft Entra (Mail.Read and Mail.Send 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 the OAuth authorization-code flow inside the iOS app using ASWebAuthenticationSession, sending the resulting code to the backend to exchange for tokens server-side (tokens are never handled directly by the client).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provider push mechanisms where available (Gmail's Pub/Sub watch, Microsoft Graph change notifications) instead of constant polling, to keep the integration efficient and closer to real-time.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Normalize incoming messages into the internal MessageSummary shape before anything touches the AI layer, so the reply-drafting and deadline-extraction logic is provider-agnostic.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Sending: use the provider's own send endpoint (Gmail's messages.send, Graph's sendMail) so replies appear in the user's Sent folder exactly as if typed by hand.</w:t>
      </w:r>
    </w:p>
    <w:p>
      <w:pPr>
        <w:pStyle w:val="Heading1"/>
        <w:spacing w:after="240" w:before="480"/>
      </w:pPr>
      <w:r>
        <w:t xml:space="preserve">18. Integration Guide: Calendar (EventKit)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Request EventKit full-access calendar permission on-device (no backend calendar OAuth needed for Apple/iCloud calendars; Google/Exchange calendars already synced into iOS Calendar are covered transparently through EventKit).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 events for the relevant look-ahead window (next 14 days is sufficient for meeting-slot suggestions and wake-time calculation) and cache a lightweight CalendarEvent view server-side only as needed to support AI reasoning — treat EventKit as the source of truth, not the cache.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 users whose primary work calendar is Exchange/Outlook rather than a calendar synced into iOS, offer the Microsoft Graph Calendar API as a secondary connector using the same OAuth app already registered for 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Free/busy slot detection for reply suggestions: compute open windows by subtracting all events (across every connected calendar) from the user's working-hours preference, then apply the travel-time buffer logic from Section 19 before presenting Time Slot Chips.</w:t>
      </w:r>
    </w:p>
    <w:p>
      <w:pPr>
        <w:pStyle w:val="Heading1"/>
        <w:spacing w:after="240" w:before="480"/>
      </w:pPr>
      <w:r>
        <w:t xml:space="preserve">19. Integration Guide: Maps &amp; Wake-Time Calculation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Apple's MapKit / MKDirections API for commute-time estimation between the user's home location (set once during onboarding or inferred from overnight location patterns) and the first event's location.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Wake-time formula: wake_at = event_start − travel_time (live, from MapKit) − prep_time (from user-set or learned average) − a small fixed buffer (default 5 min).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Habit learning for prep_time: maintain a rolling average of the gap the user has historically needed between a manually-set alarm and their first event, adjusting gradually rather than reacting to a single outlier morning.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Recompute the plan whenever a relevant calendar event changes or nightly traffic patterns for the known route shift meaningfully, and only surface a new push notification if the change is significant (e.g., more than 10 minutes) to avoid notification fatigue.</w:t>
      </w:r>
    </w:p>
    <w:p>
      <w:pPr>
        <w:pStyle w:val="Heading1"/>
        <w:spacing w:after="240" w:before="480"/>
      </w:pPr>
      <w:r>
        <w:t xml:space="preserve">20. The AI Layer: Prompts, Guardrails &amp; Evaluation</w:t>
      </w:r>
    </w:p>
    <w:p>
      <w:pPr>
        <w:pStyle w:val="Heading2"/>
        <w:spacing w:after="160" w:before="360"/>
      </w:pPr>
      <w:r>
        <w:t xml:space="preserve">20.1 Reply drafting task</w:t>
      </w:r>
    </w:p>
    <w:p>
      <w:pPr>
        <w:spacing w:after="160" w:line="300"/>
      </w:pPr>
      <w:r>
        <w:t xml:space="preserve">Input: the message thread, the sender's relationship history with the user (prior tone, frequency), and a list of genuinely free calendar slots already computed by the backend (Section 18). Output: a drafted reply in the user's preferred tone, plus 0–3 slot references if the message is scheduling-related.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 model should never be asked to determine calendar availability itself — that is computed deterministically by the backend and passed in as ground truth, keeping the LLM's job to language generation rather than fact computation.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Confidence scoring: if the model's own assessment of the message's intent is ambiguous (e.g., unclear whether a reply is even expected), the app shows the message without a suggestion rather than forcing a low-quality draft.</w:t>
      </w:r>
    </w:p>
    <w:p>
      <w:pPr>
        <w:pStyle w:val="Heading2"/>
        <w:spacing w:after="160" w:before="360"/>
      </w:pPr>
      <w:r>
        <w:t xml:space="preserve">20.2 Deadline/commitment extraction task</w:t>
      </w:r>
    </w:p>
    <w:p>
      <w:pPr>
        <w:spacing w:after="160" w:line="300"/>
      </w:pPr>
      <w:r>
        <w:t xml:space="preserve">Input: message body. Output: a structured object (title, due_at, confidence) or null if no genuine commitment is detected. This should run as a small, cheap, high-volume classification+extraction call, separate from the more expensive reply-drafting call, so cost scales sensibly with mail volume.</w:t>
      </w:r>
    </w:p>
    <w:p>
      <w:pPr>
        <w:pStyle w:val="Heading2"/>
        <w:spacing w:after="160" w:before="360"/>
      </w:pPr>
      <w:r>
        <w:t xml:space="preserve">20.3 Guardrails (non-negotiable for MVP)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automatic sending, ever, in v1 — every reply requires an explicit tap, regardless of confidence score.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No drafting replies to messages that look like sensitive categories (legal, medical, financial disputes) without an explicit "this one needs your full attention" flag instead of a draft, to avoid a wrong-tone AI reply in a high-stakes context.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Every draft is generated fresh per session rather than cached indefinitely, so edits to the underlying thread are always reflected.</w:t>
      </w:r>
    </w:p>
    <w:p>
      <w:pPr>
        <w:pStyle w:val="Heading2"/>
        <w:spacing w:after="160" w:before="360"/>
      </w:pPr>
      <w:r>
        <w:t xml:space="preserve">20.4 Evaluation before launch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Build a labelled test set of real (anonymized/synthetic) email threads covering scheduling requests, deadline mentions, and ambiguous cases, and measure draft-acceptance-without-edit rate and deadline-extraction precision/recall before opening the beta.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Track the acceptance metrics from Section 7 of the Lean Sketch (draft acceptance rate, wake-time reliance) as the primary live signal once real users are on the product.</w:t>
      </w:r>
    </w:p>
    <w:p>
      <w:pPr>
        <w:pStyle w:val="Heading1"/>
        <w:spacing w:after="240" w:before="480"/>
      </w:pPr>
      <w:r>
        <w:t xml:space="preserve">21. Security &amp; Privacy Implementation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OAuth tokens encrypted at rest and scoped to the minimum permissions described in Section 17 — never request full-mailbox-modify or full-account-access scopes.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Raw message bodies are processed in-memory for the duration of a request and not written to long-term storage; only the derived MessageSummary and any user-approved drafts persist.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All traffic over TLS; backend hosted in an EU/Swiss region to align with the nFADP-based data-residency posture described in the main product documentation.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 visible in-app activity log lists every message Aura has read a summary of and every draft it has produced, satisfying the transparency commitment even at MVP scope.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Full account deletion removes ConnectedAccount tokens immediately and purges all derived data (MessageSummary, TodoItem, WakeTimePlan) within a defined short window (e.g., 30 days, documented in the privacy policy).</w:t>
      </w:r>
    </w:p>
    <w:p>
      <w:pPr>
        <w:pStyle w:val="Heading1"/>
        <w:spacing w:after="240" w:before="480"/>
      </w:pPr>
      <w:r>
        <w:t xml:space="preserve">22. Engineering Plan: Team, Sprints, Milestones</w:t>
      </w:r>
    </w:p>
    <w:p>
      <w:pPr>
        <w:pStyle w:val="Heading2"/>
        <w:spacing w:after="160" w:before="360"/>
      </w:pPr>
      <w:r>
        <w:t xml:space="preserve">22.1 Minimum team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1 iOS engineer (SwiftUI), 1 backend engineer, 1 designer (part-time acceptable after the design system in Sections 2–4 is locked), 1 founder/PM.</w:t>
      </w:r>
    </w:p>
    <w:p>
      <w:pPr>
        <w:pStyle w:val="Heading2"/>
        <w:spacing w:after="160" w:before="360"/>
      </w:pPr>
      <w:r>
        <w:t xml:space="preserve">22.2 Sprint plan (2-week sprints, ~16 weeks total)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rPr>
          <w:tblHeader/>
        </w:trPr>
        <w:tc>
          <w:tcPr>
            <w:tcW w:type="dxa" w:w="16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Sprints</w:t>
            </w:r>
          </w:p>
        </w:tc>
        <w:tc>
          <w:tcPr>
            <w:tcW w:type="dxa" w:w="7900"/>
            <w:shd w:fill="5B4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6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7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 system in Figma (Sections 2–4); backend skeleton, auth, OAuth app registrations.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Mail connector (Gmail first), message normalization, basic Inbox UI (no AI yet).</w:t>
            </w:r>
          </w:p>
        </w:tc>
      </w:tr>
      <w:tr>
        <w:tc>
          <w:tcPr>
            <w:tcW w:type="dxa" w:w="16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5–6</w:t>
            </w:r>
          </w:p>
        </w:tc>
        <w:tc>
          <w:tcPr>
            <w:tcW w:type="dxa" w:w="7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EventKit integration, free/busy computation, Today screen skeleton with a static (non-AI) wake-time placeholder.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7–8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layer: reply drafting + deadline extraction, wired into Inbox UI with the Aura Suggestion Card component.</w:t>
            </w:r>
          </w:p>
        </w:tc>
      </w:tr>
      <w:tr>
        <w:tc>
          <w:tcPr>
            <w:tcW w:type="dxa" w:w="16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9–10</w:t>
            </w:r>
          </w:p>
        </w:tc>
        <w:tc>
          <w:tcPr>
            <w:tcW w:type="dxa" w:w="7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Wake-Time Hero fully wired to MapKit + habit learning; notifications and widget.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11–12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Microsoft Graph mail connector (second provider), Settings screen, activity log, account deletion flow.</w:t>
            </w:r>
          </w:p>
        </w:tc>
      </w:tr>
      <w:tr>
        <w:tc>
          <w:tcPr>
            <w:tcW w:type="dxa" w:w="16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13–14</w:t>
            </w:r>
          </w:p>
        </w:tc>
        <w:tc>
          <w:tcPr>
            <w:tcW w:type="dxa" w:w="7900"/>
            <w:shd w:fill="F7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 flow polish, empty/error states, accessibility pass, internal dogfooding.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15–16</w:t>
            </w:r>
          </w:p>
        </w:tc>
        <w:tc>
          <w:tcPr>
            <w:tcW w:type="dxa" w:w="7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Closed beta (Zurich/Basel cohort from the Go-to-Market plan), bug fixing, evaluation metrics wired up.</w:t>
            </w:r>
          </w:p>
        </w:tc>
      </w:tr>
    </w:tbl>
    <w:p>
      <w:pPr>
        <w:pStyle w:val="Heading1"/>
        <w:spacing w:after="240" w:before="480"/>
      </w:pPr>
      <w:r>
        <w:t xml:space="preserve">23. QA &amp; Testing Strategy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Unit tests for the wake-time calculation logic (Section 19) given fixed inputs — this is a pure function and should be the most rigorously tested piece of logic in the app, since its correctness is the core trust promise.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AI evaluation harness (Section 20.4) run against every prompt change before it ships, to catch regressions in draft quality or extraction accuracy.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Manual QA checklist per OAuth provider (Gmail, Microsoft) covering token refresh/expiry and revoked-access handling, since broken auth silently breaks the whole product experience.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Accessibility audit (VoiceOver pass, Dynamic Type at largest size, contrast check) before each beta milestone, not only before public launch.</w:t>
      </w:r>
    </w:p>
    <w:p>
      <w:pPr>
        <w:pStyle w:val="Heading1"/>
        <w:spacing w:after="240" w:before="480"/>
      </w:pPr>
      <w:r>
        <w:t xml:space="preserve">24. Launch Checklist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Privacy policy and in-app data-use explainer reviewed against nFADP requirements; Swiss legal entity in place if payments/App Store payout require 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OAuth apps for Gmail and Microsoft verified/approved by the respective platforms (both require a verification review before scopes like mail-reading go live for the public — this has real lead time and should be started early).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Crash reporting and basic product analytics wired up, hosted in an EU/Swiss-friendly provider, with no sensitive message content ever sent to analytics.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Closed beta metrics (Section 7 of the Lean Sketch) reviewed against the go/no-go bar before public App Store release.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App Store listing localized in German (launch language), with French and Italian queued for the fast-follow localization pass.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Support channel in place (even a simple shared inbox) before public launch, given the trust-sensitive nature of the product — early users will have real questions about what Aura can see.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5B4B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1B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B4B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2026-09-13T18:00:07.015Z</dcterms:created>
  <dcterms:modified xsi:type="dcterms:W3CDTF">2026-09-13T18:00:07.030Z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