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913C3" w14:textId="105E7A92" w:rsidR="00501E3F" w:rsidRPr="00501E3F" w:rsidRDefault="00562F2D" w:rsidP="00501E3F">
      <w:pPr>
        <w:spacing w:before="200" w:after="80"/>
        <w:jc w:val="center"/>
        <w:rPr>
          <w:color w:val="000000" w:themeColor="text1"/>
          <w:sz w:val="16"/>
          <w:szCs w:val="16"/>
        </w:rPr>
      </w:pPr>
      <w:r>
        <w:rPr>
          <w:b/>
          <w:bCs/>
          <w:color w:val="000000" w:themeColor="text1"/>
          <w:sz w:val="40"/>
          <w:szCs w:val="40"/>
        </w:rPr>
        <w:t>CINEMATCH</w:t>
      </w:r>
      <w:r w:rsidR="00501E3F" w:rsidRPr="00501E3F">
        <w:rPr>
          <w:b/>
          <w:bCs/>
          <w:color w:val="000000" w:themeColor="text1"/>
          <w:sz w:val="40"/>
          <w:szCs w:val="40"/>
        </w:rPr>
        <w:t xml:space="preserve"> API</w:t>
      </w:r>
    </w:p>
    <w:p w14:paraId="7988079D" w14:textId="3F69FA29" w:rsidR="00501E3F" w:rsidRPr="00562F2D" w:rsidRDefault="00501E3F" w:rsidP="00501E3F">
      <w:pPr>
        <w:spacing w:after="60"/>
        <w:jc w:val="center"/>
        <w:rPr>
          <w:b/>
          <w:bCs/>
          <w:color w:val="000000" w:themeColor="text1"/>
          <w:sz w:val="24"/>
          <w:szCs w:val="24"/>
        </w:rPr>
      </w:pPr>
      <w:r w:rsidRPr="00562F2D">
        <w:rPr>
          <w:b/>
          <w:bCs/>
          <w:color w:val="000000" w:themeColor="text1"/>
          <w:sz w:val="24"/>
          <w:szCs w:val="24"/>
        </w:rPr>
        <w:t>COMP3011 Web Services and Web Data</w:t>
      </w:r>
      <w:r w:rsidR="00562F2D" w:rsidRPr="00562F2D">
        <w:rPr>
          <w:b/>
          <w:bCs/>
          <w:color w:val="000000" w:themeColor="text1"/>
          <w:sz w:val="24"/>
          <w:szCs w:val="24"/>
        </w:rPr>
        <w:t xml:space="preserve"> </w:t>
      </w:r>
    </w:p>
    <w:p w14:paraId="72E7FC27" w14:textId="080E6D67" w:rsidR="00501E3F" w:rsidRPr="00562F2D" w:rsidRDefault="00501E3F" w:rsidP="00501E3F">
      <w:pPr>
        <w:spacing w:after="60"/>
        <w:jc w:val="center"/>
        <w:rPr>
          <w:b/>
          <w:bCs/>
          <w:color w:val="000000" w:themeColor="text1"/>
          <w:sz w:val="24"/>
          <w:szCs w:val="24"/>
        </w:rPr>
      </w:pPr>
      <w:r w:rsidRPr="00562F2D">
        <w:rPr>
          <w:b/>
          <w:bCs/>
          <w:color w:val="000000" w:themeColor="text1"/>
          <w:sz w:val="24"/>
          <w:szCs w:val="24"/>
        </w:rPr>
        <w:t>Technical Report | Devansh Singhal</w:t>
      </w:r>
      <w:r w:rsidR="00562F2D" w:rsidRPr="00562F2D">
        <w:rPr>
          <w:b/>
          <w:bCs/>
          <w:color w:val="000000" w:themeColor="text1"/>
          <w:sz w:val="24"/>
          <w:szCs w:val="24"/>
        </w:rPr>
        <w:t xml:space="preserve"> | 201766033</w:t>
      </w:r>
    </w:p>
    <w:tbl>
      <w:tblPr>
        <w:tblStyle w:val="TableGrid"/>
        <w:tblW w:w="10397" w:type="dxa"/>
        <w:tblLook w:val="04A0" w:firstRow="1" w:lastRow="0" w:firstColumn="1" w:lastColumn="0" w:noHBand="0" w:noVBand="1"/>
      </w:tblPr>
      <w:tblGrid>
        <w:gridCol w:w="2533"/>
        <w:gridCol w:w="7864"/>
      </w:tblGrid>
      <w:tr w:rsidR="00501E3F" w14:paraId="2673C974" w14:textId="77777777" w:rsidTr="00562F2D">
        <w:trPr>
          <w:trHeight w:val="291"/>
        </w:trPr>
        <w:tc>
          <w:tcPr>
            <w:tcW w:w="2533" w:type="dxa"/>
          </w:tcPr>
          <w:p w14:paraId="48C151CA" w14:textId="77777777" w:rsidR="00501E3F" w:rsidRPr="00F02AD1" w:rsidRDefault="00501E3F" w:rsidP="005935F3">
            <w:pPr>
              <w:rPr>
                <w:color w:val="000000" w:themeColor="text1"/>
              </w:rPr>
            </w:pPr>
            <w:r w:rsidRPr="00F02AD1">
              <w:rPr>
                <w:b/>
                <w:bCs/>
                <w:color w:val="000000" w:themeColor="text1"/>
                <w:sz w:val="20"/>
                <w:szCs w:val="20"/>
              </w:rPr>
              <w:t>GitHub Repository</w:t>
            </w:r>
          </w:p>
        </w:tc>
        <w:tc>
          <w:tcPr>
            <w:tcW w:w="7864" w:type="dxa"/>
          </w:tcPr>
          <w:p w14:paraId="3B6B8255" w14:textId="486E46FB" w:rsidR="00562F2D" w:rsidRPr="00F02AD1" w:rsidRDefault="00562F2D" w:rsidP="005935F3">
            <w:pPr>
              <w:rPr>
                <w:color w:val="000000" w:themeColor="text1"/>
              </w:rPr>
            </w:pPr>
            <w:hyperlink r:id="rId7" w:history="1">
              <w:r w:rsidRPr="00562F2D">
                <w:rPr>
                  <w:rStyle w:val="Hyperlink"/>
                </w:rPr>
                <w:t>github.com/Devansh0109/comp30</w:t>
              </w:r>
              <w:r w:rsidRPr="00562F2D">
                <w:rPr>
                  <w:rStyle w:val="Hyperlink"/>
                </w:rPr>
                <w:t>1</w:t>
              </w:r>
              <w:r w:rsidRPr="00562F2D">
                <w:rPr>
                  <w:rStyle w:val="Hyperlink"/>
                </w:rPr>
                <w:t>1-movies-api</w:t>
              </w:r>
            </w:hyperlink>
          </w:p>
        </w:tc>
      </w:tr>
      <w:tr w:rsidR="00501E3F" w14:paraId="793DAB86" w14:textId="77777777" w:rsidTr="00562F2D">
        <w:trPr>
          <w:trHeight w:val="291"/>
        </w:trPr>
        <w:tc>
          <w:tcPr>
            <w:tcW w:w="2533" w:type="dxa"/>
          </w:tcPr>
          <w:p w14:paraId="4304210F" w14:textId="77777777" w:rsidR="00501E3F" w:rsidRPr="00F02AD1" w:rsidRDefault="00501E3F" w:rsidP="005935F3">
            <w:pPr>
              <w:rPr>
                <w:color w:val="000000" w:themeColor="text1"/>
              </w:rPr>
            </w:pPr>
            <w:r w:rsidRPr="00F02AD1">
              <w:rPr>
                <w:b/>
                <w:bCs/>
                <w:color w:val="000000" w:themeColor="text1"/>
                <w:sz w:val="20"/>
                <w:szCs w:val="20"/>
              </w:rPr>
              <w:t>Live API</w:t>
            </w:r>
          </w:p>
        </w:tc>
        <w:tc>
          <w:tcPr>
            <w:tcW w:w="7864" w:type="dxa"/>
          </w:tcPr>
          <w:p w14:paraId="107525F4" w14:textId="77777777" w:rsidR="00501E3F" w:rsidRPr="00F02AD1" w:rsidRDefault="00501E3F" w:rsidP="005935F3">
            <w:pPr>
              <w:rPr>
                <w:color w:val="000000" w:themeColor="text1"/>
              </w:rPr>
            </w:pPr>
            <w:hyperlink r:id="rId8" w:history="1">
              <w:r w:rsidRPr="00F02AD1">
                <w:rPr>
                  <w:color w:val="000000" w:themeColor="text1"/>
                  <w:u w:val="single"/>
                </w:rPr>
                <w:t>devanshsinghal0109</w:t>
              </w:r>
              <w:r w:rsidRPr="00F02AD1">
                <w:rPr>
                  <w:color w:val="000000" w:themeColor="text1"/>
                  <w:u w:val="single"/>
                </w:rPr>
                <w:t>.</w:t>
              </w:r>
              <w:r w:rsidRPr="00F02AD1">
                <w:rPr>
                  <w:color w:val="000000" w:themeColor="text1"/>
                  <w:u w:val="single"/>
                </w:rPr>
                <w:t>pythonanywhere.</w:t>
              </w:r>
              <w:r w:rsidRPr="00F02AD1">
                <w:rPr>
                  <w:color w:val="000000" w:themeColor="text1"/>
                  <w:u w:val="single"/>
                </w:rPr>
                <w:t>c</w:t>
              </w:r>
              <w:r w:rsidRPr="00F02AD1">
                <w:rPr>
                  <w:color w:val="000000" w:themeColor="text1"/>
                  <w:u w:val="single"/>
                </w:rPr>
                <w:t>om/</w:t>
              </w:r>
              <w:proofErr w:type="spellStart"/>
              <w:r w:rsidRPr="00F02AD1">
                <w:rPr>
                  <w:color w:val="000000" w:themeColor="text1"/>
                  <w:u w:val="single"/>
                </w:rPr>
                <w:t>api</w:t>
              </w:r>
              <w:proofErr w:type="spellEnd"/>
              <w:r w:rsidRPr="00F02AD1">
                <w:rPr>
                  <w:color w:val="000000" w:themeColor="text1"/>
                  <w:u w:val="single"/>
                </w:rPr>
                <w:t>/</w:t>
              </w:r>
            </w:hyperlink>
          </w:p>
        </w:tc>
      </w:tr>
      <w:tr w:rsidR="00501E3F" w14:paraId="73731B3B" w14:textId="77777777" w:rsidTr="00562F2D">
        <w:trPr>
          <w:trHeight w:val="291"/>
        </w:trPr>
        <w:tc>
          <w:tcPr>
            <w:tcW w:w="2533" w:type="dxa"/>
          </w:tcPr>
          <w:p w14:paraId="4DEA2220" w14:textId="77777777" w:rsidR="00501E3F" w:rsidRPr="00F02AD1" w:rsidRDefault="00501E3F" w:rsidP="005935F3">
            <w:pPr>
              <w:rPr>
                <w:color w:val="000000" w:themeColor="text1"/>
              </w:rPr>
            </w:pPr>
            <w:r w:rsidRPr="00F02AD1">
              <w:rPr>
                <w:b/>
                <w:bCs/>
                <w:color w:val="000000" w:themeColor="text1"/>
                <w:sz w:val="20"/>
                <w:szCs w:val="20"/>
              </w:rPr>
              <w:t>Swagger UI</w:t>
            </w:r>
          </w:p>
        </w:tc>
        <w:tc>
          <w:tcPr>
            <w:tcW w:w="7864" w:type="dxa"/>
          </w:tcPr>
          <w:p w14:paraId="2A2BF56D" w14:textId="77777777" w:rsidR="00501E3F" w:rsidRPr="00F02AD1" w:rsidRDefault="00501E3F" w:rsidP="005935F3">
            <w:pPr>
              <w:rPr>
                <w:color w:val="000000" w:themeColor="text1"/>
              </w:rPr>
            </w:pPr>
            <w:hyperlink r:id="rId9" w:history="1">
              <w:r w:rsidRPr="00F02AD1">
                <w:rPr>
                  <w:color w:val="000000" w:themeColor="text1"/>
                  <w:u w:val="single"/>
                </w:rPr>
                <w:t>devanshsinghal0109.pythonanywhere.com/</w:t>
              </w:r>
              <w:proofErr w:type="spellStart"/>
              <w:r w:rsidRPr="00F02AD1">
                <w:rPr>
                  <w:color w:val="000000" w:themeColor="text1"/>
                  <w:u w:val="single"/>
                </w:rPr>
                <w:t>api</w:t>
              </w:r>
              <w:proofErr w:type="spellEnd"/>
              <w:r w:rsidRPr="00F02AD1">
                <w:rPr>
                  <w:color w:val="000000" w:themeColor="text1"/>
                  <w:u w:val="single"/>
                </w:rPr>
                <w:t>/docs/</w:t>
              </w:r>
            </w:hyperlink>
          </w:p>
        </w:tc>
      </w:tr>
      <w:tr w:rsidR="00501E3F" w14:paraId="1C3AE447" w14:textId="77777777" w:rsidTr="00562F2D">
        <w:trPr>
          <w:trHeight w:val="273"/>
        </w:trPr>
        <w:tc>
          <w:tcPr>
            <w:tcW w:w="2533" w:type="dxa"/>
          </w:tcPr>
          <w:p w14:paraId="21E88EF6" w14:textId="77777777" w:rsidR="00501E3F" w:rsidRPr="00F02AD1" w:rsidRDefault="00501E3F" w:rsidP="005935F3">
            <w:pPr>
              <w:rPr>
                <w:color w:val="000000" w:themeColor="text1"/>
              </w:rPr>
            </w:pPr>
            <w:r w:rsidRPr="00F02AD1">
              <w:rPr>
                <w:b/>
                <w:bCs/>
                <w:color w:val="000000" w:themeColor="text1"/>
                <w:sz w:val="20"/>
                <w:szCs w:val="20"/>
              </w:rPr>
              <w:t>Presentation Slides</w:t>
            </w:r>
          </w:p>
        </w:tc>
        <w:tc>
          <w:tcPr>
            <w:tcW w:w="7864" w:type="dxa"/>
          </w:tcPr>
          <w:p w14:paraId="71C135D3" w14:textId="151E3893" w:rsidR="00501E3F" w:rsidRPr="00F02AD1" w:rsidRDefault="00562F2D" w:rsidP="005935F3">
            <w:pPr>
              <w:rPr>
                <w:color w:val="000000" w:themeColor="text1"/>
              </w:rPr>
            </w:pPr>
            <w:hyperlink r:id="rId10" w:history="1">
              <w:r w:rsidRPr="00562F2D">
                <w:rPr>
                  <w:rStyle w:val="Hyperlink"/>
                </w:rPr>
                <w:t>Link to the Presentation sli</w:t>
              </w:r>
              <w:r w:rsidRPr="00562F2D">
                <w:rPr>
                  <w:rStyle w:val="Hyperlink"/>
                </w:rPr>
                <w:t>d</w:t>
              </w:r>
              <w:r w:rsidRPr="00562F2D">
                <w:rPr>
                  <w:rStyle w:val="Hyperlink"/>
                </w:rPr>
                <w:t>es</w:t>
              </w:r>
            </w:hyperlink>
          </w:p>
        </w:tc>
      </w:tr>
    </w:tbl>
    <w:p w14:paraId="6D223850" w14:textId="77777777" w:rsidR="00501E3F" w:rsidRPr="00501E3F" w:rsidRDefault="00501E3F" w:rsidP="00501E3F">
      <w:pPr>
        <w:spacing w:before="100" w:beforeAutospacing="1" w:after="100" w:afterAutospacing="1"/>
        <w:outlineLvl w:val="0"/>
        <w:rPr>
          <w:rFonts w:eastAsia="Times New Roman"/>
          <w:b/>
          <w:bCs/>
          <w:color w:val="auto"/>
          <w:kern w:val="36"/>
          <w:sz w:val="24"/>
          <w:szCs w:val="24"/>
        </w:rPr>
      </w:pPr>
      <w:r w:rsidRPr="00501E3F">
        <w:rPr>
          <w:rFonts w:eastAsia="Times New Roman"/>
          <w:b/>
          <w:bCs/>
          <w:color w:val="auto"/>
          <w:kern w:val="36"/>
          <w:sz w:val="24"/>
          <w:szCs w:val="24"/>
        </w:rPr>
        <w:t>1. Introduction</w:t>
      </w:r>
    </w:p>
    <w:p w14:paraId="432C73C5" w14:textId="69AEACA5" w:rsidR="00501E3F" w:rsidRPr="00501E3F" w:rsidRDefault="00501E3F" w:rsidP="00501E3F">
      <w:pPr>
        <w:spacing w:before="100" w:beforeAutospacing="1" w:after="100" w:afterAutospacing="1"/>
        <w:outlineLvl w:val="0"/>
        <w:rPr>
          <w:rFonts w:eastAsia="Times New Roman"/>
          <w:b/>
          <w:bCs/>
          <w:color w:val="auto"/>
          <w:kern w:val="36"/>
          <w:sz w:val="28"/>
          <w:szCs w:val="28"/>
        </w:rPr>
      </w:pPr>
      <w:r w:rsidRPr="00501E3F">
        <w:rPr>
          <w:rFonts w:eastAsia="Times New Roman"/>
          <w:color w:val="auto"/>
        </w:rPr>
        <w:t>The Movies API is a RESTful web service for managing a movie catalogue, developed as part of COMP3011 Web Services and Web Data. The system extends beyond basic CRUD functionality by integrating a real-world public dataset, implementing analytical endpoints, supporting search and filtering, and including a content-based recommendation engine.</w:t>
      </w:r>
      <w:r>
        <w:rPr>
          <w:rFonts w:eastAsia="Times New Roman"/>
          <w:color w:val="auto"/>
        </w:rPr>
        <w:br/>
      </w:r>
      <w:r w:rsidRPr="00501E3F">
        <w:rPr>
          <w:rFonts w:eastAsia="Times New Roman"/>
          <w:color w:val="auto"/>
        </w:rPr>
        <w:t xml:space="preserve">I selected the movie domain because it offers rich, structured data that is easy to understand and suitable for demonstrating both data modelling and analytical capabilities. The API is populated using the TMDB dataset, allowing the system to operate on thousands of records rather than a small manually created dataset. This enables meaningful analytics such as genre trends, rating distributions, and popularity </w:t>
      </w:r>
      <w:r w:rsidRPr="00501E3F">
        <w:rPr>
          <w:rFonts w:eastAsia="Times New Roman"/>
          <w:color w:val="auto"/>
        </w:rPr>
        <w:t>comparisons. The</w:t>
      </w:r>
      <w:r w:rsidRPr="00501E3F">
        <w:rPr>
          <w:rFonts w:eastAsia="Times New Roman"/>
          <w:color w:val="auto"/>
        </w:rPr>
        <w:t xml:space="preserve"> project is deployed live and fully documented using </w:t>
      </w:r>
      <w:proofErr w:type="spellStart"/>
      <w:r w:rsidRPr="00501E3F">
        <w:rPr>
          <w:rFonts w:eastAsia="Times New Roman"/>
          <w:color w:val="auto"/>
        </w:rPr>
        <w:t>OpenAPI</w:t>
      </w:r>
      <w:proofErr w:type="spellEnd"/>
      <w:r w:rsidRPr="00501E3F">
        <w:rPr>
          <w:rFonts w:eastAsia="Times New Roman"/>
          <w:color w:val="auto"/>
        </w:rPr>
        <w:t>, providing both usability and transparency.</w:t>
      </w:r>
    </w:p>
    <w:p w14:paraId="4AC6F0DA" w14:textId="77777777" w:rsidR="00501E3F" w:rsidRPr="00501E3F" w:rsidRDefault="00501E3F" w:rsidP="00501E3F">
      <w:pPr>
        <w:spacing w:before="100" w:beforeAutospacing="1" w:after="100" w:afterAutospacing="1"/>
        <w:outlineLvl w:val="0"/>
        <w:rPr>
          <w:rFonts w:eastAsia="Times New Roman"/>
          <w:b/>
          <w:bCs/>
          <w:color w:val="auto"/>
          <w:kern w:val="36"/>
          <w:sz w:val="24"/>
          <w:szCs w:val="24"/>
        </w:rPr>
      </w:pPr>
      <w:r w:rsidRPr="00501E3F">
        <w:rPr>
          <w:rFonts w:eastAsia="Times New Roman"/>
          <w:b/>
          <w:bCs/>
          <w:color w:val="auto"/>
          <w:kern w:val="36"/>
          <w:sz w:val="24"/>
          <w:szCs w:val="24"/>
        </w:rPr>
        <w:t>2. Technology Stack and Design Justification</w:t>
      </w:r>
    </w:p>
    <w:p w14:paraId="26FCA548" w14:textId="270A21FF" w:rsidR="00501E3F" w:rsidRDefault="00501E3F" w:rsidP="00501E3F">
      <w:pPr>
        <w:spacing w:before="100" w:beforeAutospacing="1" w:after="100" w:afterAutospacing="1"/>
        <w:outlineLvl w:val="0"/>
        <w:rPr>
          <w:rFonts w:eastAsia="Times New Roman"/>
          <w:b/>
          <w:bCs/>
          <w:color w:val="auto"/>
          <w:kern w:val="36"/>
          <w:sz w:val="28"/>
          <w:szCs w:val="28"/>
        </w:rPr>
      </w:pPr>
      <w:r w:rsidRPr="00501E3F">
        <w:rPr>
          <w:rFonts w:eastAsia="Times New Roman"/>
          <w:b/>
          <w:bCs/>
          <w:color w:val="auto"/>
          <w:sz w:val="24"/>
          <w:szCs w:val="24"/>
        </w:rPr>
        <w:t>2.1 Language and Framework</w:t>
      </w:r>
      <w:r>
        <w:rPr>
          <w:rFonts w:eastAsia="Times New Roman"/>
          <w:b/>
          <w:bCs/>
          <w:color w:val="auto"/>
          <w:sz w:val="24"/>
          <w:szCs w:val="24"/>
        </w:rPr>
        <w:br/>
      </w:r>
      <w:r w:rsidRPr="00501E3F">
        <w:rPr>
          <w:rFonts w:eastAsia="Times New Roman"/>
          <w:color w:val="auto"/>
        </w:rPr>
        <w:t xml:space="preserve">Python was chosen due to its readability and strong ecosystem for data-driven applications. Django REST Framework (DRF) was selected over </w:t>
      </w:r>
      <w:proofErr w:type="spellStart"/>
      <w:r w:rsidRPr="00501E3F">
        <w:rPr>
          <w:rFonts w:eastAsia="Times New Roman"/>
          <w:color w:val="auto"/>
        </w:rPr>
        <w:t>FastAPI</w:t>
      </w:r>
      <w:proofErr w:type="spellEnd"/>
      <w:r w:rsidRPr="00501E3F">
        <w:rPr>
          <w:rFonts w:eastAsia="Times New Roman"/>
          <w:color w:val="auto"/>
        </w:rPr>
        <w:t xml:space="preserve"> and Flask.</w:t>
      </w:r>
      <w:r>
        <w:rPr>
          <w:rFonts w:eastAsia="Times New Roman"/>
          <w:color w:val="auto"/>
        </w:rPr>
        <w:t xml:space="preserve"> </w:t>
      </w:r>
      <w:proofErr w:type="spellStart"/>
      <w:r w:rsidRPr="00501E3F">
        <w:rPr>
          <w:rFonts w:eastAsia="Times New Roman"/>
          <w:color w:val="auto"/>
        </w:rPr>
        <w:t>FastAPI</w:t>
      </w:r>
      <w:proofErr w:type="spellEnd"/>
      <w:r w:rsidRPr="00501E3F">
        <w:rPr>
          <w:rFonts w:eastAsia="Times New Roman"/>
          <w:color w:val="auto"/>
        </w:rPr>
        <w:t xml:space="preserve"> provides strong performance and type-based validation but requires more manual configuration for authentication and serialisation. Flask was considered too minimal for a structured API project. DRF was chosen because it offers built-in serializers, authentication, permissions, and seamless ORM integration, making development faster and more maintainable.</w:t>
      </w:r>
    </w:p>
    <w:p w14:paraId="7337198C" w14:textId="77777777" w:rsidR="00501E3F" w:rsidRDefault="00501E3F" w:rsidP="00501E3F">
      <w:pPr>
        <w:spacing w:before="100" w:beforeAutospacing="1" w:after="100" w:afterAutospacing="1"/>
        <w:outlineLvl w:val="0"/>
        <w:rPr>
          <w:rFonts w:eastAsia="Times New Roman"/>
          <w:b/>
          <w:bCs/>
          <w:color w:val="auto"/>
          <w:kern w:val="36"/>
          <w:sz w:val="28"/>
          <w:szCs w:val="28"/>
        </w:rPr>
      </w:pPr>
      <w:r w:rsidRPr="00501E3F">
        <w:rPr>
          <w:rFonts w:eastAsia="Times New Roman"/>
          <w:b/>
          <w:bCs/>
          <w:color w:val="auto"/>
          <w:sz w:val="24"/>
          <w:szCs w:val="24"/>
        </w:rPr>
        <w:t>2.2 Database</w:t>
      </w:r>
      <w:r>
        <w:rPr>
          <w:rFonts w:eastAsia="Times New Roman"/>
          <w:b/>
          <w:bCs/>
          <w:color w:val="auto"/>
          <w:sz w:val="24"/>
          <w:szCs w:val="24"/>
        </w:rPr>
        <w:br/>
      </w:r>
      <w:r w:rsidRPr="00501E3F">
        <w:rPr>
          <w:rFonts w:eastAsia="Times New Roman"/>
          <w:color w:val="auto"/>
        </w:rPr>
        <w:t>SQLite was used during development because it requires no setup and integrates directly with Django’s ORM. All database interactions are handled through the ORM without raw SQL, ensuring portability. The project can be migrated to PostgreSQL with minimal configuration changes, making this a deliberate design decision rather than a limitation.</w:t>
      </w:r>
    </w:p>
    <w:p w14:paraId="6D134771" w14:textId="77777777" w:rsidR="00501E3F" w:rsidRDefault="00501E3F" w:rsidP="00501E3F">
      <w:pPr>
        <w:spacing w:before="100" w:beforeAutospacing="1" w:after="100" w:afterAutospacing="1"/>
        <w:outlineLvl w:val="0"/>
        <w:rPr>
          <w:rFonts w:eastAsia="Times New Roman"/>
          <w:b/>
          <w:bCs/>
          <w:color w:val="auto"/>
          <w:kern w:val="36"/>
          <w:sz w:val="28"/>
          <w:szCs w:val="28"/>
        </w:rPr>
      </w:pPr>
      <w:r w:rsidRPr="00501E3F">
        <w:rPr>
          <w:rFonts w:eastAsia="Times New Roman"/>
          <w:b/>
          <w:bCs/>
          <w:color w:val="auto"/>
          <w:sz w:val="24"/>
          <w:szCs w:val="24"/>
        </w:rPr>
        <w:t>2.3 Authentication</w:t>
      </w:r>
      <w:r>
        <w:rPr>
          <w:rFonts w:eastAsia="Times New Roman"/>
          <w:color w:val="auto"/>
          <w:sz w:val="24"/>
          <w:szCs w:val="24"/>
        </w:rPr>
        <w:br/>
      </w:r>
      <w:r w:rsidRPr="00501E3F">
        <w:rPr>
          <w:rFonts w:eastAsia="Times New Roman"/>
          <w:color w:val="auto"/>
        </w:rPr>
        <w:t>DRF Token Authentication was implemented. This approach is stateless and simple: users obtain a token via login or registration and include it in request headers for authenticated operations.</w:t>
      </w:r>
      <w:r>
        <w:rPr>
          <w:rFonts w:eastAsia="Times New Roman"/>
          <w:color w:val="auto"/>
        </w:rPr>
        <w:br/>
      </w:r>
      <w:r w:rsidRPr="00501E3F">
        <w:rPr>
          <w:rFonts w:eastAsia="Times New Roman"/>
          <w:color w:val="auto"/>
        </w:rPr>
        <w:t>Session-based authentication was rejected due to its reliance on cookies, and JWT was avoided to reduce implementation complexity. Token authentication provided a clean balance between usability and security.</w:t>
      </w:r>
    </w:p>
    <w:p w14:paraId="65AB9FCF" w14:textId="77777777" w:rsidR="00501E3F" w:rsidRDefault="00501E3F" w:rsidP="00501E3F">
      <w:pPr>
        <w:spacing w:before="100" w:beforeAutospacing="1" w:after="100" w:afterAutospacing="1"/>
        <w:outlineLvl w:val="0"/>
        <w:rPr>
          <w:rFonts w:eastAsia="Times New Roman"/>
          <w:b/>
          <w:bCs/>
          <w:color w:val="auto"/>
          <w:kern w:val="36"/>
          <w:sz w:val="28"/>
          <w:szCs w:val="28"/>
        </w:rPr>
      </w:pPr>
      <w:r w:rsidRPr="00501E3F">
        <w:rPr>
          <w:rFonts w:eastAsia="Times New Roman"/>
          <w:b/>
          <w:bCs/>
          <w:color w:val="auto"/>
          <w:sz w:val="24"/>
          <w:szCs w:val="24"/>
        </w:rPr>
        <w:t>2.4 API Documentation</w:t>
      </w:r>
      <w:r>
        <w:rPr>
          <w:rFonts w:eastAsia="Times New Roman"/>
          <w:color w:val="auto"/>
          <w:sz w:val="24"/>
          <w:szCs w:val="24"/>
        </w:rPr>
        <w:br/>
      </w:r>
      <w:r w:rsidRPr="00501E3F">
        <w:rPr>
          <w:rFonts w:eastAsia="Times New Roman"/>
          <w:color w:val="auto"/>
        </w:rPr>
        <w:t xml:space="preserve">API documentation is generated using </w:t>
      </w:r>
      <w:proofErr w:type="spellStart"/>
      <w:r w:rsidRPr="00501E3F">
        <w:rPr>
          <w:rFonts w:eastAsia="Times New Roman"/>
          <w:color w:val="auto"/>
        </w:rPr>
        <w:t>drf</w:t>
      </w:r>
      <w:proofErr w:type="spellEnd"/>
      <w:r w:rsidRPr="00501E3F">
        <w:rPr>
          <w:rFonts w:eastAsia="Times New Roman"/>
          <w:color w:val="auto"/>
        </w:rPr>
        <w:t xml:space="preserve">-spectacular, which produces an </w:t>
      </w:r>
      <w:proofErr w:type="spellStart"/>
      <w:r w:rsidRPr="00501E3F">
        <w:rPr>
          <w:rFonts w:eastAsia="Times New Roman"/>
          <w:color w:val="auto"/>
        </w:rPr>
        <w:t>OpenAPI</w:t>
      </w:r>
      <w:proofErr w:type="spellEnd"/>
      <w:r w:rsidRPr="00501E3F">
        <w:rPr>
          <w:rFonts w:eastAsia="Times New Roman"/>
          <w:color w:val="auto"/>
        </w:rPr>
        <w:t xml:space="preserve"> 3 specification. This allows automatic schema generation from serializers and views, ensuring documentation stays consistent with the implementation.</w:t>
      </w:r>
    </w:p>
    <w:p w14:paraId="5D4565D8" w14:textId="77777777" w:rsidR="00501E3F" w:rsidRDefault="00501E3F" w:rsidP="00501E3F">
      <w:pPr>
        <w:spacing w:before="100" w:beforeAutospacing="1" w:after="100" w:afterAutospacing="1"/>
        <w:outlineLvl w:val="0"/>
        <w:rPr>
          <w:rFonts w:eastAsia="Times New Roman"/>
          <w:b/>
          <w:bCs/>
          <w:color w:val="auto"/>
          <w:kern w:val="36"/>
          <w:sz w:val="28"/>
          <w:szCs w:val="28"/>
        </w:rPr>
      </w:pPr>
      <w:r w:rsidRPr="00501E3F">
        <w:rPr>
          <w:rFonts w:eastAsia="Times New Roman"/>
          <w:b/>
          <w:bCs/>
          <w:color w:val="auto"/>
          <w:sz w:val="24"/>
          <w:szCs w:val="24"/>
        </w:rPr>
        <w:t>2.5 Design Decisions</w:t>
      </w:r>
      <w:r>
        <w:rPr>
          <w:rFonts w:eastAsia="Times New Roman"/>
          <w:color w:val="auto"/>
          <w:sz w:val="24"/>
          <w:szCs w:val="24"/>
        </w:rPr>
        <w:br/>
      </w:r>
      <w:r w:rsidRPr="00501E3F">
        <w:rPr>
          <w:rFonts w:eastAsia="Times New Roman"/>
          <w:color w:val="auto"/>
        </w:rPr>
        <w:t xml:space="preserve">The API follows RESTful principles with clear resource structure. Reviews are implemented as nested resources (/movies/&lt;id&gt;/reviews/), ensuring that each review is always associated with a specific movie. This prevents orphaned data and improves </w:t>
      </w:r>
      <w:proofErr w:type="spellStart"/>
      <w:proofErr w:type="gramStart"/>
      <w:r w:rsidRPr="00501E3F">
        <w:rPr>
          <w:rFonts w:eastAsia="Times New Roman"/>
          <w:color w:val="auto"/>
        </w:rPr>
        <w:t>clarity.The</w:t>
      </w:r>
      <w:proofErr w:type="spellEnd"/>
      <w:proofErr w:type="gramEnd"/>
      <w:r w:rsidRPr="00501E3F">
        <w:rPr>
          <w:rFonts w:eastAsia="Times New Roman"/>
          <w:color w:val="auto"/>
        </w:rPr>
        <w:t xml:space="preserve"> API also includes a flexible search endpoint supporting keyword queries, genre filtering, year filtering, and minimum rating filtering, making the system more useful than basic CRUD APIs.</w:t>
      </w:r>
    </w:p>
    <w:p w14:paraId="6492A93D" w14:textId="6ACD33B4" w:rsidR="00501E3F" w:rsidRPr="00501E3F" w:rsidRDefault="00501E3F" w:rsidP="00501E3F">
      <w:pPr>
        <w:spacing w:before="100" w:beforeAutospacing="1" w:after="100" w:afterAutospacing="1"/>
        <w:outlineLvl w:val="0"/>
        <w:rPr>
          <w:rFonts w:eastAsia="Times New Roman"/>
          <w:b/>
          <w:bCs/>
          <w:color w:val="auto"/>
          <w:kern w:val="36"/>
          <w:sz w:val="28"/>
          <w:szCs w:val="28"/>
        </w:rPr>
      </w:pPr>
      <w:r w:rsidRPr="00501E3F">
        <w:rPr>
          <w:rFonts w:eastAsia="Times New Roman"/>
          <w:b/>
          <w:bCs/>
          <w:color w:val="auto"/>
          <w:sz w:val="24"/>
          <w:szCs w:val="24"/>
        </w:rPr>
        <w:lastRenderedPageBreak/>
        <w:t>2.</w:t>
      </w:r>
      <w:r w:rsidRPr="00501E3F">
        <w:rPr>
          <w:rFonts w:eastAsia="Times New Roman"/>
          <w:b/>
          <w:bCs/>
          <w:color w:val="auto"/>
          <w:sz w:val="24"/>
          <w:szCs w:val="24"/>
        </w:rPr>
        <w:t>6</w:t>
      </w:r>
      <w:r w:rsidRPr="00501E3F">
        <w:rPr>
          <w:rFonts w:eastAsia="Times New Roman"/>
          <w:b/>
          <w:bCs/>
          <w:color w:val="auto"/>
          <w:sz w:val="24"/>
          <w:szCs w:val="24"/>
        </w:rPr>
        <w:t xml:space="preserve"> MCP Server</w:t>
      </w:r>
      <w:r>
        <w:rPr>
          <w:rFonts w:eastAsia="Times New Roman"/>
          <w:b/>
          <w:bCs/>
          <w:color w:val="auto"/>
          <w:sz w:val="24"/>
          <w:szCs w:val="24"/>
        </w:rPr>
        <w:br/>
      </w:r>
      <w:r w:rsidRPr="00501E3F">
        <w:rPr>
          <w:rFonts w:eastAsia="Times New Roman"/>
          <w:color w:val="auto"/>
        </w:rPr>
        <w:t xml:space="preserve">The Model Context Protocol (MCP) is an open standard, published by Anthropic, that defines a standardised interface for AI assistants to call external tools. The project includes a standalone MCP server (mcp_server.py) that wraps all 15 API endpoints as callable tools. This allows AI assistants such as Claude Desktop to query the movie catalogue, retrieve analytics, and fetch recommendations using natural language without the user needing to construct HTTP requests manually. The MCP server was implemented using the </w:t>
      </w:r>
      <w:proofErr w:type="spellStart"/>
      <w:r w:rsidRPr="00501E3F">
        <w:rPr>
          <w:rFonts w:eastAsia="Times New Roman"/>
          <w:color w:val="auto"/>
        </w:rPr>
        <w:t>FastMCP</w:t>
      </w:r>
      <w:proofErr w:type="spellEnd"/>
      <w:r w:rsidRPr="00501E3F">
        <w:rPr>
          <w:rFonts w:eastAsia="Times New Roman"/>
          <w:color w:val="auto"/>
        </w:rPr>
        <w:t xml:space="preserve"> library and reads its authentication token and base URL from environment variables, keeping credentials out of the source code.</w:t>
      </w:r>
    </w:p>
    <w:tbl>
      <w:tblPr>
        <w:tblW w:w="10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7"/>
        <w:gridCol w:w="2306"/>
        <w:gridCol w:w="2306"/>
        <w:gridCol w:w="3873"/>
      </w:tblGrid>
      <w:tr w:rsidR="00501E3F" w14:paraId="0D31F214" w14:textId="77777777" w:rsidTr="00501E3F">
        <w:tblPrEx>
          <w:tblCellMar>
            <w:top w:w="0" w:type="dxa"/>
            <w:bottom w:w="0" w:type="dxa"/>
          </w:tblCellMar>
        </w:tblPrEx>
        <w:trPr>
          <w:trHeight w:val="219"/>
          <w:tblHeader/>
        </w:trPr>
        <w:tc>
          <w:tcPr>
            <w:tcW w:w="1647" w:type="dxa"/>
            <w:tcBorders>
              <w:top w:val="single" w:sz="1" w:space="0" w:color="D1D5DB"/>
              <w:left w:val="single" w:sz="1" w:space="0" w:color="D1D5DB"/>
              <w:bottom w:val="single" w:sz="1" w:space="0" w:color="D1D5DB"/>
              <w:right w:val="single" w:sz="1" w:space="0" w:color="D1D5DB"/>
            </w:tcBorders>
            <w:shd w:val="clear" w:color="auto" w:fill="1E2761"/>
            <w:tcMar>
              <w:top w:w="60" w:type="dxa"/>
              <w:left w:w="100" w:type="dxa"/>
              <w:bottom w:w="60" w:type="dxa"/>
              <w:right w:w="100" w:type="dxa"/>
            </w:tcMar>
          </w:tcPr>
          <w:p w14:paraId="697378CD" w14:textId="77777777" w:rsidR="00501E3F" w:rsidRDefault="00501E3F" w:rsidP="005935F3">
            <w:r>
              <w:rPr>
                <w:b/>
                <w:bCs/>
                <w:color w:val="FFFFFF"/>
                <w:sz w:val="18"/>
                <w:szCs w:val="18"/>
              </w:rPr>
              <w:t>Layer</w:t>
            </w:r>
          </w:p>
        </w:tc>
        <w:tc>
          <w:tcPr>
            <w:tcW w:w="2306" w:type="dxa"/>
            <w:tcBorders>
              <w:top w:val="single" w:sz="1" w:space="0" w:color="D1D5DB"/>
              <w:left w:val="single" w:sz="1" w:space="0" w:color="D1D5DB"/>
              <w:bottom w:val="single" w:sz="1" w:space="0" w:color="D1D5DB"/>
              <w:right w:val="single" w:sz="1" w:space="0" w:color="D1D5DB"/>
            </w:tcBorders>
            <w:shd w:val="clear" w:color="auto" w:fill="1E2761"/>
            <w:tcMar>
              <w:top w:w="60" w:type="dxa"/>
              <w:left w:w="100" w:type="dxa"/>
              <w:bottom w:w="60" w:type="dxa"/>
              <w:right w:w="100" w:type="dxa"/>
            </w:tcMar>
          </w:tcPr>
          <w:p w14:paraId="0DEE430B" w14:textId="77777777" w:rsidR="00501E3F" w:rsidRDefault="00501E3F" w:rsidP="005935F3">
            <w:r>
              <w:rPr>
                <w:b/>
                <w:bCs/>
                <w:color w:val="FFFFFF"/>
                <w:sz w:val="18"/>
                <w:szCs w:val="18"/>
              </w:rPr>
              <w:t>Choice</w:t>
            </w:r>
          </w:p>
        </w:tc>
        <w:tc>
          <w:tcPr>
            <w:tcW w:w="2306" w:type="dxa"/>
            <w:tcBorders>
              <w:top w:val="single" w:sz="1" w:space="0" w:color="D1D5DB"/>
              <w:left w:val="single" w:sz="1" w:space="0" w:color="D1D5DB"/>
              <w:bottom w:val="single" w:sz="1" w:space="0" w:color="D1D5DB"/>
              <w:right w:val="single" w:sz="1" w:space="0" w:color="D1D5DB"/>
            </w:tcBorders>
            <w:shd w:val="clear" w:color="auto" w:fill="1E2761"/>
            <w:tcMar>
              <w:top w:w="60" w:type="dxa"/>
              <w:left w:w="100" w:type="dxa"/>
              <w:bottom w:w="60" w:type="dxa"/>
              <w:right w:w="100" w:type="dxa"/>
            </w:tcMar>
          </w:tcPr>
          <w:p w14:paraId="088EA60F" w14:textId="77777777" w:rsidR="00501E3F" w:rsidRDefault="00501E3F" w:rsidP="005935F3">
            <w:r>
              <w:rPr>
                <w:b/>
                <w:bCs/>
                <w:color w:val="FFFFFF"/>
                <w:sz w:val="18"/>
                <w:szCs w:val="18"/>
              </w:rPr>
              <w:t>Evaluated Against</w:t>
            </w:r>
          </w:p>
        </w:tc>
        <w:tc>
          <w:tcPr>
            <w:tcW w:w="3873" w:type="dxa"/>
            <w:tcBorders>
              <w:top w:val="single" w:sz="1" w:space="0" w:color="D1D5DB"/>
              <w:left w:val="single" w:sz="1" w:space="0" w:color="D1D5DB"/>
              <w:bottom w:val="single" w:sz="1" w:space="0" w:color="D1D5DB"/>
              <w:right w:val="single" w:sz="1" w:space="0" w:color="D1D5DB"/>
            </w:tcBorders>
            <w:shd w:val="clear" w:color="auto" w:fill="1E2761"/>
            <w:tcMar>
              <w:top w:w="60" w:type="dxa"/>
              <w:left w:w="100" w:type="dxa"/>
              <w:bottom w:w="60" w:type="dxa"/>
              <w:right w:w="100" w:type="dxa"/>
            </w:tcMar>
          </w:tcPr>
          <w:p w14:paraId="6385559A" w14:textId="77777777" w:rsidR="00501E3F" w:rsidRDefault="00501E3F" w:rsidP="005935F3">
            <w:r>
              <w:rPr>
                <w:b/>
                <w:bCs/>
                <w:color w:val="FFFFFF"/>
                <w:sz w:val="18"/>
                <w:szCs w:val="18"/>
              </w:rPr>
              <w:t>Key Reason</w:t>
            </w:r>
          </w:p>
        </w:tc>
      </w:tr>
      <w:tr w:rsidR="00501E3F" w14:paraId="72171A04" w14:textId="77777777" w:rsidTr="00501E3F">
        <w:tblPrEx>
          <w:tblCellMar>
            <w:top w:w="0" w:type="dxa"/>
            <w:bottom w:w="0" w:type="dxa"/>
          </w:tblCellMar>
        </w:tblPrEx>
        <w:trPr>
          <w:trHeight w:val="206"/>
        </w:trPr>
        <w:tc>
          <w:tcPr>
            <w:tcW w:w="1647"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5020A9C7" w14:textId="77777777" w:rsidR="00501E3F" w:rsidRDefault="00501E3F" w:rsidP="005935F3">
            <w:r>
              <w:rPr>
                <w:sz w:val="18"/>
                <w:szCs w:val="18"/>
              </w:rPr>
              <w:t>Language</w:t>
            </w:r>
          </w:p>
        </w:tc>
        <w:tc>
          <w:tcPr>
            <w:tcW w:w="2306"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101E2032" w14:textId="77777777" w:rsidR="00501E3F" w:rsidRDefault="00501E3F" w:rsidP="005935F3">
            <w:r>
              <w:rPr>
                <w:sz w:val="18"/>
                <w:szCs w:val="18"/>
              </w:rPr>
              <w:t>Python 3.12</w:t>
            </w:r>
          </w:p>
        </w:tc>
        <w:tc>
          <w:tcPr>
            <w:tcW w:w="2306"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6EC5DD07" w14:textId="77777777" w:rsidR="00501E3F" w:rsidRDefault="00501E3F" w:rsidP="005935F3">
            <w:r>
              <w:rPr>
                <w:sz w:val="18"/>
                <w:szCs w:val="18"/>
              </w:rPr>
              <w:t>Node.js, Go</w:t>
            </w:r>
          </w:p>
        </w:tc>
        <w:tc>
          <w:tcPr>
            <w:tcW w:w="3873"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37BD3E98" w14:textId="77777777" w:rsidR="00501E3F" w:rsidRDefault="00501E3F" w:rsidP="005935F3">
            <w:r>
              <w:rPr>
                <w:sz w:val="18"/>
                <w:szCs w:val="18"/>
              </w:rPr>
              <w:t>Ecosystem, DRF support</w:t>
            </w:r>
          </w:p>
        </w:tc>
      </w:tr>
      <w:tr w:rsidR="00501E3F" w14:paraId="1173F1EF" w14:textId="77777777" w:rsidTr="00501E3F">
        <w:tblPrEx>
          <w:tblCellMar>
            <w:top w:w="0" w:type="dxa"/>
            <w:bottom w:w="0" w:type="dxa"/>
          </w:tblCellMar>
        </w:tblPrEx>
        <w:trPr>
          <w:trHeight w:val="191"/>
        </w:trPr>
        <w:tc>
          <w:tcPr>
            <w:tcW w:w="1647"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7B4E129F" w14:textId="77777777" w:rsidR="00501E3F" w:rsidRDefault="00501E3F" w:rsidP="005935F3">
            <w:r>
              <w:rPr>
                <w:sz w:val="18"/>
                <w:szCs w:val="18"/>
              </w:rPr>
              <w:t>Framework</w:t>
            </w:r>
          </w:p>
        </w:tc>
        <w:tc>
          <w:tcPr>
            <w:tcW w:w="2306"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7D2D51AC" w14:textId="77777777" w:rsidR="00501E3F" w:rsidRDefault="00501E3F" w:rsidP="005935F3">
            <w:r>
              <w:rPr>
                <w:sz w:val="18"/>
                <w:szCs w:val="18"/>
              </w:rPr>
              <w:t>Django + DRF 3.16</w:t>
            </w:r>
          </w:p>
        </w:tc>
        <w:tc>
          <w:tcPr>
            <w:tcW w:w="2306"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4EA333B0" w14:textId="77777777" w:rsidR="00501E3F" w:rsidRDefault="00501E3F" w:rsidP="005935F3">
            <w:proofErr w:type="spellStart"/>
            <w:r>
              <w:rPr>
                <w:sz w:val="18"/>
                <w:szCs w:val="18"/>
              </w:rPr>
              <w:t>FastAPI</w:t>
            </w:r>
            <w:proofErr w:type="spellEnd"/>
            <w:r>
              <w:rPr>
                <w:sz w:val="18"/>
                <w:szCs w:val="18"/>
              </w:rPr>
              <w:t>, Flask</w:t>
            </w:r>
          </w:p>
        </w:tc>
        <w:tc>
          <w:tcPr>
            <w:tcW w:w="3873"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6602B8AF" w14:textId="77777777" w:rsidR="00501E3F" w:rsidRDefault="00501E3F" w:rsidP="005935F3">
            <w:proofErr w:type="spellStart"/>
            <w:r>
              <w:rPr>
                <w:sz w:val="18"/>
                <w:szCs w:val="18"/>
              </w:rPr>
              <w:t>Serialisers</w:t>
            </w:r>
            <w:proofErr w:type="spellEnd"/>
            <w:r>
              <w:rPr>
                <w:sz w:val="18"/>
                <w:szCs w:val="18"/>
              </w:rPr>
              <w:t>, ORM, permissions built-in</w:t>
            </w:r>
          </w:p>
        </w:tc>
      </w:tr>
      <w:tr w:rsidR="00501E3F" w14:paraId="2D5B7B00" w14:textId="77777777" w:rsidTr="00501E3F">
        <w:tblPrEx>
          <w:tblCellMar>
            <w:top w:w="0" w:type="dxa"/>
            <w:bottom w:w="0" w:type="dxa"/>
          </w:tblCellMar>
        </w:tblPrEx>
        <w:trPr>
          <w:trHeight w:val="206"/>
        </w:trPr>
        <w:tc>
          <w:tcPr>
            <w:tcW w:w="1647"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281527EE" w14:textId="77777777" w:rsidR="00501E3F" w:rsidRDefault="00501E3F" w:rsidP="005935F3">
            <w:r>
              <w:rPr>
                <w:sz w:val="18"/>
                <w:szCs w:val="18"/>
              </w:rPr>
              <w:t>Database</w:t>
            </w:r>
          </w:p>
        </w:tc>
        <w:tc>
          <w:tcPr>
            <w:tcW w:w="2306"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4EA9A196" w14:textId="77777777" w:rsidR="00501E3F" w:rsidRDefault="00501E3F" w:rsidP="005935F3">
            <w:r>
              <w:rPr>
                <w:sz w:val="18"/>
                <w:szCs w:val="18"/>
              </w:rPr>
              <w:t>SQLite → PostgreSQL</w:t>
            </w:r>
          </w:p>
        </w:tc>
        <w:tc>
          <w:tcPr>
            <w:tcW w:w="2306"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5CA8E64F" w14:textId="77777777" w:rsidR="00501E3F" w:rsidRDefault="00501E3F" w:rsidP="005935F3">
            <w:r>
              <w:rPr>
                <w:sz w:val="18"/>
                <w:szCs w:val="18"/>
              </w:rPr>
              <w:t>MongoDB</w:t>
            </w:r>
          </w:p>
        </w:tc>
        <w:tc>
          <w:tcPr>
            <w:tcW w:w="3873"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56985757" w14:textId="77777777" w:rsidR="00501E3F" w:rsidRDefault="00501E3F" w:rsidP="005935F3">
            <w:r>
              <w:rPr>
                <w:sz w:val="18"/>
                <w:szCs w:val="18"/>
              </w:rPr>
              <w:t>ORM-only access; portable schema</w:t>
            </w:r>
          </w:p>
        </w:tc>
      </w:tr>
      <w:tr w:rsidR="00501E3F" w14:paraId="6D07B6D8" w14:textId="77777777" w:rsidTr="00501E3F">
        <w:tblPrEx>
          <w:tblCellMar>
            <w:top w:w="0" w:type="dxa"/>
            <w:bottom w:w="0" w:type="dxa"/>
          </w:tblCellMar>
        </w:tblPrEx>
        <w:trPr>
          <w:trHeight w:val="206"/>
        </w:trPr>
        <w:tc>
          <w:tcPr>
            <w:tcW w:w="1647"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298A7309" w14:textId="77777777" w:rsidR="00501E3F" w:rsidRDefault="00501E3F" w:rsidP="005935F3">
            <w:r>
              <w:rPr>
                <w:sz w:val="18"/>
                <w:szCs w:val="18"/>
              </w:rPr>
              <w:t>Auth</w:t>
            </w:r>
          </w:p>
        </w:tc>
        <w:tc>
          <w:tcPr>
            <w:tcW w:w="2306"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3F6BF769" w14:textId="77777777" w:rsidR="00501E3F" w:rsidRDefault="00501E3F" w:rsidP="005935F3">
            <w:r>
              <w:rPr>
                <w:sz w:val="18"/>
                <w:szCs w:val="18"/>
              </w:rPr>
              <w:t>Token Auth</w:t>
            </w:r>
          </w:p>
        </w:tc>
        <w:tc>
          <w:tcPr>
            <w:tcW w:w="2306"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2BFF5A80" w14:textId="77777777" w:rsidR="00501E3F" w:rsidRDefault="00501E3F" w:rsidP="005935F3">
            <w:r>
              <w:rPr>
                <w:sz w:val="18"/>
                <w:szCs w:val="18"/>
              </w:rPr>
              <w:t>JWT, Session</w:t>
            </w:r>
          </w:p>
        </w:tc>
        <w:tc>
          <w:tcPr>
            <w:tcW w:w="3873"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7E3FB4CA" w14:textId="77777777" w:rsidR="00501E3F" w:rsidRDefault="00501E3F" w:rsidP="005935F3">
            <w:r>
              <w:rPr>
                <w:sz w:val="18"/>
                <w:szCs w:val="18"/>
              </w:rPr>
              <w:t>Stateless, no extra dependencies</w:t>
            </w:r>
          </w:p>
        </w:tc>
      </w:tr>
      <w:tr w:rsidR="00501E3F" w14:paraId="59F2AF83" w14:textId="77777777" w:rsidTr="00501E3F">
        <w:tblPrEx>
          <w:tblCellMar>
            <w:top w:w="0" w:type="dxa"/>
            <w:bottom w:w="0" w:type="dxa"/>
          </w:tblCellMar>
        </w:tblPrEx>
        <w:trPr>
          <w:trHeight w:val="191"/>
        </w:trPr>
        <w:tc>
          <w:tcPr>
            <w:tcW w:w="1647"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5BFE7A46" w14:textId="77777777" w:rsidR="00501E3F" w:rsidRDefault="00501E3F" w:rsidP="005935F3">
            <w:r>
              <w:rPr>
                <w:sz w:val="18"/>
                <w:szCs w:val="18"/>
              </w:rPr>
              <w:t>API Docs</w:t>
            </w:r>
          </w:p>
        </w:tc>
        <w:tc>
          <w:tcPr>
            <w:tcW w:w="2306"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4CA5A85E" w14:textId="77777777" w:rsidR="00501E3F" w:rsidRDefault="00501E3F" w:rsidP="005935F3">
            <w:proofErr w:type="spellStart"/>
            <w:r>
              <w:rPr>
                <w:sz w:val="18"/>
                <w:szCs w:val="18"/>
              </w:rPr>
              <w:t>drf</w:t>
            </w:r>
            <w:proofErr w:type="spellEnd"/>
            <w:r>
              <w:rPr>
                <w:sz w:val="18"/>
                <w:szCs w:val="18"/>
              </w:rPr>
              <w:t>-spectacular</w:t>
            </w:r>
          </w:p>
        </w:tc>
        <w:tc>
          <w:tcPr>
            <w:tcW w:w="2306"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0A390F4B" w14:textId="77777777" w:rsidR="00501E3F" w:rsidRDefault="00501E3F" w:rsidP="005935F3">
            <w:proofErr w:type="spellStart"/>
            <w:r>
              <w:rPr>
                <w:sz w:val="18"/>
                <w:szCs w:val="18"/>
              </w:rPr>
              <w:t>drf-yasg</w:t>
            </w:r>
            <w:proofErr w:type="spellEnd"/>
            <w:r>
              <w:rPr>
                <w:sz w:val="18"/>
                <w:szCs w:val="18"/>
              </w:rPr>
              <w:t>, Postman</w:t>
            </w:r>
          </w:p>
        </w:tc>
        <w:tc>
          <w:tcPr>
            <w:tcW w:w="3873"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4A0C6E5D" w14:textId="77777777" w:rsidR="00501E3F" w:rsidRDefault="00501E3F" w:rsidP="005935F3">
            <w:proofErr w:type="spellStart"/>
            <w:r>
              <w:rPr>
                <w:sz w:val="18"/>
                <w:szCs w:val="18"/>
              </w:rPr>
              <w:t>OpenAPI</w:t>
            </w:r>
            <w:proofErr w:type="spellEnd"/>
            <w:r>
              <w:rPr>
                <w:sz w:val="18"/>
                <w:szCs w:val="18"/>
              </w:rPr>
              <w:t xml:space="preserve"> 3, auto-generated from code</w:t>
            </w:r>
          </w:p>
        </w:tc>
      </w:tr>
      <w:tr w:rsidR="00501E3F" w14:paraId="78AEAB3E" w14:textId="77777777" w:rsidTr="00501E3F">
        <w:tblPrEx>
          <w:tblCellMar>
            <w:top w:w="0" w:type="dxa"/>
            <w:bottom w:w="0" w:type="dxa"/>
          </w:tblCellMar>
        </w:tblPrEx>
        <w:trPr>
          <w:trHeight w:val="206"/>
        </w:trPr>
        <w:tc>
          <w:tcPr>
            <w:tcW w:w="1647"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4E442A9A" w14:textId="77777777" w:rsidR="00501E3F" w:rsidRDefault="00501E3F" w:rsidP="005935F3">
            <w:r>
              <w:rPr>
                <w:sz w:val="18"/>
                <w:szCs w:val="18"/>
              </w:rPr>
              <w:t>Recommender</w:t>
            </w:r>
          </w:p>
        </w:tc>
        <w:tc>
          <w:tcPr>
            <w:tcW w:w="2306"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28233302" w14:textId="77777777" w:rsidR="00501E3F" w:rsidRDefault="00501E3F" w:rsidP="005935F3">
            <w:r>
              <w:rPr>
                <w:sz w:val="18"/>
                <w:szCs w:val="18"/>
              </w:rPr>
              <w:t>Content-based filter</w:t>
            </w:r>
          </w:p>
        </w:tc>
        <w:tc>
          <w:tcPr>
            <w:tcW w:w="2306"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69689E21" w14:textId="77777777" w:rsidR="00501E3F" w:rsidRDefault="00501E3F" w:rsidP="005935F3">
            <w:r>
              <w:rPr>
                <w:sz w:val="18"/>
                <w:szCs w:val="18"/>
              </w:rPr>
              <w:t>LLM API</w:t>
            </w:r>
          </w:p>
        </w:tc>
        <w:tc>
          <w:tcPr>
            <w:tcW w:w="3873"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6D873FFC" w14:textId="77777777" w:rsidR="00501E3F" w:rsidRDefault="00501E3F" w:rsidP="005935F3">
            <w:r>
              <w:rPr>
                <w:sz w:val="18"/>
                <w:szCs w:val="18"/>
              </w:rPr>
              <w:t>No cost, offline, fully explainable</w:t>
            </w:r>
          </w:p>
        </w:tc>
      </w:tr>
      <w:tr w:rsidR="00501E3F" w14:paraId="71E62AB6" w14:textId="77777777" w:rsidTr="00501E3F">
        <w:tblPrEx>
          <w:tblCellMar>
            <w:top w:w="0" w:type="dxa"/>
            <w:bottom w:w="0" w:type="dxa"/>
          </w:tblCellMar>
        </w:tblPrEx>
        <w:trPr>
          <w:trHeight w:val="206"/>
        </w:trPr>
        <w:tc>
          <w:tcPr>
            <w:tcW w:w="1647"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5FEC5DBC" w14:textId="77777777" w:rsidR="00501E3F" w:rsidRDefault="00501E3F" w:rsidP="005935F3">
            <w:r>
              <w:rPr>
                <w:sz w:val="18"/>
                <w:szCs w:val="18"/>
              </w:rPr>
              <w:t>AI Interface</w:t>
            </w:r>
          </w:p>
        </w:tc>
        <w:tc>
          <w:tcPr>
            <w:tcW w:w="2306"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09D4EB03" w14:textId="77777777" w:rsidR="00501E3F" w:rsidRDefault="00501E3F" w:rsidP="005935F3">
            <w:r>
              <w:rPr>
                <w:sz w:val="18"/>
                <w:szCs w:val="18"/>
              </w:rPr>
              <w:t>MCP server</w:t>
            </w:r>
          </w:p>
        </w:tc>
        <w:tc>
          <w:tcPr>
            <w:tcW w:w="2306"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48489347" w14:textId="77777777" w:rsidR="00501E3F" w:rsidRDefault="00501E3F" w:rsidP="005935F3">
            <w:r>
              <w:rPr>
                <w:sz w:val="18"/>
                <w:szCs w:val="18"/>
              </w:rPr>
              <w:t>REST client only</w:t>
            </w:r>
          </w:p>
        </w:tc>
        <w:tc>
          <w:tcPr>
            <w:tcW w:w="3873"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2346E5AF" w14:textId="77777777" w:rsidR="00501E3F" w:rsidRDefault="00501E3F" w:rsidP="005935F3">
            <w:r>
              <w:rPr>
                <w:sz w:val="18"/>
                <w:szCs w:val="18"/>
              </w:rPr>
              <w:t>Natural language tool calls via Claude</w:t>
            </w:r>
          </w:p>
        </w:tc>
      </w:tr>
    </w:tbl>
    <w:p w14:paraId="1543534D" w14:textId="77777777" w:rsidR="00501E3F" w:rsidRPr="00501E3F" w:rsidRDefault="00501E3F" w:rsidP="00501E3F">
      <w:pPr>
        <w:pStyle w:val="Heading1"/>
        <w:spacing w:line="276" w:lineRule="auto"/>
        <w:rPr>
          <w:rFonts w:ascii="Arial" w:hAnsi="Arial" w:cs="Arial"/>
          <w:color w:val="000000" w:themeColor="text1"/>
          <w:sz w:val="24"/>
          <w:szCs w:val="24"/>
        </w:rPr>
      </w:pPr>
      <w:r w:rsidRPr="00501E3F">
        <w:rPr>
          <w:rFonts w:ascii="Arial" w:eastAsia="Arial" w:hAnsi="Arial" w:cs="Arial"/>
          <w:b/>
          <w:bCs/>
          <w:color w:val="000000" w:themeColor="text1"/>
          <w:sz w:val="24"/>
          <w:szCs w:val="24"/>
        </w:rPr>
        <w:t>3. Data Model, Dataset, and Key Features</w:t>
      </w:r>
    </w:p>
    <w:p w14:paraId="2B418667" w14:textId="77777777" w:rsidR="00501E3F" w:rsidRDefault="00501E3F" w:rsidP="00501E3F">
      <w:pPr>
        <w:pStyle w:val="Heading2"/>
        <w:rPr>
          <w:rFonts w:ascii="Arial" w:eastAsia="Arial" w:hAnsi="Arial" w:cs="Arial"/>
          <w:color w:val="0F172A"/>
          <w:sz w:val="22"/>
          <w:szCs w:val="22"/>
        </w:rPr>
      </w:pPr>
      <w:r w:rsidRPr="00501E3F">
        <w:rPr>
          <w:rFonts w:ascii="Arial" w:hAnsi="Arial" w:cs="Arial"/>
          <w:b/>
          <w:bCs/>
          <w:color w:val="000000" w:themeColor="text1"/>
          <w:sz w:val="24"/>
          <w:szCs w:val="24"/>
        </w:rPr>
        <w:t>3.1 Data</w:t>
      </w:r>
      <w:r w:rsidRPr="00501E3F">
        <w:rPr>
          <w:rFonts w:ascii="Arial" w:eastAsia="Arial" w:hAnsi="Arial" w:cs="Arial"/>
          <w:b/>
          <w:bCs/>
          <w:color w:val="000000" w:themeColor="text1"/>
          <w:sz w:val="24"/>
          <w:szCs w:val="24"/>
        </w:rPr>
        <w:t xml:space="preserve"> Model</w:t>
      </w:r>
      <w:r>
        <w:rPr>
          <w:rFonts w:ascii="Arial" w:eastAsia="Arial" w:hAnsi="Arial" w:cs="Arial"/>
          <w:b/>
          <w:bCs/>
          <w:color w:val="000000" w:themeColor="text1"/>
          <w:sz w:val="24"/>
          <w:szCs w:val="24"/>
        </w:rPr>
        <w:br/>
      </w:r>
      <w:r w:rsidRPr="00501E3F">
        <w:rPr>
          <w:rFonts w:ascii="Arial" w:eastAsia="Arial" w:hAnsi="Arial" w:cs="Arial"/>
          <w:color w:val="0F172A"/>
          <w:sz w:val="22"/>
          <w:szCs w:val="22"/>
        </w:rPr>
        <w:t xml:space="preserve">The API uses two models: Movie (title, genre, </w:t>
      </w:r>
      <w:proofErr w:type="spellStart"/>
      <w:r w:rsidRPr="00501E3F">
        <w:rPr>
          <w:rFonts w:ascii="Arial" w:eastAsia="Arial" w:hAnsi="Arial" w:cs="Arial"/>
          <w:color w:val="0F172A"/>
          <w:sz w:val="22"/>
          <w:szCs w:val="22"/>
        </w:rPr>
        <w:t>release_year</w:t>
      </w:r>
      <w:proofErr w:type="spellEnd"/>
      <w:r w:rsidRPr="00501E3F">
        <w:rPr>
          <w:rFonts w:ascii="Arial" w:eastAsia="Arial" w:hAnsi="Arial" w:cs="Arial"/>
          <w:color w:val="0F172A"/>
          <w:sz w:val="22"/>
          <w:szCs w:val="22"/>
        </w:rPr>
        <w:t xml:space="preserve">, director, overview, </w:t>
      </w:r>
      <w:proofErr w:type="spellStart"/>
      <w:r w:rsidRPr="00501E3F">
        <w:rPr>
          <w:rFonts w:ascii="Arial" w:eastAsia="Arial" w:hAnsi="Arial" w:cs="Arial"/>
          <w:color w:val="0F172A"/>
          <w:sz w:val="22"/>
          <w:szCs w:val="22"/>
        </w:rPr>
        <w:t>created_at</w:t>
      </w:r>
      <w:proofErr w:type="spellEnd"/>
      <w:r w:rsidRPr="00501E3F">
        <w:rPr>
          <w:rFonts w:ascii="Arial" w:eastAsia="Arial" w:hAnsi="Arial" w:cs="Arial"/>
          <w:color w:val="0F172A"/>
          <w:sz w:val="22"/>
          <w:szCs w:val="22"/>
        </w:rPr>
        <w:t>) and Review (</w:t>
      </w:r>
      <w:proofErr w:type="spellStart"/>
      <w:r w:rsidRPr="00501E3F">
        <w:rPr>
          <w:rFonts w:ascii="Arial" w:eastAsia="Arial" w:hAnsi="Arial" w:cs="Arial"/>
          <w:color w:val="0F172A"/>
          <w:sz w:val="22"/>
          <w:szCs w:val="22"/>
        </w:rPr>
        <w:t>reviewer_name</w:t>
      </w:r>
      <w:proofErr w:type="spellEnd"/>
      <w:r w:rsidRPr="00501E3F">
        <w:rPr>
          <w:rFonts w:ascii="Arial" w:eastAsia="Arial" w:hAnsi="Arial" w:cs="Arial"/>
          <w:color w:val="0F172A"/>
          <w:sz w:val="22"/>
          <w:szCs w:val="22"/>
        </w:rPr>
        <w:t xml:space="preserve">, rating validated 1–5, comment, FK to Movie with CASCADE delete). The </w:t>
      </w:r>
      <w:proofErr w:type="spellStart"/>
      <w:r w:rsidRPr="00501E3F">
        <w:rPr>
          <w:rFonts w:ascii="Arial" w:eastAsia="Arial" w:hAnsi="Arial" w:cs="Arial"/>
          <w:color w:val="0F172A"/>
          <w:sz w:val="22"/>
          <w:szCs w:val="22"/>
        </w:rPr>
        <w:t>MovieSerializer</w:t>
      </w:r>
      <w:proofErr w:type="spellEnd"/>
      <w:r w:rsidRPr="00501E3F">
        <w:rPr>
          <w:rFonts w:ascii="Arial" w:eastAsia="Arial" w:hAnsi="Arial" w:cs="Arial"/>
          <w:color w:val="0F172A"/>
          <w:sz w:val="22"/>
          <w:szCs w:val="22"/>
        </w:rPr>
        <w:t xml:space="preserve"> computes </w:t>
      </w:r>
      <w:proofErr w:type="spellStart"/>
      <w:r w:rsidRPr="00501E3F">
        <w:rPr>
          <w:rFonts w:ascii="Arial" w:eastAsia="Arial" w:hAnsi="Arial" w:cs="Arial"/>
          <w:color w:val="0F172A"/>
          <w:sz w:val="22"/>
          <w:szCs w:val="22"/>
        </w:rPr>
        <w:t>average_rating</w:t>
      </w:r>
      <w:proofErr w:type="spellEnd"/>
      <w:r w:rsidRPr="00501E3F">
        <w:rPr>
          <w:rFonts w:ascii="Arial" w:eastAsia="Arial" w:hAnsi="Arial" w:cs="Arial"/>
          <w:color w:val="0F172A"/>
          <w:sz w:val="22"/>
          <w:szCs w:val="22"/>
        </w:rPr>
        <w:t xml:space="preserve"> and </w:t>
      </w:r>
      <w:proofErr w:type="spellStart"/>
      <w:r w:rsidRPr="00501E3F">
        <w:rPr>
          <w:rFonts w:ascii="Arial" w:eastAsia="Arial" w:hAnsi="Arial" w:cs="Arial"/>
          <w:color w:val="0F172A"/>
          <w:sz w:val="22"/>
          <w:szCs w:val="22"/>
        </w:rPr>
        <w:t>review_count</w:t>
      </w:r>
      <w:proofErr w:type="spellEnd"/>
      <w:r w:rsidRPr="00501E3F">
        <w:rPr>
          <w:rFonts w:ascii="Arial" w:eastAsia="Arial" w:hAnsi="Arial" w:cs="Arial"/>
          <w:color w:val="0F172A"/>
          <w:sz w:val="22"/>
          <w:szCs w:val="22"/>
        </w:rPr>
        <w:t xml:space="preserve"> as derived fields on every GET response using ORM aggregation</w:t>
      </w:r>
      <w:r w:rsidRPr="00501E3F">
        <w:rPr>
          <w:rFonts w:ascii="Arial" w:eastAsia="Arial" w:hAnsi="Arial" w:cs="Arial"/>
          <w:color w:val="0F172A"/>
          <w:sz w:val="22"/>
          <w:szCs w:val="22"/>
        </w:rPr>
        <w:t xml:space="preserve"> instead of</w:t>
      </w:r>
      <w:r w:rsidRPr="00501E3F">
        <w:rPr>
          <w:rFonts w:ascii="Arial" w:eastAsia="Arial" w:hAnsi="Arial" w:cs="Arial"/>
          <w:color w:val="0F172A"/>
          <w:sz w:val="22"/>
          <w:szCs w:val="22"/>
        </w:rPr>
        <w:t xml:space="preserve"> stored columns</w:t>
      </w:r>
      <w:r w:rsidRPr="00501E3F">
        <w:rPr>
          <w:rFonts w:ascii="Arial" w:eastAsia="Arial" w:hAnsi="Arial" w:cs="Arial"/>
          <w:color w:val="0F172A"/>
          <w:sz w:val="22"/>
          <w:szCs w:val="22"/>
        </w:rPr>
        <w:t xml:space="preserve">. This </w:t>
      </w:r>
      <w:r w:rsidRPr="00501E3F">
        <w:rPr>
          <w:rFonts w:ascii="Arial" w:eastAsia="Arial" w:hAnsi="Arial" w:cs="Arial"/>
          <w:color w:val="0F172A"/>
          <w:sz w:val="22"/>
          <w:szCs w:val="22"/>
        </w:rPr>
        <w:t>ensur</w:t>
      </w:r>
      <w:r w:rsidRPr="00501E3F">
        <w:rPr>
          <w:rFonts w:ascii="Arial" w:eastAsia="Arial" w:hAnsi="Arial" w:cs="Arial"/>
          <w:color w:val="0F172A"/>
          <w:sz w:val="22"/>
          <w:szCs w:val="22"/>
        </w:rPr>
        <w:t>es</w:t>
      </w:r>
      <w:r w:rsidRPr="00501E3F">
        <w:rPr>
          <w:rFonts w:ascii="Arial" w:eastAsia="Arial" w:hAnsi="Arial" w:cs="Arial"/>
          <w:color w:val="0F172A"/>
          <w:sz w:val="22"/>
          <w:szCs w:val="22"/>
        </w:rPr>
        <w:t xml:space="preserve"> accuracy without manual updates.</w:t>
      </w:r>
      <w:r w:rsidRPr="00501E3F">
        <w:rPr>
          <w:rFonts w:ascii="Arial" w:eastAsia="Arial" w:hAnsi="Arial" w:cs="Arial"/>
          <w:color w:val="0F172A"/>
          <w:sz w:val="22"/>
          <w:szCs w:val="22"/>
        </w:rPr>
        <w:br/>
      </w:r>
      <w:r w:rsidRPr="00501E3F">
        <w:rPr>
          <w:rFonts w:ascii="Arial" w:eastAsia="Arial" w:hAnsi="Arial" w:cs="Arial"/>
          <w:color w:val="0F172A"/>
          <w:sz w:val="22"/>
          <w:szCs w:val="22"/>
        </w:rPr>
        <w:t xml:space="preserve">All write operations are protected by token authentication. GET requests on all endpoints are public, allowing unrestricted read access for browsing and analytics. This asymmetry is intentional as a public movie catalogue should be freely </w:t>
      </w:r>
      <w:proofErr w:type="spellStart"/>
      <w:r w:rsidRPr="00501E3F">
        <w:rPr>
          <w:rFonts w:ascii="Arial" w:eastAsia="Arial" w:hAnsi="Arial" w:cs="Arial"/>
          <w:color w:val="0F172A"/>
          <w:sz w:val="22"/>
          <w:szCs w:val="22"/>
        </w:rPr>
        <w:t>queryable</w:t>
      </w:r>
      <w:proofErr w:type="spellEnd"/>
      <w:r w:rsidRPr="00501E3F">
        <w:rPr>
          <w:rFonts w:ascii="Arial" w:eastAsia="Arial" w:hAnsi="Arial" w:cs="Arial"/>
          <w:color w:val="0F172A"/>
          <w:sz w:val="22"/>
          <w:szCs w:val="22"/>
        </w:rPr>
        <w:t>.</w:t>
      </w:r>
    </w:p>
    <w:p w14:paraId="2E4D4AAB" w14:textId="615594FD" w:rsidR="00501E3F" w:rsidRPr="00501E3F" w:rsidRDefault="00501E3F" w:rsidP="00501E3F">
      <w:pPr>
        <w:pStyle w:val="Heading2"/>
        <w:rPr>
          <w:rFonts w:ascii="Arial" w:eastAsia="Arial" w:hAnsi="Arial" w:cs="Arial"/>
          <w:color w:val="0F172A"/>
          <w:sz w:val="22"/>
          <w:szCs w:val="22"/>
        </w:rPr>
      </w:pPr>
      <w:r w:rsidRPr="00501E3F">
        <w:rPr>
          <w:rFonts w:ascii="Arial" w:hAnsi="Arial" w:cs="Arial"/>
          <w:b/>
          <w:bCs/>
          <w:color w:val="000000" w:themeColor="text1"/>
          <w:sz w:val="24"/>
          <w:szCs w:val="24"/>
        </w:rPr>
        <w:t>3.2 Dataset</w:t>
      </w:r>
      <w:r w:rsidRPr="00501E3F">
        <w:rPr>
          <w:rFonts w:ascii="Arial" w:eastAsia="Arial" w:hAnsi="Arial" w:cs="Arial"/>
          <w:b/>
          <w:bCs/>
          <w:color w:val="000000" w:themeColor="text1"/>
          <w:sz w:val="24"/>
          <w:szCs w:val="24"/>
        </w:rPr>
        <w:t xml:space="preserve"> Integration</w:t>
      </w:r>
      <w:r w:rsidRPr="00501E3F">
        <w:rPr>
          <w:rFonts w:ascii="Arial" w:eastAsia="Arial" w:hAnsi="Arial" w:cs="Arial"/>
          <w:b/>
          <w:bCs/>
          <w:color w:val="000000" w:themeColor="text1"/>
          <w:sz w:val="22"/>
          <w:szCs w:val="22"/>
        </w:rPr>
        <w:br/>
      </w:r>
      <w:r w:rsidRPr="00501E3F">
        <w:rPr>
          <w:rFonts w:ascii="Arial" w:eastAsia="Arial" w:hAnsi="Arial" w:cs="Arial"/>
          <w:color w:val="000000" w:themeColor="text1"/>
          <w:sz w:val="22"/>
          <w:szCs w:val="22"/>
        </w:rPr>
        <w:t>The database is populated from the TMDB Movie Metadata dataset on Kaggle</w:t>
      </w:r>
      <w:r w:rsidRPr="00501E3F">
        <w:rPr>
          <w:rFonts w:ascii="Arial" w:hAnsi="Arial" w:cs="Arial"/>
          <w:color w:val="000000" w:themeColor="text1"/>
          <w:sz w:val="22"/>
          <w:szCs w:val="22"/>
        </w:rPr>
        <w:t xml:space="preserve"> using </w:t>
      </w:r>
      <w:r w:rsidRPr="00501E3F">
        <w:rPr>
          <w:rFonts w:ascii="Arial" w:eastAsia="Arial" w:hAnsi="Arial" w:cs="Arial"/>
          <w:color w:val="000000" w:themeColor="text1"/>
          <w:sz w:val="22"/>
          <w:szCs w:val="22"/>
        </w:rPr>
        <w:t>a custom management command, import_movies.py, that merges two CSVs at import time: tmdb_5000_movies.csv for metadata and tmdb_5000_credits.csv for crew data. The credits file stores crew as a JSON array per fil</w:t>
      </w:r>
      <w:r w:rsidRPr="00501E3F">
        <w:rPr>
          <w:rFonts w:ascii="Arial" w:hAnsi="Arial" w:cs="Arial"/>
          <w:color w:val="000000" w:themeColor="text1"/>
          <w:sz w:val="22"/>
          <w:szCs w:val="22"/>
        </w:rPr>
        <w:t>m.</w:t>
      </w:r>
      <w:r w:rsidRPr="00501E3F">
        <w:rPr>
          <w:rFonts w:ascii="Arial" w:eastAsia="Arial" w:hAnsi="Arial" w:cs="Arial"/>
          <w:color w:val="000000" w:themeColor="text1"/>
          <w:sz w:val="22"/>
          <w:szCs w:val="22"/>
        </w:rPr>
        <w:t xml:space="preserve"> </w:t>
      </w:r>
      <w:r w:rsidRPr="00501E3F">
        <w:rPr>
          <w:rFonts w:ascii="Arial" w:hAnsi="Arial" w:cs="Arial"/>
          <w:color w:val="000000" w:themeColor="text1"/>
          <w:sz w:val="22"/>
          <w:szCs w:val="22"/>
        </w:rPr>
        <w:t>T</w:t>
      </w:r>
      <w:r w:rsidRPr="00501E3F">
        <w:rPr>
          <w:rFonts w:ascii="Arial" w:eastAsia="Arial" w:hAnsi="Arial" w:cs="Arial"/>
          <w:color w:val="000000" w:themeColor="text1"/>
          <w:sz w:val="22"/>
          <w:szCs w:val="22"/>
        </w:rPr>
        <w:t xml:space="preserve">he command extracts the first entry where job == 'Director'. Genres arrive as JSON arrays and are stored as slash-separated strings (Action/Adventure) for compact </w:t>
      </w:r>
      <w:proofErr w:type="spellStart"/>
      <w:r w:rsidRPr="00501E3F">
        <w:rPr>
          <w:rFonts w:ascii="Arial" w:eastAsia="Arial" w:hAnsi="Arial" w:cs="Arial"/>
          <w:color w:val="000000" w:themeColor="text1"/>
          <w:sz w:val="22"/>
          <w:szCs w:val="22"/>
        </w:rPr>
        <w:t>queryability</w:t>
      </w:r>
      <w:proofErr w:type="spellEnd"/>
      <w:r w:rsidRPr="00501E3F">
        <w:rPr>
          <w:rFonts w:ascii="Arial" w:eastAsia="Arial" w:hAnsi="Arial" w:cs="Arial"/>
          <w:color w:val="000000" w:themeColor="text1"/>
          <w:sz w:val="22"/>
          <w:szCs w:val="22"/>
        </w:rPr>
        <w:t xml:space="preserve"> via Django's </w:t>
      </w:r>
      <w:proofErr w:type="spellStart"/>
      <w:r w:rsidRPr="00501E3F">
        <w:rPr>
          <w:rFonts w:ascii="Arial" w:eastAsia="Arial" w:hAnsi="Arial" w:cs="Arial"/>
          <w:color w:val="000000" w:themeColor="text1"/>
          <w:sz w:val="22"/>
          <w:szCs w:val="22"/>
        </w:rPr>
        <w:t>icontains</w:t>
      </w:r>
      <w:proofErr w:type="spellEnd"/>
      <w:r w:rsidRPr="00501E3F">
        <w:rPr>
          <w:rFonts w:ascii="Arial" w:eastAsia="Arial" w:hAnsi="Arial" w:cs="Arial"/>
          <w:color w:val="000000" w:themeColor="text1"/>
          <w:sz w:val="22"/>
          <w:szCs w:val="22"/>
        </w:rPr>
        <w:t xml:space="preserve"> </w:t>
      </w:r>
      <w:r w:rsidRPr="00501E3F">
        <w:rPr>
          <w:rFonts w:ascii="Arial" w:hAnsi="Arial" w:cs="Arial"/>
          <w:color w:val="000000" w:themeColor="text1"/>
          <w:sz w:val="22"/>
          <w:szCs w:val="22"/>
        </w:rPr>
        <w:t xml:space="preserve">filter. </w:t>
      </w:r>
    </w:p>
    <w:p w14:paraId="5F375EB7" w14:textId="77777777" w:rsidR="00501E3F" w:rsidRDefault="00501E3F" w:rsidP="00501E3F">
      <w:pPr>
        <w:spacing w:after="100"/>
        <w:rPr>
          <w:color w:val="000000" w:themeColor="text1"/>
        </w:rPr>
      </w:pPr>
      <w:r w:rsidRPr="00501E3F">
        <w:rPr>
          <w:color w:val="000000" w:themeColor="text1"/>
        </w:rPr>
        <w:t xml:space="preserve">A second command, seed_reviews.py, generates synthetic reviews calibrated to TMDB vote data. Each film's </w:t>
      </w:r>
      <w:proofErr w:type="spellStart"/>
      <w:r w:rsidRPr="00501E3F">
        <w:rPr>
          <w:color w:val="000000" w:themeColor="text1"/>
        </w:rPr>
        <w:t>vote_average</w:t>
      </w:r>
      <w:proofErr w:type="spellEnd"/>
      <w:r w:rsidRPr="00501E3F">
        <w:rPr>
          <w:color w:val="000000" w:themeColor="text1"/>
        </w:rPr>
        <w:t xml:space="preserve"> (0–10) is converted to a 1–5 scale used as the mean of a normal distribution (σ=0.7) from which ratings are sampled. Review counts scale logarithmically from </w:t>
      </w:r>
      <w:proofErr w:type="spellStart"/>
      <w:r w:rsidRPr="00501E3F">
        <w:rPr>
          <w:color w:val="000000" w:themeColor="text1"/>
        </w:rPr>
        <w:t>vote_count</w:t>
      </w:r>
      <w:proofErr w:type="spellEnd"/>
      <w:r w:rsidRPr="00501E3F">
        <w:rPr>
          <w:color w:val="000000" w:themeColor="text1"/>
        </w:rPr>
        <w:t>, so blockbusters receive more reviews than obscure films. This produces statistically realistic data that makes the analytics endpoints return meaningful results.</w:t>
      </w:r>
    </w:p>
    <w:p w14:paraId="10F85C90" w14:textId="4A8B5B38" w:rsidR="00501E3F" w:rsidRPr="00501E3F" w:rsidRDefault="00501E3F" w:rsidP="00501E3F">
      <w:pPr>
        <w:spacing w:after="100"/>
        <w:rPr>
          <w:color w:val="000000" w:themeColor="text1"/>
        </w:rPr>
      </w:pPr>
      <w:r w:rsidRPr="00501E3F">
        <w:rPr>
          <w:b/>
          <w:bCs/>
          <w:color w:val="000000" w:themeColor="text1"/>
          <w:sz w:val="24"/>
          <w:szCs w:val="24"/>
        </w:rPr>
        <w:t>3.3 Recommendation Engine</w:t>
      </w:r>
      <w:r>
        <w:rPr>
          <w:b/>
          <w:bCs/>
          <w:color w:val="000000" w:themeColor="text1"/>
          <w:sz w:val="24"/>
          <w:szCs w:val="24"/>
        </w:rPr>
        <w:br/>
      </w:r>
      <w:r w:rsidRPr="00501E3F">
        <w:t>The recommendation endpoint (GET /</w:t>
      </w:r>
      <w:proofErr w:type="spellStart"/>
      <w:r w:rsidRPr="00501E3F">
        <w:t>api</w:t>
      </w:r>
      <w:proofErr w:type="spellEnd"/>
      <w:r w:rsidRPr="00501E3F">
        <w:t>/movies/&lt;pk&gt;/recommendations/) returns the five most similar films to a given movie using a weighted content-based filtering algorithm. Content-based filtering was chosen over collaborative filtering because it requires no user history (it works from day one with cold-start data, using only the film's own attributes).</w:t>
      </w:r>
    </w:p>
    <w:p w14:paraId="0A600BD7" w14:textId="33CA3790" w:rsidR="00501E3F" w:rsidRPr="00501E3F" w:rsidRDefault="00501E3F" w:rsidP="00501E3F">
      <w:pPr>
        <w:spacing w:after="140"/>
      </w:pPr>
      <w:r w:rsidRPr="00501E3F">
        <w:t>Performance is addressed upfront with a Django Q object pre-filter: only films sharing at least one genre or the same director are loaded from the database as candidates. This avoids iterating all 4,800 rows for every request. Each candidate is then scored on four factors:</w:t>
      </w:r>
    </w:p>
    <w:tbl>
      <w:tblPr>
        <w:tblpPr w:leftFromText="180" w:rightFromText="180" w:vertAnchor="text" w:tblpY="14"/>
        <w:tblW w:w="10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1559"/>
        <w:gridCol w:w="1701"/>
        <w:gridCol w:w="5191"/>
      </w:tblGrid>
      <w:tr w:rsidR="00501E3F" w14:paraId="6F09C8FC" w14:textId="77777777" w:rsidTr="00562F2D">
        <w:tblPrEx>
          <w:tblCellMar>
            <w:top w:w="0" w:type="dxa"/>
            <w:bottom w:w="0" w:type="dxa"/>
          </w:tblCellMar>
        </w:tblPrEx>
        <w:trPr>
          <w:trHeight w:val="234"/>
          <w:tblHeader/>
        </w:trPr>
        <w:tc>
          <w:tcPr>
            <w:tcW w:w="1842" w:type="dxa"/>
            <w:tcBorders>
              <w:top w:val="single" w:sz="1" w:space="0" w:color="D1D5DB"/>
              <w:left w:val="single" w:sz="1" w:space="0" w:color="D1D5DB"/>
              <w:bottom w:val="single" w:sz="1" w:space="0" w:color="D1D5DB"/>
              <w:right w:val="single" w:sz="1" w:space="0" w:color="D1D5DB"/>
            </w:tcBorders>
            <w:shd w:val="clear" w:color="auto" w:fill="1E2761"/>
            <w:tcMar>
              <w:top w:w="80" w:type="dxa"/>
              <w:left w:w="120" w:type="dxa"/>
              <w:bottom w:w="80" w:type="dxa"/>
              <w:right w:w="120" w:type="dxa"/>
            </w:tcMar>
          </w:tcPr>
          <w:p w14:paraId="025693A1" w14:textId="77777777" w:rsidR="00501E3F" w:rsidRDefault="00501E3F" w:rsidP="005935F3">
            <w:r>
              <w:rPr>
                <w:b/>
                <w:bCs/>
                <w:color w:val="FFFFFF"/>
                <w:sz w:val="20"/>
                <w:szCs w:val="20"/>
              </w:rPr>
              <w:t>Factor</w:t>
            </w:r>
          </w:p>
        </w:tc>
        <w:tc>
          <w:tcPr>
            <w:tcW w:w="1559" w:type="dxa"/>
            <w:tcBorders>
              <w:top w:val="single" w:sz="1" w:space="0" w:color="D1D5DB"/>
              <w:left w:val="single" w:sz="1" w:space="0" w:color="D1D5DB"/>
              <w:bottom w:val="single" w:sz="1" w:space="0" w:color="D1D5DB"/>
              <w:right w:val="single" w:sz="1" w:space="0" w:color="D1D5DB"/>
            </w:tcBorders>
            <w:shd w:val="clear" w:color="auto" w:fill="1E2761"/>
            <w:tcMar>
              <w:top w:w="80" w:type="dxa"/>
              <w:left w:w="120" w:type="dxa"/>
              <w:bottom w:w="80" w:type="dxa"/>
              <w:right w:w="120" w:type="dxa"/>
            </w:tcMar>
          </w:tcPr>
          <w:p w14:paraId="4E6A375E" w14:textId="77777777" w:rsidR="00501E3F" w:rsidRDefault="00501E3F" w:rsidP="005935F3">
            <w:r>
              <w:rPr>
                <w:b/>
                <w:bCs/>
                <w:color w:val="FFFFFF"/>
                <w:sz w:val="20"/>
                <w:szCs w:val="20"/>
              </w:rPr>
              <w:t>Max Points</w:t>
            </w:r>
          </w:p>
        </w:tc>
        <w:tc>
          <w:tcPr>
            <w:tcW w:w="1701" w:type="dxa"/>
            <w:tcBorders>
              <w:top w:val="single" w:sz="1" w:space="0" w:color="D1D5DB"/>
              <w:left w:val="single" w:sz="1" w:space="0" w:color="D1D5DB"/>
              <w:bottom w:val="single" w:sz="1" w:space="0" w:color="D1D5DB"/>
              <w:right w:val="single" w:sz="1" w:space="0" w:color="D1D5DB"/>
            </w:tcBorders>
            <w:shd w:val="clear" w:color="auto" w:fill="1E2761"/>
            <w:tcMar>
              <w:top w:w="80" w:type="dxa"/>
              <w:left w:w="120" w:type="dxa"/>
              <w:bottom w:w="80" w:type="dxa"/>
              <w:right w:w="120" w:type="dxa"/>
            </w:tcMar>
          </w:tcPr>
          <w:p w14:paraId="5BDAED9C" w14:textId="77777777" w:rsidR="00501E3F" w:rsidRDefault="00501E3F" w:rsidP="005935F3">
            <w:r>
              <w:rPr>
                <w:b/>
                <w:bCs/>
                <w:color w:val="FFFFFF"/>
                <w:sz w:val="20"/>
                <w:szCs w:val="20"/>
              </w:rPr>
              <w:t>Threshold</w:t>
            </w:r>
          </w:p>
        </w:tc>
        <w:tc>
          <w:tcPr>
            <w:tcW w:w="5191" w:type="dxa"/>
            <w:tcBorders>
              <w:top w:val="single" w:sz="1" w:space="0" w:color="D1D5DB"/>
              <w:left w:val="single" w:sz="1" w:space="0" w:color="D1D5DB"/>
              <w:bottom w:val="single" w:sz="1" w:space="0" w:color="D1D5DB"/>
              <w:right w:val="single" w:sz="1" w:space="0" w:color="D1D5DB"/>
            </w:tcBorders>
            <w:shd w:val="clear" w:color="auto" w:fill="1E2761"/>
            <w:tcMar>
              <w:top w:w="80" w:type="dxa"/>
              <w:left w:w="120" w:type="dxa"/>
              <w:bottom w:w="80" w:type="dxa"/>
              <w:right w:w="120" w:type="dxa"/>
            </w:tcMar>
          </w:tcPr>
          <w:p w14:paraId="78DA700E" w14:textId="77777777" w:rsidR="00501E3F" w:rsidRDefault="00501E3F" w:rsidP="005935F3">
            <w:r>
              <w:rPr>
                <w:b/>
                <w:bCs/>
                <w:color w:val="FFFFFF"/>
                <w:sz w:val="20"/>
                <w:szCs w:val="20"/>
              </w:rPr>
              <w:t>Logic</w:t>
            </w:r>
          </w:p>
        </w:tc>
      </w:tr>
      <w:tr w:rsidR="00501E3F" w14:paraId="5BDDC275" w14:textId="77777777" w:rsidTr="00562F2D">
        <w:tblPrEx>
          <w:tblCellMar>
            <w:top w:w="0" w:type="dxa"/>
            <w:bottom w:w="0" w:type="dxa"/>
          </w:tblCellMar>
        </w:tblPrEx>
        <w:trPr>
          <w:trHeight w:val="228"/>
        </w:trPr>
        <w:tc>
          <w:tcPr>
            <w:tcW w:w="1842"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5706E25" w14:textId="77777777" w:rsidR="00501E3F" w:rsidRDefault="00501E3F" w:rsidP="005935F3">
            <w:r>
              <w:rPr>
                <w:sz w:val="20"/>
                <w:szCs w:val="20"/>
              </w:rPr>
              <w:t>Genre overlap</w:t>
            </w:r>
          </w:p>
        </w:tc>
        <w:tc>
          <w:tcPr>
            <w:tcW w:w="1559"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53E725C" w14:textId="77777777" w:rsidR="00501E3F" w:rsidRDefault="00501E3F" w:rsidP="005935F3">
            <w:r>
              <w:rPr>
                <w:sz w:val="20"/>
                <w:szCs w:val="20"/>
              </w:rPr>
              <w:t>40</w:t>
            </w:r>
          </w:p>
        </w:tc>
        <w:tc>
          <w:tcPr>
            <w:tcW w:w="1701"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7B602FE" w14:textId="77777777" w:rsidR="00501E3F" w:rsidRDefault="00501E3F" w:rsidP="005935F3">
            <w:r>
              <w:rPr>
                <w:sz w:val="20"/>
                <w:szCs w:val="20"/>
              </w:rPr>
              <w:t>Per genre</w:t>
            </w:r>
          </w:p>
        </w:tc>
        <w:tc>
          <w:tcPr>
            <w:tcW w:w="5191"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C9DC6BB" w14:textId="77777777" w:rsidR="00501E3F" w:rsidRDefault="00501E3F" w:rsidP="005935F3">
            <w:r>
              <w:rPr>
                <w:sz w:val="20"/>
                <w:szCs w:val="20"/>
              </w:rPr>
              <w:t>Proportional to shared genres / source genre count</w:t>
            </w:r>
          </w:p>
        </w:tc>
      </w:tr>
      <w:tr w:rsidR="00501E3F" w14:paraId="3B136670" w14:textId="77777777" w:rsidTr="00562F2D">
        <w:tblPrEx>
          <w:tblCellMar>
            <w:top w:w="0" w:type="dxa"/>
            <w:bottom w:w="0" w:type="dxa"/>
          </w:tblCellMar>
        </w:tblPrEx>
        <w:trPr>
          <w:trHeight w:val="113"/>
        </w:trPr>
        <w:tc>
          <w:tcPr>
            <w:tcW w:w="1842"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6579EA21" w14:textId="77777777" w:rsidR="00501E3F" w:rsidRDefault="00501E3F" w:rsidP="005935F3">
            <w:r>
              <w:rPr>
                <w:sz w:val="20"/>
                <w:szCs w:val="20"/>
              </w:rPr>
              <w:t>Director match</w:t>
            </w:r>
          </w:p>
        </w:tc>
        <w:tc>
          <w:tcPr>
            <w:tcW w:w="1559"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1117D5D9" w14:textId="77777777" w:rsidR="00501E3F" w:rsidRDefault="00501E3F" w:rsidP="005935F3">
            <w:r>
              <w:rPr>
                <w:sz w:val="20"/>
                <w:szCs w:val="20"/>
              </w:rPr>
              <w:t>30</w:t>
            </w:r>
          </w:p>
        </w:tc>
        <w:tc>
          <w:tcPr>
            <w:tcW w:w="1701"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5A73A1D9" w14:textId="77777777" w:rsidR="00501E3F" w:rsidRDefault="00501E3F" w:rsidP="005935F3">
            <w:r>
              <w:rPr>
                <w:sz w:val="20"/>
                <w:szCs w:val="20"/>
              </w:rPr>
              <w:t>Exact match</w:t>
            </w:r>
          </w:p>
        </w:tc>
        <w:tc>
          <w:tcPr>
            <w:tcW w:w="5191"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2114EEA1" w14:textId="77777777" w:rsidR="00501E3F" w:rsidRDefault="00501E3F" w:rsidP="005935F3">
            <w:r>
              <w:rPr>
                <w:sz w:val="20"/>
                <w:szCs w:val="20"/>
              </w:rPr>
              <w:t>Ignores 'Unknown' to avoid false positives</w:t>
            </w:r>
          </w:p>
        </w:tc>
      </w:tr>
      <w:tr w:rsidR="00501E3F" w14:paraId="1B7C8D03" w14:textId="77777777" w:rsidTr="00562F2D">
        <w:tblPrEx>
          <w:tblCellMar>
            <w:top w:w="0" w:type="dxa"/>
            <w:bottom w:w="0" w:type="dxa"/>
          </w:tblCellMar>
        </w:tblPrEx>
        <w:trPr>
          <w:trHeight w:val="234"/>
        </w:trPr>
        <w:tc>
          <w:tcPr>
            <w:tcW w:w="1842"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24DA941" w14:textId="77777777" w:rsidR="00501E3F" w:rsidRDefault="00501E3F" w:rsidP="005935F3">
            <w:r>
              <w:rPr>
                <w:sz w:val="20"/>
                <w:szCs w:val="20"/>
              </w:rPr>
              <w:t>Era proximity</w:t>
            </w:r>
          </w:p>
        </w:tc>
        <w:tc>
          <w:tcPr>
            <w:tcW w:w="1559"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8632943" w14:textId="77777777" w:rsidR="00501E3F" w:rsidRDefault="00501E3F" w:rsidP="005935F3">
            <w:r>
              <w:rPr>
                <w:sz w:val="20"/>
                <w:szCs w:val="20"/>
              </w:rPr>
              <w:t>20 or 10</w:t>
            </w:r>
          </w:p>
        </w:tc>
        <w:tc>
          <w:tcPr>
            <w:tcW w:w="1701"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F32B28C" w14:textId="77777777" w:rsidR="00501E3F" w:rsidRDefault="00501E3F" w:rsidP="005935F3">
            <w:r>
              <w:rPr>
                <w:sz w:val="20"/>
                <w:szCs w:val="20"/>
              </w:rPr>
              <w:t>≤5 or ≤15 yrs</w:t>
            </w:r>
          </w:p>
        </w:tc>
        <w:tc>
          <w:tcPr>
            <w:tcW w:w="5191"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6F8A270" w14:textId="77777777" w:rsidR="00501E3F" w:rsidRDefault="00501E3F" w:rsidP="005935F3">
            <w:r>
              <w:rPr>
                <w:sz w:val="20"/>
                <w:szCs w:val="20"/>
              </w:rPr>
              <w:t>Tiered: within 5 years = 20pts, within 15 = 10pts</w:t>
            </w:r>
          </w:p>
        </w:tc>
      </w:tr>
      <w:tr w:rsidR="00501E3F" w14:paraId="5DB1E17A" w14:textId="77777777" w:rsidTr="00562F2D">
        <w:tblPrEx>
          <w:tblCellMar>
            <w:top w:w="0" w:type="dxa"/>
            <w:bottom w:w="0" w:type="dxa"/>
          </w:tblCellMar>
        </w:tblPrEx>
        <w:trPr>
          <w:trHeight w:val="132"/>
        </w:trPr>
        <w:tc>
          <w:tcPr>
            <w:tcW w:w="1842"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143A7C44" w14:textId="77777777" w:rsidR="00501E3F" w:rsidRDefault="00501E3F" w:rsidP="005935F3">
            <w:r>
              <w:rPr>
                <w:sz w:val="20"/>
                <w:szCs w:val="20"/>
              </w:rPr>
              <w:t>Rating similarity</w:t>
            </w:r>
          </w:p>
        </w:tc>
        <w:tc>
          <w:tcPr>
            <w:tcW w:w="1559"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22BDFDD1" w14:textId="77777777" w:rsidR="00501E3F" w:rsidRDefault="00501E3F" w:rsidP="005935F3">
            <w:r>
              <w:rPr>
                <w:sz w:val="20"/>
                <w:szCs w:val="20"/>
              </w:rPr>
              <w:t>10</w:t>
            </w:r>
          </w:p>
        </w:tc>
        <w:tc>
          <w:tcPr>
            <w:tcW w:w="1701"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6DBF0ED8" w14:textId="77777777" w:rsidR="00501E3F" w:rsidRDefault="00501E3F" w:rsidP="005935F3">
            <w:r>
              <w:rPr>
                <w:sz w:val="20"/>
                <w:szCs w:val="20"/>
              </w:rPr>
              <w:t>Within 0.5</w:t>
            </w:r>
            <w:r>
              <w:rPr>
                <w:rFonts w:ascii="Segoe UI Symbol" w:hAnsi="Segoe UI Symbol" w:cs="Segoe UI Symbol"/>
                <w:sz w:val="20"/>
                <w:szCs w:val="20"/>
              </w:rPr>
              <w:t>★</w:t>
            </w:r>
          </w:p>
        </w:tc>
        <w:tc>
          <w:tcPr>
            <w:tcW w:w="5191"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55A95F17" w14:textId="77777777" w:rsidR="00501E3F" w:rsidRDefault="00501E3F" w:rsidP="005935F3">
            <w:r>
              <w:rPr>
                <w:sz w:val="20"/>
                <w:szCs w:val="20"/>
              </w:rPr>
              <w:t>Average rating difference ≤ 0.5 stars</w:t>
            </w:r>
          </w:p>
        </w:tc>
      </w:tr>
    </w:tbl>
    <w:p w14:paraId="751BAA87" w14:textId="77777777" w:rsidR="00501E3F" w:rsidRDefault="00501E3F"/>
    <w:p w14:paraId="4EB045FB" w14:textId="1D36D58B" w:rsidR="00501E3F" w:rsidRDefault="00501E3F" w:rsidP="00501E3F">
      <w:pPr>
        <w:spacing w:after="140"/>
        <w:rPr>
          <w:b/>
          <w:bCs/>
          <w:color w:val="000000" w:themeColor="text1"/>
          <w:sz w:val="28"/>
          <w:szCs w:val="28"/>
        </w:rPr>
      </w:pPr>
      <w:r w:rsidRPr="00501E3F">
        <w:t>Each recommendation in the response includes a reasons array explaining which factors contributed. This makes the algorithm transparent and auditable, which is a deliberate design choice. A recommendation that explains itself is more trustworthy than one that does not.</w:t>
      </w:r>
    </w:p>
    <w:p w14:paraId="5CF8D06E" w14:textId="3A04369F" w:rsidR="00501E3F" w:rsidRPr="00501E3F" w:rsidRDefault="00501E3F" w:rsidP="00501E3F">
      <w:pPr>
        <w:spacing w:after="140"/>
        <w:rPr>
          <w:color w:val="000000" w:themeColor="text1"/>
          <w:sz w:val="28"/>
          <w:szCs w:val="28"/>
        </w:rPr>
      </w:pPr>
      <w:r w:rsidRPr="00501E3F">
        <w:rPr>
          <w:b/>
          <w:bCs/>
          <w:color w:val="000000" w:themeColor="text1"/>
          <w:sz w:val="28"/>
          <w:szCs w:val="28"/>
        </w:rPr>
        <w:t>4. API Endpoints</w:t>
      </w:r>
    </w:p>
    <w:tbl>
      <w:tblPr>
        <w:tblW w:w="10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5"/>
        <w:gridCol w:w="3888"/>
        <w:gridCol w:w="3330"/>
        <w:gridCol w:w="1942"/>
      </w:tblGrid>
      <w:tr w:rsidR="00501E3F" w14:paraId="499C52FF" w14:textId="77777777" w:rsidTr="005935F3">
        <w:tblPrEx>
          <w:tblCellMar>
            <w:top w:w="0" w:type="dxa"/>
            <w:bottom w:w="0" w:type="dxa"/>
          </w:tblCellMar>
        </w:tblPrEx>
        <w:trPr>
          <w:trHeight w:val="223"/>
          <w:tblHeader/>
        </w:trPr>
        <w:tc>
          <w:tcPr>
            <w:tcW w:w="1165" w:type="dxa"/>
            <w:tcBorders>
              <w:top w:val="single" w:sz="1" w:space="0" w:color="D1D5DB"/>
              <w:left w:val="single" w:sz="1" w:space="0" w:color="D1D5DB"/>
              <w:bottom w:val="single" w:sz="1" w:space="0" w:color="D1D5DB"/>
              <w:right w:val="single" w:sz="1" w:space="0" w:color="D1D5DB"/>
            </w:tcBorders>
            <w:shd w:val="clear" w:color="auto" w:fill="1E2761"/>
            <w:tcMar>
              <w:top w:w="80" w:type="dxa"/>
              <w:left w:w="120" w:type="dxa"/>
              <w:bottom w:w="80" w:type="dxa"/>
              <w:right w:w="120" w:type="dxa"/>
            </w:tcMar>
          </w:tcPr>
          <w:p w14:paraId="13D862F2" w14:textId="77777777" w:rsidR="00501E3F" w:rsidRDefault="00501E3F" w:rsidP="005935F3">
            <w:r>
              <w:rPr>
                <w:b/>
                <w:bCs/>
                <w:color w:val="FFFFFF"/>
                <w:sz w:val="20"/>
                <w:szCs w:val="20"/>
              </w:rPr>
              <w:t>Method</w:t>
            </w:r>
          </w:p>
        </w:tc>
        <w:tc>
          <w:tcPr>
            <w:tcW w:w="3888" w:type="dxa"/>
            <w:tcBorders>
              <w:top w:val="single" w:sz="1" w:space="0" w:color="D1D5DB"/>
              <w:left w:val="single" w:sz="1" w:space="0" w:color="D1D5DB"/>
              <w:bottom w:val="single" w:sz="1" w:space="0" w:color="D1D5DB"/>
              <w:right w:val="single" w:sz="1" w:space="0" w:color="D1D5DB"/>
            </w:tcBorders>
            <w:shd w:val="clear" w:color="auto" w:fill="1E2761"/>
            <w:tcMar>
              <w:top w:w="80" w:type="dxa"/>
              <w:left w:w="120" w:type="dxa"/>
              <w:bottom w:w="80" w:type="dxa"/>
              <w:right w:w="120" w:type="dxa"/>
            </w:tcMar>
          </w:tcPr>
          <w:p w14:paraId="6F589D60" w14:textId="77777777" w:rsidR="00501E3F" w:rsidRDefault="00501E3F" w:rsidP="005935F3">
            <w:r>
              <w:rPr>
                <w:b/>
                <w:bCs/>
                <w:color w:val="FFFFFF"/>
                <w:sz w:val="20"/>
                <w:szCs w:val="20"/>
              </w:rPr>
              <w:t>Endpoint</w:t>
            </w:r>
          </w:p>
        </w:tc>
        <w:tc>
          <w:tcPr>
            <w:tcW w:w="3330" w:type="dxa"/>
            <w:tcBorders>
              <w:top w:val="single" w:sz="1" w:space="0" w:color="D1D5DB"/>
              <w:left w:val="single" w:sz="1" w:space="0" w:color="D1D5DB"/>
              <w:bottom w:val="single" w:sz="1" w:space="0" w:color="D1D5DB"/>
              <w:right w:val="single" w:sz="1" w:space="0" w:color="D1D5DB"/>
            </w:tcBorders>
            <w:shd w:val="clear" w:color="auto" w:fill="1E2761"/>
            <w:tcMar>
              <w:top w:w="80" w:type="dxa"/>
              <w:left w:w="120" w:type="dxa"/>
              <w:bottom w:w="80" w:type="dxa"/>
              <w:right w:w="120" w:type="dxa"/>
            </w:tcMar>
          </w:tcPr>
          <w:p w14:paraId="359A664F" w14:textId="77777777" w:rsidR="00501E3F" w:rsidRDefault="00501E3F" w:rsidP="005935F3">
            <w:r>
              <w:rPr>
                <w:b/>
                <w:bCs/>
                <w:color w:val="FFFFFF"/>
                <w:sz w:val="20"/>
                <w:szCs w:val="20"/>
              </w:rPr>
              <w:t>Description</w:t>
            </w:r>
          </w:p>
        </w:tc>
        <w:tc>
          <w:tcPr>
            <w:tcW w:w="1942" w:type="dxa"/>
            <w:tcBorders>
              <w:top w:val="single" w:sz="1" w:space="0" w:color="D1D5DB"/>
              <w:left w:val="single" w:sz="1" w:space="0" w:color="D1D5DB"/>
              <w:bottom w:val="single" w:sz="1" w:space="0" w:color="D1D5DB"/>
              <w:right w:val="single" w:sz="1" w:space="0" w:color="D1D5DB"/>
            </w:tcBorders>
            <w:shd w:val="clear" w:color="auto" w:fill="1E2761"/>
            <w:tcMar>
              <w:top w:w="80" w:type="dxa"/>
              <w:left w:w="120" w:type="dxa"/>
              <w:bottom w:w="80" w:type="dxa"/>
              <w:right w:w="120" w:type="dxa"/>
            </w:tcMar>
          </w:tcPr>
          <w:p w14:paraId="7F53B6E4" w14:textId="77777777" w:rsidR="00501E3F" w:rsidRDefault="00501E3F" w:rsidP="005935F3">
            <w:r>
              <w:rPr>
                <w:b/>
                <w:bCs/>
                <w:color w:val="FFFFFF"/>
                <w:sz w:val="20"/>
                <w:szCs w:val="20"/>
              </w:rPr>
              <w:t>Auth</w:t>
            </w:r>
          </w:p>
        </w:tc>
      </w:tr>
      <w:tr w:rsidR="00501E3F" w14:paraId="114113D7" w14:textId="77777777" w:rsidTr="005935F3">
        <w:tblPrEx>
          <w:tblCellMar>
            <w:top w:w="0" w:type="dxa"/>
            <w:bottom w:w="0" w:type="dxa"/>
          </w:tblCellMar>
        </w:tblPrEx>
        <w:trPr>
          <w:trHeight w:val="206"/>
        </w:trPr>
        <w:tc>
          <w:tcPr>
            <w:tcW w:w="1165"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D28D862" w14:textId="77777777" w:rsidR="00501E3F" w:rsidRDefault="00501E3F" w:rsidP="005935F3">
            <w:r>
              <w:rPr>
                <w:color w:val="0891B2"/>
                <w:sz w:val="20"/>
                <w:szCs w:val="20"/>
              </w:rPr>
              <w:t>POST</w:t>
            </w:r>
          </w:p>
        </w:tc>
        <w:tc>
          <w:tcPr>
            <w:tcW w:w="3888"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301CF9C" w14:textId="77777777" w:rsidR="00501E3F" w:rsidRDefault="00501E3F" w:rsidP="005935F3">
            <w:r>
              <w:rPr>
                <w:sz w:val="20"/>
                <w:szCs w:val="20"/>
              </w:rPr>
              <w:t>/</w:t>
            </w:r>
            <w:proofErr w:type="spellStart"/>
            <w:r>
              <w:rPr>
                <w:sz w:val="20"/>
                <w:szCs w:val="20"/>
              </w:rPr>
              <w:t>api</w:t>
            </w:r>
            <w:proofErr w:type="spellEnd"/>
            <w:r>
              <w:rPr>
                <w:sz w:val="20"/>
                <w:szCs w:val="20"/>
              </w:rPr>
              <w:t>/auth/register/</w:t>
            </w:r>
          </w:p>
        </w:tc>
        <w:tc>
          <w:tcPr>
            <w:tcW w:w="333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78693BA" w14:textId="77777777" w:rsidR="00501E3F" w:rsidRDefault="00501E3F" w:rsidP="005935F3">
            <w:r>
              <w:rPr>
                <w:sz w:val="20"/>
                <w:szCs w:val="20"/>
              </w:rPr>
              <w:t>Register user, returns token</w:t>
            </w:r>
          </w:p>
        </w:tc>
        <w:tc>
          <w:tcPr>
            <w:tcW w:w="1942"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0DE0A61" w14:textId="77777777" w:rsidR="00501E3F" w:rsidRDefault="00501E3F" w:rsidP="005935F3">
            <w:r>
              <w:rPr>
                <w:sz w:val="20"/>
                <w:szCs w:val="20"/>
              </w:rPr>
              <w:t>No</w:t>
            </w:r>
          </w:p>
        </w:tc>
      </w:tr>
      <w:tr w:rsidR="00501E3F" w14:paraId="5494B4F5" w14:textId="77777777" w:rsidTr="005935F3">
        <w:tblPrEx>
          <w:tblCellMar>
            <w:top w:w="0" w:type="dxa"/>
            <w:bottom w:w="0" w:type="dxa"/>
          </w:tblCellMar>
        </w:tblPrEx>
        <w:trPr>
          <w:trHeight w:val="223"/>
        </w:trPr>
        <w:tc>
          <w:tcPr>
            <w:tcW w:w="1165"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08A2E877" w14:textId="77777777" w:rsidR="00501E3F" w:rsidRDefault="00501E3F" w:rsidP="005935F3">
            <w:r>
              <w:rPr>
                <w:color w:val="0891B2"/>
                <w:sz w:val="20"/>
                <w:szCs w:val="20"/>
              </w:rPr>
              <w:t>POST</w:t>
            </w:r>
          </w:p>
        </w:tc>
        <w:tc>
          <w:tcPr>
            <w:tcW w:w="3888"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6CBCCA09" w14:textId="77777777" w:rsidR="00501E3F" w:rsidRDefault="00501E3F" w:rsidP="005935F3">
            <w:r>
              <w:rPr>
                <w:sz w:val="20"/>
                <w:szCs w:val="20"/>
              </w:rPr>
              <w:t>/</w:t>
            </w:r>
            <w:proofErr w:type="spellStart"/>
            <w:r>
              <w:rPr>
                <w:sz w:val="20"/>
                <w:szCs w:val="20"/>
              </w:rPr>
              <w:t>api</w:t>
            </w:r>
            <w:proofErr w:type="spellEnd"/>
            <w:r>
              <w:rPr>
                <w:sz w:val="20"/>
                <w:szCs w:val="20"/>
              </w:rPr>
              <w:t>/auth/login/</w:t>
            </w:r>
          </w:p>
        </w:tc>
        <w:tc>
          <w:tcPr>
            <w:tcW w:w="3330"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219FACF0" w14:textId="77777777" w:rsidR="00501E3F" w:rsidRDefault="00501E3F" w:rsidP="005935F3">
            <w:r>
              <w:rPr>
                <w:sz w:val="20"/>
                <w:szCs w:val="20"/>
              </w:rPr>
              <w:t>Login, returns token</w:t>
            </w:r>
          </w:p>
        </w:tc>
        <w:tc>
          <w:tcPr>
            <w:tcW w:w="1942"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05BA3BCC" w14:textId="77777777" w:rsidR="00501E3F" w:rsidRDefault="00501E3F" w:rsidP="005935F3">
            <w:r>
              <w:rPr>
                <w:sz w:val="20"/>
                <w:szCs w:val="20"/>
              </w:rPr>
              <w:t>No</w:t>
            </w:r>
          </w:p>
        </w:tc>
      </w:tr>
      <w:tr w:rsidR="00501E3F" w14:paraId="1D989A68" w14:textId="77777777" w:rsidTr="005935F3">
        <w:tblPrEx>
          <w:tblCellMar>
            <w:top w:w="0" w:type="dxa"/>
            <w:bottom w:w="0" w:type="dxa"/>
          </w:tblCellMar>
        </w:tblPrEx>
        <w:trPr>
          <w:trHeight w:val="206"/>
        </w:trPr>
        <w:tc>
          <w:tcPr>
            <w:tcW w:w="1165"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7EF0F84" w14:textId="77777777" w:rsidR="00501E3F" w:rsidRDefault="00501E3F" w:rsidP="005935F3">
            <w:r>
              <w:rPr>
                <w:color w:val="0891B2"/>
                <w:sz w:val="20"/>
                <w:szCs w:val="20"/>
              </w:rPr>
              <w:t>GET</w:t>
            </w:r>
          </w:p>
        </w:tc>
        <w:tc>
          <w:tcPr>
            <w:tcW w:w="3888"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9332619" w14:textId="77777777" w:rsidR="00501E3F" w:rsidRDefault="00501E3F" w:rsidP="005935F3">
            <w:r>
              <w:rPr>
                <w:sz w:val="20"/>
                <w:szCs w:val="20"/>
              </w:rPr>
              <w:t>/</w:t>
            </w:r>
            <w:proofErr w:type="spellStart"/>
            <w:r>
              <w:rPr>
                <w:sz w:val="20"/>
                <w:szCs w:val="20"/>
              </w:rPr>
              <w:t>api</w:t>
            </w:r>
            <w:proofErr w:type="spellEnd"/>
            <w:r>
              <w:rPr>
                <w:sz w:val="20"/>
                <w:szCs w:val="20"/>
              </w:rPr>
              <w:t>/movies/</w:t>
            </w:r>
          </w:p>
        </w:tc>
        <w:tc>
          <w:tcPr>
            <w:tcW w:w="333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A49838C" w14:textId="77777777" w:rsidR="00501E3F" w:rsidRDefault="00501E3F" w:rsidP="005935F3">
            <w:r>
              <w:rPr>
                <w:sz w:val="20"/>
                <w:szCs w:val="20"/>
              </w:rPr>
              <w:t>List all movies (paginated)</w:t>
            </w:r>
          </w:p>
        </w:tc>
        <w:tc>
          <w:tcPr>
            <w:tcW w:w="1942"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1484C02" w14:textId="77777777" w:rsidR="00501E3F" w:rsidRDefault="00501E3F" w:rsidP="005935F3">
            <w:r>
              <w:rPr>
                <w:sz w:val="20"/>
                <w:szCs w:val="20"/>
              </w:rPr>
              <w:t>No</w:t>
            </w:r>
          </w:p>
        </w:tc>
      </w:tr>
      <w:tr w:rsidR="00501E3F" w14:paraId="6F8C13D0" w14:textId="77777777" w:rsidTr="005935F3">
        <w:tblPrEx>
          <w:tblCellMar>
            <w:top w:w="0" w:type="dxa"/>
            <w:bottom w:w="0" w:type="dxa"/>
          </w:tblCellMar>
        </w:tblPrEx>
        <w:trPr>
          <w:trHeight w:val="223"/>
        </w:trPr>
        <w:tc>
          <w:tcPr>
            <w:tcW w:w="1165"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02684BAC" w14:textId="77777777" w:rsidR="00501E3F" w:rsidRDefault="00501E3F" w:rsidP="005935F3">
            <w:r>
              <w:rPr>
                <w:color w:val="0891B2"/>
                <w:sz w:val="20"/>
                <w:szCs w:val="20"/>
              </w:rPr>
              <w:t>POST</w:t>
            </w:r>
          </w:p>
        </w:tc>
        <w:tc>
          <w:tcPr>
            <w:tcW w:w="3888"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762BA853" w14:textId="77777777" w:rsidR="00501E3F" w:rsidRDefault="00501E3F" w:rsidP="005935F3">
            <w:r>
              <w:rPr>
                <w:sz w:val="20"/>
                <w:szCs w:val="20"/>
              </w:rPr>
              <w:t>/</w:t>
            </w:r>
            <w:proofErr w:type="spellStart"/>
            <w:r>
              <w:rPr>
                <w:sz w:val="20"/>
                <w:szCs w:val="20"/>
              </w:rPr>
              <w:t>api</w:t>
            </w:r>
            <w:proofErr w:type="spellEnd"/>
            <w:r>
              <w:rPr>
                <w:sz w:val="20"/>
                <w:szCs w:val="20"/>
              </w:rPr>
              <w:t>/movies/</w:t>
            </w:r>
          </w:p>
        </w:tc>
        <w:tc>
          <w:tcPr>
            <w:tcW w:w="3330"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03E563C1" w14:textId="77777777" w:rsidR="00501E3F" w:rsidRDefault="00501E3F" w:rsidP="005935F3">
            <w:r>
              <w:rPr>
                <w:sz w:val="20"/>
                <w:szCs w:val="20"/>
              </w:rPr>
              <w:t>Create movie</w:t>
            </w:r>
          </w:p>
        </w:tc>
        <w:tc>
          <w:tcPr>
            <w:tcW w:w="1942"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1230A73A" w14:textId="77777777" w:rsidR="00501E3F" w:rsidRDefault="00501E3F" w:rsidP="005935F3">
            <w:r>
              <w:rPr>
                <w:sz w:val="20"/>
                <w:szCs w:val="20"/>
              </w:rPr>
              <w:t>Yes</w:t>
            </w:r>
          </w:p>
        </w:tc>
      </w:tr>
      <w:tr w:rsidR="00501E3F" w14:paraId="2AF0C960" w14:textId="77777777" w:rsidTr="005935F3">
        <w:tblPrEx>
          <w:tblCellMar>
            <w:top w:w="0" w:type="dxa"/>
            <w:bottom w:w="0" w:type="dxa"/>
          </w:tblCellMar>
        </w:tblPrEx>
        <w:trPr>
          <w:trHeight w:val="223"/>
        </w:trPr>
        <w:tc>
          <w:tcPr>
            <w:tcW w:w="1165"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BE11828" w14:textId="77777777" w:rsidR="00501E3F" w:rsidRDefault="00501E3F" w:rsidP="005935F3">
            <w:r>
              <w:rPr>
                <w:color w:val="0891B2"/>
                <w:sz w:val="20"/>
                <w:szCs w:val="20"/>
              </w:rPr>
              <w:t>GET</w:t>
            </w:r>
          </w:p>
        </w:tc>
        <w:tc>
          <w:tcPr>
            <w:tcW w:w="3888"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568B1A4" w14:textId="77777777" w:rsidR="00501E3F" w:rsidRDefault="00501E3F" w:rsidP="005935F3">
            <w:r>
              <w:rPr>
                <w:sz w:val="20"/>
                <w:szCs w:val="20"/>
              </w:rPr>
              <w:t>/</w:t>
            </w:r>
            <w:proofErr w:type="spellStart"/>
            <w:r>
              <w:rPr>
                <w:sz w:val="20"/>
                <w:szCs w:val="20"/>
              </w:rPr>
              <w:t>api</w:t>
            </w:r>
            <w:proofErr w:type="spellEnd"/>
            <w:r>
              <w:rPr>
                <w:sz w:val="20"/>
                <w:szCs w:val="20"/>
              </w:rPr>
              <w:t>/movies/&lt;id&gt;/</w:t>
            </w:r>
          </w:p>
        </w:tc>
        <w:tc>
          <w:tcPr>
            <w:tcW w:w="333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C73A4D7" w14:textId="77777777" w:rsidR="00501E3F" w:rsidRDefault="00501E3F" w:rsidP="005935F3">
            <w:r>
              <w:rPr>
                <w:sz w:val="20"/>
                <w:szCs w:val="20"/>
              </w:rPr>
              <w:t>Retrieve movie</w:t>
            </w:r>
          </w:p>
        </w:tc>
        <w:tc>
          <w:tcPr>
            <w:tcW w:w="1942"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B8791CA" w14:textId="77777777" w:rsidR="00501E3F" w:rsidRDefault="00501E3F" w:rsidP="005935F3">
            <w:r>
              <w:rPr>
                <w:sz w:val="20"/>
                <w:szCs w:val="20"/>
              </w:rPr>
              <w:t>No</w:t>
            </w:r>
          </w:p>
        </w:tc>
      </w:tr>
      <w:tr w:rsidR="00501E3F" w14:paraId="6B1C3D17" w14:textId="77777777" w:rsidTr="005935F3">
        <w:tblPrEx>
          <w:tblCellMar>
            <w:top w:w="0" w:type="dxa"/>
            <w:bottom w:w="0" w:type="dxa"/>
          </w:tblCellMar>
        </w:tblPrEx>
        <w:trPr>
          <w:trHeight w:val="206"/>
        </w:trPr>
        <w:tc>
          <w:tcPr>
            <w:tcW w:w="1165"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726A3D4A" w14:textId="77777777" w:rsidR="00501E3F" w:rsidRDefault="00501E3F" w:rsidP="005935F3">
            <w:r>
              <w:rPr>
                <w:color w:val="0891B2"/>
                <w:sz w:val="20"/>
                <w:szCs w:val="20"/>
              </w:rPr>
              <w:t>PUT</w:t>
            </w:r>
          </w:p>
        </w:tc>
        <w:tc>
          <w:tcPr>
            <w:tcW w:w="3888"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70BE42C8" w14:textId="77777777" w:rsidR="00501E3F" w:rsidRDefault="00501E3F" w:rsidP="005935F3">
            <w:r>
              <w:rPr>
                <w:sz w:val="20"/>
                <w:szCs w:val="20"/>
              </w:rPr>
              <w:t>/</w:t>
            </w:r>
            <w:proofErr w:type="spellStart"/>
            <w:r>
              <w:rPr>
                <w:sz w:val="20"/>
                <w:szCs w:val="20"/>
              </w:rPr>
              <w:t>api</w:t>
            </w:r>
            <w:proofErr w:type="spellEnd"/>
            <w:r>
              <w:rPr>
                <w:sz w:val="20"/>
                <w:szCs w:val="20"/>
              </w:rPr>
              <w:t>/movies/&lt;id&gt;/</w:t>
            </w:r>
          </w:p>
        </w:tc>
        <w:tc>
          <w:tcPr>
            <w:tcW w:w="3330"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4E14D915" w14:textId="77777777" w:rsidR="00501E3F" w:rsidRDefault="00501E3F" w:rsidP="005935F3">
            <w:r>
              <w:rPr>
                <w:sz w:val="20"/>
                <w:szCs w:val="20"/>
              </w:rPr>
              <w:t>Full update</w:t>
            </w:r>
          </w:p>
        </w:tc>
        <w:tc>
          <w:tcPr>
            <w:tcW w:w="1942"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10D8E029" w14:textId="77777777" w:rsidR="00501E3F" w:rsidRDefault="00501E3F" w:rsidP="005935F3">
            <w:r>
              <w:rPr>
                <w:sz w:val="20"/>
                <w:szCs w:val="20"/>
              </w:rPr>
              <w:t>Yes</w:t>
            </w:r>
          </w:p>
        </w:tc>
      </w:tr>
      <w:tr w:rsidR="00501E3F" w14:paraId="03EAB044" w14:textId="77777777" w:rsidTr="005935F3">
        <w:tblPrEx>
          <w:tblCellMar>
            <w:top w:w="0" w:type="dxa"/>
            <w:bottom w:w="0" w:type="dxa"/>
          </w:tblCellMar>
        </w:tblPrEx>
        <w:trPr>
          <w:trHeight w:val="223"/>
        </w:trPr>
        <w:tc>
          <w:tcPr>
            <w:tcW w:w="1165"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5607E09" w14:textId="77777777" w:rsidR="00501E3F" w:rsidRDefault="00501E3F" w:rsidP="005935F3">
            <w:r>
              <w:rPr>
                <w:color w:val="0891B2"/>
                <w:sz w:val="20"/>
                <w:szCs w:val="20"/>
              </w:rPr>
              <w:t>PATCH</w:t>
            </w:r>
          </w:p>
        </w:tc>
        <w:tc>
          <w:tcPr>
            <w:tcW w:w="3888"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1D001A6" w14:textId="77777777" w:rsidR="00501E3F" w:rsidRDefault="00501E3F" w:rsidP="005935F3">
            <w:r>
              <w:rPr>
                <w:sz w:val="20"/>
                <w:szCs w:val="20"/>
              </w:rPr>
              <w:t>/</w:t>
            </w:r>
            <w:proofErr w:type="spellStart"/>
            <w:r>
              <w:rPr>
                <w:sz w:val="20"/>
                <w:szCs w:val="20"/>
              </w:rPr>
              <w:t>api</w:t>
            </w:r>
            <w:proofErr w:type="spellEnd"/>
            <w:r>
              <w:rPr>
                <w:sz w:val="20"/>
                <w:szCs w:val="20"/>
              </w:rPr>
              <w:t>/movies/&lt;id&gt;/</w:t>
            </w:r>
          </w:p>
        </w:tc>
        <w:tc>
          <w:tcPr>
            <w:tcW w:w="333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3DC2A1A" w14:textId="77777777" w:rsidR="00501E3F" w:rsidRDefault="00501E3F" w:rsidP="005935F3">
            <w:r>
              <w:rPr>
                <w:sz w:val="20"/>
                <w:szCs w:val="20"/>
              </w:rPr>
              <w:t>Partial update</w:t>
            </w:r>
          </w:p>
        </w:tc>
        <w:tc>
          <w:tcPr>
            <w:tcW w:w="1942"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047F765" w14:textId="77777777" w:rsidR="00501E3F" w:rsidRDefault="00501E3F" w:rsidP="005935F3">
            <w:r>
              <w:rPr>
                <w:sz w:val="20"/>
                <w:szCs w:val="20"/>
              </w:rPr>
              <w:t>Yes</w:t>
            </w:r>
          </w:p>
        </w:tc>
      </w:tr>
      <w:tr w:rsidR="00501E3F" w14:paraId="34207260" w14:textId="77777777" w:rsidTr="005935F3">
        <w:tblPrEx>
          <w:tblCellMar>
            <w:top w:w="0" w:type="dxa"/>
            <w:bottom w:w="0" w:type="dxa"/>
          </w:tblCellMar>
        </w:tblPrEx>
        <w:trPr>
          <w:trHeight w:val="206"/>
        </w:trPr>
        <w:tc>
          <w:tcPr>
            <w:tcW w:w="1165"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5D78DA9F" w14:textId="77777777" w:rsidR="00501E3F" w:rsidRDefault="00501E3F" w:rsidP="005935F3">
            <w:r>
              <w:rPr>
                <w:color w:val="0891B2"/>
                <w:sz w:val="20"/>
                <w:szCs w:val="20"/>
              </w:rPr>
              <w:t>DELETE</w:t>
            </w:r>
          </w:p>
        </w:tc>
        <w:tc>
          <w:tcPr>
            <w:tcW w:w="3888"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0067EF44" w14:textId="77777777" w:rsidR="00501E3F" w:rsidRDefault="00501E3F" w:rsidP="005935F3">
            <w:r>
              <w:rPr>
                <w:sz w:val="20"/>
                <w:szCs w:val="20"/>
              </w:rPr>
              <w:t>/</w:t>
            </w:r>
            <w:proofErr w:type="spellStart"/>
            <w:r>
              <w:rPr>
                <w:sz w:val="20"/>
                <w:szCs w:val="20"/>
              </w:rPr>
              <w:t>api</w:t>
            </w:r>
            <w:proofErr w:type="spellEnd"/>
            <w:r>
              <w:rPr>
                <w:sz w:val="20"/>
                <w:szCs w:val="20"/>
              </w:rPr>
              <w:t>/movies/&lt;id&gt;/</w:t>
            </w:r>
          </w:p>
        </w:tc>
        <w:tc>
          <w:tcPr>
            <w:tcW w:w="3330"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2E52AD97" w14:textId="77777777" w:rsidR="00501E3F" w:rsidRDefault="00501E3F" w:rsidP="005935F3">
            <w:r>
              <w:rPr>
                <w:sz w:val="20"/>
                <w:szCs w:val="20"/>
              </w:rPr>
              <w:t>Delete movie and all reviews</w:t>
            </w:r>
          </w:p>
        </w:tc>
        <w:tc>
          <w:tcPr>
            <w:tcW w:w="1942"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34DA41F0" w14:textId="77777777" w:rsidR="00501E3F" w:rsidRDefault="00501E3F" w:rsidP="005935F3">
            <w:r>
              <w:rPr>
                <w:sz w:val="20"/>
                <w:szCs w:val="20"/>
              </w:rPr>
              <w:t>Yes</w:t>
            </w:r>
          </w:p>
        </w:tc>
      </w:tr>
      <w:tr w:rsidR="00501E3F" w14:paraId="671C1E22" w14:textId="77777777" w:rsidTr="005935F3">
        <w:tblPrEx>
          <w:tblCellMar>
            <w:top w:w="0" w:type="dxa"/>
            <w:bottom w:w="0" w:type="dxa"/>
          </w:tblCellMar>
        </w:tblPrEx>
        <w:trPr>
          <w:trHeight w:val="223"/>
        </w:trPr>
        <w:tc>
          <w:tcPr>
            <w:tcW w:w="1165"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BD08CB6" w14:textId="77777777" w:rsidR="00501E3F" w:rsidRDefault="00501E3F" w:rsidP="005935F3">
            <w:r>
              <w:rPr>
                <w:color w:val="0891B2"/>
                <w:sz w:val="20"/>
                <w:szCs w:val="20"/>
              </w:rPr>
              <w:t>GET</w:t>
            </w:r>
          </w:p>
        </w:tc>
        <w:tc>
          <w:tcPr>
            <w:tcW w:w="3888"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AB31907" w14:textId="77777777" w:rsidR="00501E3F" w:rsidRDefault="00501E3F" w:rsidP="005935F3">
            <w:r>
              <w:rPr>
                <w:sz w:val="20"/>
                <w:szCs w:val="20"/>
              </w:rPr>
              <w:t>/</w:t>
            </w:r>
            <w:proofErr w:type="spellStart"/>
            <w:r>
              <w:rPr>
                <w:sz w:val="20"/>
                <w:szCs w:val="20"/>
              </w:rPr>
              <w:t>api</w:t>
            </w:r>
            <w:proofErr w:type="spellEnd"/>
            <w:r>
              <w:rPr>
                <w:sz w:val="20"/>
                <w:szCs w:val="20"/>
              </w:rPr>
              <w:t>/movies/&lt;id&gt;/reviews/</w:t>
            </w:r>
          </w:p>
        </w:tc>
        <w:tc>
          <w:tcPr>
            <w:tcW w:w="333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3D4057F" w14:textId="77777777" w:rsidR="00501E3F" w:rsidRDefault="00501E3F" w:rsidP="005935F3">
            <w:r>
              <w:rPr>
                <w:sz w:val="20"/>
                <w:szCs w:val="20"/>
              </w:rPr>
              <w:t>List reviews for a movie</w:t>
            </w:r>
          </w:p>
        </w:tc>
        <w:tc>
          <w:tcPr>
            <w:tcW w:w="1942"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7E3BED1" w14:textId="77777777" w:rsidR="00501E3F" w:rsidRDefault="00501E3F" w:rsidP="005935F3">
            <w:r>
              <w:rPr>
                <w:sz w:val="20"/>
                <w:szCs w:val="20"/>
              </w:rPr>
              <w:t>No</w:t>
            </w:r>
          </w:p>
        </w:tc>
      </w:tr>
      <w:tr w:rsidR="00501E3F" w14:paraId="05917DF9" w14:textId="77777777" w:rsidTr="005935F3">
        <w:tblPrEx>
          <w:tblCellMar>
            <w:top w:w="0" w:type="dxa"/>
            <w:bottom w:w="0" w:type="dxa"/>
          </w:tblCellMar>
        </w:tblPrEx>
        <w:trPr>
          <w:trHeight w:val="206"/>
        </w:trPr>
        <w:tc>
          <w:tcPr>
            <w:tcW w:w="1165"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3CBCDFC2" w14:textId="77777777" w:rsidR="00501E3F" w:rsidRDefault="00501E3F" w:rsidP="005935F3">
            <w:r>
              <w:rPr>
                <w:color w:val="0891B2"/>
                <w:sz w:val="20"/>
                <w:szCs w:val="20"/>
              </w:rPr>
              <w:t>POST</w:t>
            </w:r>
          </w:p>
        </w:tc>
        <w:tc>
          <w:tcPr>
            <w:tcW w:w="3888"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34E0F469" w14:textId="77777777" w:rsidR="00501E3F" w:rsidRDefault="00501E3F" w:rsidP="005935F3">
            <w:r>
              <w:rPr>
                <w:sz w:val="20"/>
                <w:szCs w:val="20"/>
              </w:rPr>
              <w:t>/</w:t>
            </w:r>
            <w:proofErr w:type="spellStart"/>
            <w:r>
              <w:rPr>
                <w:sz w:val="20"/>
                <w:szCs w:val="20"/>
              </w:rPr>
              <w:t>api</w:t>
            </w:r>
            <w:proofErr w:type="spellEnd"/>
            <w:r>
              <w:rPr>
                <w:sz w:val="20"/>
                <w:szCs w:val="20"/>
              </w:rPr>
              <w:t>/movies/&lt;id&gt;/reviews/</w:t>
            </w:r>
          </w:p>
        </w:tc>
        <w:tc>
          <w:tcPr>
            <w:tcW w:w="3330"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350D3F4E" w14:textId="77777777" w:rsidR="00501E3F" w:rsidRDefault="00501E3F" w:rsidP="005935F3">
            <w:r>
              <w:rPr>
                <w:sz w:val="20"/>
                <w:szCs w:val="20"/>
              </w:rPr>
              <w:t>Add review (rating 1–5)</w:t>
            </w:r>
          </w:p>
        </w:tc>
        <w:tc>
          <w:tcPr>
            <w:tcW w:w="1942"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58426109" w14:textId="77777777" w:rsidR="00501E3F" w:rsidRDefault="00501E3F" w:rsidP="005935F3">
            <w:r>
              <w:rPr>
                <w:sz w:val="20"/>
                <w:szCs w:val="20"/>
              </w:rPr>
              <w:t>Yes</w:t>
            </w:r>
          </w:p>
        </w:tc>
      </w:tr>
      <w:tr w:rsidR="00501E3F" w14:paraId="7446887C" w14:textId="77777777" w:rsidTr="005935F3">
        <w:tblPrEx>
          <w:tblCellMar>
            <w:top w:w="0" w:type="dxa"/>
            <w:bottom w:w="0" w:type="dxa"/>
          </w:tblCellMar>
        </w:tblPrEx>
        <w:trPr>
          <w:trHeight w:val="223"/>
        </w:trPr>
        <w:tc>
          <w:tcPr>
            <w:tcW w:w="1165"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99A7BEB" w14:textId="77777777" w:rsidR="00501E3F" w:rsidRDefault="00501E3F" w:rsidP="005935F3">
            <w:r>
              <w:rPr>
                <w:color w:val="0891B2"/>
                <w:sz w:val="20"/>
                <w:szCs w:val="20"/>
              </w:rPr>
              <w:t>PATCH</w:t>
            </w:r>
          </w:p>
        </w:tc>
        <w:tc>
          <w:tcPr>
            <w:tcW w:w="3888"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690C4A1" w14:textId="77777777" w:rsidR="00501E3F" w:rsidRDefault="00501E3F" w:rsidP="005935F3">
            <w:r>
              <w:rPr>
                <w:sz w:val="20"/>
                <w:szCs w:val="20"/>
              </w:rPr>
              <w:t>/</w:t>
            </w:r>
            <w:proofErr w:type="spellStart"/>
            <w:r>
              <w:rPr>
                <w:sz w:val="20"/>
                <w:szCs w:val="20"/>
              </w:rPr>
              <w:t>api</w:t>
            </w:r>
            <w:proofErr w:type="spellEnd"/>
            <w:r>
              <w:rPr>
                <w:sz w:val="20"/>
                <w:szCs w:val="20"/>
              </w:rPr>
              <w:t>/movies/&lt;id&gt;/reviews/&lt;rid&gt;/</w:t>
            </w:r>
          </w:p>
        </w:tc>
        <w:tc>
          <w:tcPr>
            <w:tcW w:w="333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AD441A9" w14:textId="77777777" w:rsidR="00501E3F" w:rsidRDefault="00501E3F" w:rsidP="005935F3">
            <w:r>
              <w:rPr>
                <w:sz w:val="20"/>
                <w:szCs w:val="20"/>
              </w:rPr>
              <w:t>Update review</w:t>
            </w:r>
          </w:p>
        </w:tc>
        <w:tc>
          <w:tcPr>
            <w:tcW w:w="1942"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BE7BCE6" w14:textId="77777777" w:rsidR="00501E3F" w:rsidRDefault="00501E3F" w:rsidP="005935F3">
            <w:r>
              <w:rPr>
                <w:sz w:val="20"/>
                <w:szCs w:val="20"/>
              </w:rPr>
              <w:t>Yes</w:t>
            </w:r>
          </w:p>
        </w:tc>
      </w:tr>
      <w:tr w:rsidR="00501E3F" w14:paraId="19D13CD1" w14:textId="77777777" w:rsidTr="005935F3">
        <w:tblPrEx>
          <w:tblCellMar>
            <w:top w:w="0" w:type="dxa"/>
            <w:bottom w:w="0" w:type="dxa"/>
          </w:tblCellMar>
        </w:tblPrEx>
        <w:trPr>
          <w:trHeight w:val="206"/>
        </w:trPr>
        <w:tc>
          <w:tcPr>
            <w:tcW w:w="1165"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50EF0172" w14:textId="77777777" w:rsidR="00501E3F" w:rsidRDefault="00501E3F" w:rsidP="005935F3">
            <w:r>
              <w:rPr>
                <w:color w:val="0891B2"/>
                <w:sz w:val="20"/>
                <w:szCs w:val="20"/>
              </w:rPr>
              <w:t>DELETE</w:t>
            </w:r>
          </w:p>
        </w:tc>
        <w:tc>
          <w:tcPr>
            <w:tcW w:w="3888"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7C174AC0" w14:textId="77777777" w:rsidR="00501E3F" w:rsidRDefault="00501E3F" w:rsidP="005935F3">
            <w:r>
              <w:rPr>
                <w:sz w:val="20"/>
                <w:szCs w:val="20"/>
              </w:rPr>
              <w:t>/</w:t>
            </w:r>
            <w:proofErr w:type="spellStart"/>
            <w:r>
              <w:rPr>
                <w:sz w:val="20"/>
                <w:szCs w:val="20"/>
              </w:rPr>
              <w:t>api</w:t>
            </w:r>
            <w:proofErr w:type="spellEnd"/>
            <w:r>
              <w:rPr>
                <w:sz w:val="20"/>
                <w:szCs w:val="20"/>
              </w:rPr>
              <w:t>/movies/&lt;id&gt;/reviews/&lt;rid&gt;/</w:t>
            </w:r>
          </w:p>
        </w:tc>
        <w:tc>
          <w:tcPr>
            <w:tcW w:w="3330"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249BADE0" w14:textId="77777777" w:rsidR="00501E3F" w:rsidRDefault="00501E3F" w:rsidP="005935F3">
            <w:r>
              <w:rPr>
                <w:sz w:val="20"/>
                <w:szCs w:val="20"/>
              </w:rPr>
              <w:t>Delete review</w:t>
            </w:r>
          </w:p>
        </w:tc>
        <w:tc>
          <w:tcPr>
            <w:tcW w:w="1942"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036A231A" w14:textId="77777777" w:rsidR="00501E3F" w:rsidRDefault="00501E3F" w:rsidP="005935F3">
            <w:r>
              <w:rPr>
                <w:sz w:val="20"/>
                <w:szCs w:val="20"/>
              </w:rPr>
              <w:t>Yes</w:t>
            </w:r>
          </w:p>
        </w:tc>
      </w:tr>
      <w:tr w:rsidR="00501E3F" w14:paraId="1B5F9D59" w14:textId="77777777" w:rsidTr="005935F3">
        <w:tblPrEx>
          <w:tblCellMar>
            <w:top w:w="0" w:type="dxa"/>
            <w:bottom w:w="0" w:type="dxa"/>
          </w:tblCellMar>
        </w:tblPrEx>
        <w:trPr>
          <w:trHeight w:val="446"/>
        </w:trPr>
        <w:tc>
          <w:tcPr>
            <w:tcW w:w="1165"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B16E363" w14:textId="77777777" w:rsidR="00501E3F" w:rsidRDefault="00501E3F" w:rsidP="005935F3">
            <w:r>
              <w:rPr>
                <w:color w:val="0891B2"/>
                <w:sz w:val="20"/>
                <w:szCs w:val="20"/>
              </w:rPr>
              <w:t>GET</w:t>
            </w:r>
          </w:p>
        </w:tc>
        <w:tc>
          <w:tcPr>
            <w:tcW w:w="3888"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81E0F0E" w14:textId="77777777" w:rsidR="00501E3F" w:rsidRDefault="00501E3F" w:rsidP="005935F3">
            <w:r>
              <w:rPr>
                <w:sz w:val="20"/>
                <w:szCs w:val="20"/>
              </w:rPr>
              <w:t>/</w:t>
            </w:r>
            <w:proofErr w:type="spellStart"/>
            <w:r>
              <w:rPr>
                <w:sz w:val="20"/>
                <w:szCs w:val="20"/>
              </w:rPr>
              <w:t>api</w:t>
            </w:r>
            <w:proofErr w:type="spellEnd"/>
            <w:r>
              <w:rPr>
                <w:sz w:val="20"/>
                <w:szCs w:val="20"/>
              </w:rPr>
              <w:t>/movies/search/</w:t>
            </w:r>
          </w:p>
        </w:tc>
        <w:tc>
          <w:tcPr>
            <w:tcW w:w="333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4344782" w14:textId="77777777" w:rsidR="00501E3F" w:rsidRDefault="00501E3F" w:rsidP="005935F3">
            <w:r>
              <w:rPr>
                <w:sz w:val="20"/>
                <w:szCs w:val="20"/>
              </w:rPr>
              <w:t xml:space="preserve">Filter: q, genre, year, </w:t>
            </w:r>
            <w:proofErr w:type="spellStart"/>
            <w:r>
              <w:rPr>
                <w:sz w:val="20"/>
                <w:szCs w:val="20"/>
              </w:rPr>
              <w:t>min_rating</w:t>
            </w:r>
            <w:proofErr w:type="spellEnd"/>
          </w:p>
        </w:tc>
        <w:tc>
          <w:tcPr>
            <w:tcW w:w="1942"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4A7FB46" w14:textId="77777777" w:rsidR="00501E3F" w:rsidRDefault="00501E3F" w:rsidP="005935F3">
            <w:r>
              <w:rPr>
                <w:sz w:val="20"/>
                <w:szCs w:val="20"/>
              </w:rPr>
              <w:t>No</w:t>
            </w:r>
          </w:p>
        </w:tc>
      </w:tr>
      <w:tr w:rsidR="00501E3F" w14:paraId="3E546E11" w14:textId="77777777" w:rsidTr="005935F3">
        <w:tblPrEx>
          <w:tblCellMar>
            <w:top w:w="0" w:type="dxa"/>
            <w:bottom w:w="0" w:type="dxa"/>
          </w:tblCellMar>
        </w:tblPrEx>
        <w:trPr>
          <w:trHeight w:val="223"/>
        </w:trPr>
        <w:tc>
          <w:tcPr>
            <w:tcW w:w="1165"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3E242EE8" w14:textId="77777777" w:rsidR="00501E3F" w:rsidRDefault="00501E3F" w:rsidP="005935F3">
            <w:r>
              <w:rPr>
                <w:color w:val="0891B2"/>
                <w:sz w:val="20"/>
                <w:szCs w:val="20"/>
              </w:rPr>
              <w:t>GET</w:t>
            </w:r>
          </w:p>
        </w:tc>
        <w:tc>
          <w:tcPr>
            <w:tcW w:w="3888"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0D285061" w14:textId="77777777" w:rsidR="00501E3F" w:rsidRDefault="00501E3F" w:rsidP="005935F3">
            <w:r>
              <w:rPr>
                <w:sz w:val="20"/>
                <w:szCs w:val="20"/>
              </w:rPr>
              <w:t>/</w:t>
            </w:r>
            <w:proofErr w:type="spellStart"/>
            <w:r>
              <w:rPr>
                <w:sz w:val="20"/>
                <w:szCs w:val="20"/>
              </w:rPr>
              <w:t>api</w:t>
            </w:r>
            <w:proofErr w:type="spellEnd"/>
            <w:r>
              <w:rPr>
                <w:sz w:val="20"/>
                <w:szCs w:val="20"/>
              </w:rPr>
              <w:t>/movies/top-rated/?limit=N</w:t>
            </w:r>
          </w:p>
        </w:tc>
        <w:tc>
          <w:tcPr>
            <w:tcW w:w="3330"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5EA04166" w14:textId="77777777" w:rsidR="00501E3F" w:rsidRDefault="00501E3F" w:rsidP="005935F3">
            <w:r>
              <w:rPr>
                <w:sz w:val="20"/>
                <w:szCs w:val="20"/>
              </w:rPr>
              <w:t>Ranked by average rating</w:t>
            </w:r>
          </w:p>
        </w:tc>
        <w:tc>
          <w:tcPr>
            <w:tcW w:w="1942"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44F9CDAE" w14:textId="77777777" w:rsidR="00501E3F" w:rsidRDefault="00501E3F" w:rsidP="005935F3">
            <w:r>
              <w:rPr>
                <w:sz w:val="20"/>
                <w:szCs w:val="20"/>
              </w:rPr>
              <w:t>No</w:t>
            </w:r>
          </w:p>
        </w:tc>
      </w:tr>
      <w:tr w:rsidR="00501E3F" w14:paraId="7903F207" w14:textId="77777777" w:rsidTr="005935F3">
        <w:tblPrEx>
          <w:tblCellMar>
            <w:top w:w="0" w:type="dxa"/>
            <w:bottom w:w="0" w:type="dxa"/>
          </w:tblCellMar>
        </w:tblPrEx>
        <w:trPr>
          <w:trHeight w:val="446"/>
        </w:trPr>
        <w:tc>
          <w:tcPr>
            <w:tcW w:w="1165"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80F648E" w14:textId="77777777" w:rsidR="00501E3F" w:rsidRDefault="00501E3F" w:rsidP="005935F3">
            <w:r>
              <w:rPr>
                <w:color w:val="0891B2"/>
                <w:sz w:val="20"/>
                <w:szCs w:val="20"/>
              </w:rPr>
              <w:t>GET</w:t>
            </w:r>
          </w:p>
        </w:tc>
        <w:tc>
          <w:tcPr>
            <w:tcW w:w="3888"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1918863" w14:textId="77777777" w:rsidR="00501E3F" w:rsidRDefault="00501E3F" w:rsidP="005935F3">
            <w:r>
              <w:rPr>
                <w:sz w:val="20"/>
                <w:szCs w:val="20"/>
              </w:rPr>
              <w:t>/</w:t>
            </w:r>
            <w:proofErr w:type="spellStart"/>
            <w:r>
              <w:rPr>
                <w:sz w:val="20"/>
                <w:szCs w:val="20"/>
              </w:rPr>
              <w:t>api</w:t>
            </w:r>
            <w:proofErr w:type="spellEnd"/>
            <w:r>
              <w:rPr>
                <w:sz w:val="20"/>
                <w:szCs w:val="20"/>
              </w:rPr>
              <w:t>/movies/genre-summary/</w:t>
            </w:r>
          </w:p>
        </w:tc>
        <w:tc>
          <w:tcPr>
            <w:tcW w:w="333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729E78E" w14:textId="77777777" w:rsidR="00501E3F" w:rsidRDefault="00501E3F" w:rsidP="005935F3">
            <w:r>
              <w:rPr>
                <w:sz w:val="20"/>
                <w:szCs w:val="20"/>
              </w:rPr>
              <w:t xml:space="preserve">Per-genre movie count and </w:t>
            </w:r>
            <w:proofErr w:type="spellStart"/>
            <w:r>
              <w:rPr>
                <w:sz w:val="20"/>
                <w:szCs w:val="20"/>
              </w:rPr>
              <w:t>avg</w:t>
            </w:r>
            <w:proofErr w:type="spellEnd"/>
            <w:r>
              <w:rPr>
                <w:sz w:val="20"/>
                <w:szCs w:val="20"/>
              </w:rPr>
              <w:t xml:space="preserve"> rating</w:t>
            </w:r>
          </w:p>
        </w:tc>
        <w:tc>
          <w:tcPr>
            <w:tcW w:w="1942"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DA4DECB" w14:textId="77777777" w:rsidR="00501E3F" w:rsidRDefault="00501E3F" w:rsidP="005935F3">
            <w:r>
              <w:rPr>
                <w:sz w:val="20"/>
                <w:szCs w:val="20"/>
              </w:rPr>
              <w:t>No</w:t>
            </w:r>
          </w:p>
        </w:tc>
      </w:tr>
      <w:tr w:rsidR="00501E3F" w14:paraId="4F4DB0D3" w14:textId="77777777" w:rsidTr="005935F3">
        <w:tblPrEx>
          <w:tblCellMar>
            <w:top w:w="0" w:type="dxa"/>
            <w:bottom w:w="0" w:type="dxa"/>
          </w:tblCellMar>
        </w:tblPrEx>
        <w:trPr>
          <w:trHeight w:val="446"/>
        </w:trPr>
        <w:tc>
          <w:tcPr>
            <w:tcW w:w="1165"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2768E00B" w14:textId="77777777" w:rsidR="00501E3F" w:rsidRDefault="00501E3F" w:rsidP="005935F3">
            <w:r>
              <w:rPr>
                <w:color w:val="0891B2"/>
                <w:sz w:val="20"/>
                <w:szCs w:val="20"/>
              </w:rPr>
              <w:t>GET</w:t>
            </w:r>
          </w:p>
        </w:tc>
        <w:tc>
          <w:tcPr>
            <w:tcW w:w="3888"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7D67D63E" w14:textId="77777777" w:rsidR="00501E3F" w:rsidRDefault="00501E3F" w:rsidP="005935F3">
            <w:r>
              <w:rPr>
                <w:sz w:val="20"/>
                <w:szCs w:val="20"/>
              </w:rPr>
              <w:t>/</w:t>
            </w:r>
            <w:proofErr w:type="spellStart"/>
            <w:r>
              <w:rPr>
                <w:sz w:val="20"/>
                <w:szCs w:val="20"/>
              </w:rPr>
              <w:t>api</w:t>
            </w:r>
            <w:proofErr w:type="spellEnd"/>
            <w:r>
              <w:rPr>
                <w:sz w:val="20"/>
                <w:szCs w:val="20"/>
              </w:rPr>
              <w:t>/movies/decade-summary/</w:t>
            </w:r>
          </w:p>
        </w:tc>
        <w:tc>
          <w:tcPr>
            <w:tcW w:w="3330"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1392F6F9" w14:textId="77777777" w:rsidR="00501E3F" w:rsidRDefault="00501E3F" w:rsidP="005935F3">
            <w:r>
              <w:rPr>
                <w:sz w:val="20"/>
                <w:szCs w:val="20"/>
              </w:rPr>
              <w:t xml:space="preserve">Per-decade movie count and </w:t>
            </w:r>
            <w:proofErr w:type="spellStart"/>
            <w:r>
              <w:rPr>
                <w:sz w:val="20"/>
                <w:szCs w:val="20"/>
              </w:rPr>
              <w:t>avg</w:t>
            </w:r>
            <w:proofErr w:type="spellEnd"/>
            <w:r>
              <w:rPr>
                <w:sz w:val="20"/>
                <w:szCs w:val="20"/>
              </w:rPr>
              <w:t xml:space="preserve"> rating</w:t>
            </w:r>
          </w:p>
        </w:tc>
        <w:tc>
          <w:tcPr>
            <w:tcW w:w="1942"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081957E5" w14:textId="77777777" w:rsidR="00501E3F" w:rsidRDefault="00501E3F" w:rsidP="005935F3">
            <w:r>
              <w:rPr>
                <w:sz w:val="20"/>
                <w:szCs w:val="20"/>
              </w:rPr>
              <w:t>No</w:t>
            </w:r>
          </w:p>
        </w:tc>
      </w:tr>
      <w:tr w:rsidR="00501E3F" w14:paraId="7E2E33E2" w14:textId="77777777" w:rsidTr="005935F3">
        <w:tblPrEx>
          <w:tblCellMar>
            <w:top w:w="0" w:type="dxa"/>
            <w:bottom w:w="0" w:type="dxa"/>
          </w:tblCellMar>
        </w:tblPrEx>
        <w:trPr>
          <w:trHeight w:val="206"/>
        </w:trPr>
        <w:tc>
          <w:tcPr>
            <w:tcW w:w="1165"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285772D" w14:textId="77777777" w:rsidR="00501E3F" w:rsidRDefault="00501E3F" w:rsidP="005935F3">
            <w:r>
              <w:rPr>
                <w:color w:val="0891B2"/>
                <w:sz w:val="20"/>
                <w:szCs w:val="20"/>
              </w:rPr>
              <w:t>GET</w:t>
            </w:r>
          </w:p>
        </w:tc>
        <w:tc>
          <w:tcPr>
            <w:tcW w:w="3888"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539E21A" w14:textId="77777777" w:rsidR="00501E3F" w:rsidRDefault="00501E3F" w:rsidP="005935F3">
            <w:r>
              <w:rPr>
                <w:sz w:val="20"/>
                <w:szCs w:val="20"/>
              </w:rPr>
              <w:t>/</w:t>
            </w:r>
            <w:proofErr w:type="spellStart"/>
            <w:r>
              <w:rPr>
                <w:sz w:val="20"/>
                <w:szCs w:val="20"/>
              </w:rPr>
              <w:t>api</w:t>
            </w:r>
            <w:proofErr w:type="spellEnd"/>
            <w:r>
              <w:rPr>
                <w:sz w:val="20"/>
                <w:szCs w:val="20"/>
              </w:rPr>
              <w:t>/movies/most-reviewed/?limit=N</w:t>
            </w:r>
          </w:p>
        </w:tc>
        <w:tc>
          <w:tcPr>
            <w:tcW w:w="333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8A3B060" w14:textId="77777777" w:rsidR="00501E3F" w:rsidRDefault="00501E3F" w:rsidP="005935F3">
            <w:r>
              <w:rPr>
                <w:sz w:val="20"/>
                <w:szCs w:val="20"/>
              </w:rPr>
              <w:t>Ranked by total review count</w:t>
            </w:r>
          </w:p>
        </w:tc>
        <w:tc>
          <w:tcPr>
            <w:tcW w:w="1942"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AB21DCD" w14:textId="77777777" w:rsidR="00501E3F" w:rsidRDefault="00501E3F" w:rsidP="005935F3">
            <w:r>
              <w:rPr>
                <w:sz w:val="20"/>
                <w:szCs w:val="20"/>
              </w:rPr>
              <w:t>No</w:t>
            </w:r>
          </w:p>
        </w:tc>
      </w:tr>
      <w:tr w:rsidR="00501E3F" w14:paraId="2D7FB762" w14:textId="77777777" w:rsidTr="005935F3">
        <w:tblPrEx>
          <w:tblCellMar>
            <w:top w:w="0" w:type="dxa"/>
            <w:bottom w:w="0" w:type="dxa"/>
          </w:tblCellMar>
        </w:tblPrEx>
        <w:trPr>
          <w:trHeight w:val="446"/>
        </w:trPr>
        <w:tc>
          <w:tcPr>
            <w:tcW w:w="1165"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4D897351" w14:textId="77777777" w:rsidR="00501E3F" w:rsidRDefault="00501E3F" w:rsidP="005935F3">
            <w:r>
              <w:rPr>
                <w:color w:val="0891B2"/>
                <w:sz w:val="20"/>
                <w:szCs w:val="20"/>
              </w:rPr>
              <w:t>GET</w:t>
            </w:r>
          </w:p>
        </w:tc>
        <w:tc>
          <w:tcPr>
            <w:tcW w:w="3888"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2D19BAD3" w14:textId="77777777" w:rsidR="00501E3F" w:rsidRDefault="00501E3F" w:rsidP="005935F3">
            <w:r>
              <w:rPr>
                <w:sz w:val="20"/>
                <w:szCs w:val="20"/>
              </w:rPr>
              <w:t>/</w:t>
            </w:r>
            <w:proofErr w:type="spellStart"/>
            <w:r>
              <w:rPr>
                <w:sz w:val="20"/>
                <w:szCs w:val="20"/>
              </w:rPr>
              <w:t>api</w:t>
            </w:r>
            <w:proofErr w:type="spellEnd"/>
            <w:r>
              <w:rPr>
                <w:sz w:val="20"/>
                <w:szCs w:val="20"/>
              </w:rPr>
              <w:t>/movies/&lt;id&gt;/recommendations/</w:t>
            </w:r>
          </w:p>
        </w:tc>
        <w:tc>
          <w:tcPr>
            <w:tcW w:w="3330"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4F2106AB" w14:textId="77777777" w:rsidR="00501E3F" w:rsidRDefault="00501E3F" w:rsidP="005935F3">
            <w:r>
              <w:rPr>
                <w:sz w:val="20"/>
                <w:szCs w:val="20"/>
              </w:rPr>
              <w:t>5 similar films with reasons and scores</w:t>
            </w:r>
          </w:p>
        </w:tc>
        <w:tc>
          <w:tcPr>
            <w:tcW w:w="1942"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4109BC0B" w14:textId="77777777" w:rsidR="00501E3F" w:rsidRDefault="00501E3F" w:rsidP="005935F3">
            <w:r>
              <w:rPr>
                <w:sz w:val="20"/>
                <w:szCs w:val="20"/>
              </w:rPr>
              <w:t>No</w:t>
            </w:r>
          </w:p>
        </w:tc>
      </w:tr>
    </w:tbl>
    <w:p w14:paraId="3111D300" w14:textId="77777777" w:rsidR="00501E3F" w:rsidRDefault="00501E3F"/>
    <w:p w14:paraId="4EFD01EB" w14:textId="4AD72ACA" w:rsidR="00501E3F" w:rsidRDefault="00501E3F" w:rsidP="00501E3F">
      <w:pPr>
        <w:spacing w:after="140"/>
        <w:rPr>
          <w:b/>
          <w:bCs/>
          <w:color w:val="000000" w:themeColor="text1"/>
          <w:sz w:val="28"/>
          <w:szCs w:val="28"/>
        </w:rPr>
      </w:pPr>
      <w:r>
        <w:rPr>
          <w:b/>
          <w:bCs/>
          <w:color w:val="000000" w:themeColor="text1"/>
          <w:sz w:val="28"/>
          <w:szCs w:val="28"/>
        </w:rPr>
        <w:t>5</w:t>
      </w:r>
      <w:r w:rsidRPr="00501E3F">
        <w:rPr>
          <w:b/>
          <w:bCs/>
          <w:color w:val="000000" w:themeColor="text1"/>
          <w:sz w:val="28"/>
          <w:szCs w:val="28"/>
        </w:rPr>
        <w:t xml:space="preserve">. </w:t>
      </w:r>
      <w:r>
        <w:rPr>
          <w:b/>
          <w:bCs/>
          <w:color w:val="000000" w:themeColor="text1"/>
          <w:sz w:val="28"/>
          <w:szCs w:val="28"/>
        </w:rPr>
        <w:t>Testing</w:t>
      </w:r>
    </w:p>
    <w:p w14:paraId="1F6AC6BB" w14:textId="0928923D" w:rsidR="00501E3F" w:rsidRDefault="00501E3F" w:rsidP="00501E3F">
      <w:pPr>
        <w:spacing w:after="140"/>
      </w:pPr>
      <w:r>
        <w:t xml:space="preserve">The test suite contains 46 tests across 7 test classes, all implemented using DRF's </w:t>
      </w:r>
      <w:proofErr w:type="spellStart"/>
      <w:r>
        <w:t>APITestCase</w:t>
      </w:r>
      <w:proofErr w:type="spellEnd"/>
      <w:r>
        <w:t xml:space="preserve"> against an in-memory SQLite database.</w:t>
      </w:r>
      <w:r w:rsidRPr="00F02AD1">
        <w:t xml:space="preserve"> </w:t>
      </w:r>
      <w:r>
        <w:t xml:space="preserve">Several edge cases were included specifically because they reflect real failure modes discovered during development. The cross-movie review 404 test (requesting a review under a different movie's URL) catches a common REST API design error. The </w:t>
      </w:r>
      <w:proofErr w:type="spellStart"/>
      <w:r>
        <w:t>serialiser</w:t>
      </w:r>
      <w:proofErr w:type="spellEnd"/>
      <w:r>
        <w:t xml:space="preserve"> structure test for the id field was added after discovering the field was accidentally omitted from the initial </w:t>
      </w:r>
      <w:proofErr w:type="spellStart"/>
      <w:r>
        <w:t>serialiser</w:t>
      </w:r>
      <w:proofErr w:type="spellEnd"/>
      <w:r>
        <w:t xml:space="preserve">, making it impossible for clients to construct update URLs. The </w:t>
      </w:r>
      <w:proofErr w:type="spellStart"/>
      <w:r>
        <w:t>RecommendationTests</w:t>
      </w:r>
      <w:proofErr w:type="spellEnd"/>
      <w:r>
        <w:t xml:space="preserve"> verify that the scoring algorithm correctly favours director matches and excludes completely unrelated films.</w:t>
      </w:r>
    </w:p>
    <w:tbl>
      <w:tblPr>
        <w:tblW w:w="104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0"/>
        <w:gridCol w:w="759"/>
        <w:gridCol w:w="6967"/>
      </w:tblGrid>
      <w:tr w:rsidR="00501E3F" w14:paraId="0DBFE37E" w14:textId="77777777" w:rsidTr="00501E3F">
        <w:tblPrEx>
          <w:tblCellMar>
            <w:top w:w="0" w:type="dxa"/>
            <w:bottom w:w="0" w:type="dxa"/>
          </w:tblCellMar>
        </w:tblPrEx>
        <w:trPr>
          <w:trHeight w:val="250"/>
          <w:tblHeader/>
        </w:trPr>
        <w:tc>
          <w:tcPr>
            <w:tcW w:w="2710" w:type="dxa"/>
            <w:tcBorders>
              <w:top w:val="single" w:sz="1" w:space="0" w:color="D1D5DB"/>
              <w:left w:val="single" w:sz="1" w:space="0" w:color="D1D5DB"/>
              <w:bottom w:val="single" w:sz="1" w:space="0" w:color="D1D5DB"/>
              <w:right w:val="single" w:sz="1" w:space="0" w:color="D1D5DB"/>
            </w:tcBorders>
            <w:shd w:val="clear" w:color="auto" w:fill="1E2761"/>
            <w:tcMar>
              <w:top w:w="60" w:type="dxa"/>
              <w:left w:w="100" w:type="dxa"/>
              <w:bottom w:w="60" w:type="dxa"/>
              <w:right w:w="100" w:type="dxa"/>
            </w:tcMar>
          </w:tcPr>
          <w:p w14:paraId="5E56C8FA" w14:textId="77777777" w:rsidR="00501E3F" w:rsidRDefault="00501E3F" w:rsidP="005935F3">
            <w:r>
              <w:rPr>
                <w:b/>
                <w:bCs/>
                <w:color w:val="FFFFFF"/>
                <w:sz w:val="18"/>
                <w:szCs w:val="18"/>
              </w:rPr>
              <w:t>Test Class</w:t>
            </w:r>
          </w:p>
        </w:tc>
        <w:tc>
          <w:tcPr>
            <w:tcW w:w="759" w:type="dxa"/>
            <w:tcBorders>
              <w:top w:val="single" w:sz="1" w:space="0" w:color="D1D5DB"/>
              <w:left w:val="single" w:sz="1" w:space="0" w:color="D1D5DB"/>
              <w:bottom w:val="single" w:sz="1" w:space="0" w:color="D1D5DB"/>
              <w:right w:val="single" w:sz="1" w:space="0" w:color="D1D5DB"/>
            </w:tcBorders>
            <w:shd w:val="clear" w:color="auto" w:fill="1E2761"/>
            <w:tcMar>
              <w:top w:w="60" w:type="dxa"/>
              <w:left w:w="100" w:type="dxa"/>
              <w:bottom w:w="60" w:type="dxa"/>
              <w:right w:w="100" w:type="dxa"/>
            </w:tcMar>
          </w:tcPr>
          <w:p w14:paraId="4268FEE1" w14:textId="77777777" w:rsidR="00501E3F" w:rsidRDefault="00501E3F" w:rsidP="005935F3">
            <w:r>
              <w:rPr>
                <w:b/>
                <w:bCs/>
                <w:color w:val="FFFFFF"/>
                <w:sz w:val="18"/>
                <w:szCs w:val="18"/>
              </w:rPr>
              <w:t>Tests</w:t>
            </w:r>
          </w:p>
        </w:tc>
        <w:tc>
          <w:tcPr>
            <w:tcW w:w="6967" w:type="dxa"/>
            <w:tcBorders>
              <w:top w:val="single" w:sz="1" w:space="0" w:color="D1D5DB"/>
              <w:left w:val="single" w:sz="1" w:space="0" w:color="D1D5DB"/>
              <w:bottom w:val="single" w:sz="1" w:space="0" w:color="D1D5DB"/>
              <w:right w:val="single" w:sz="1" w:space="0" w:color="D1D5DB"/>
            </w:tcBorders>
            <w:shd w:val="clear" w:color="auto" w:fill="1E2761"/>
            <w:tcMar>
              <w:top w:w="60" w:type="dxa"/>
              <w:left w:w="100" w:type="dxa"/>
              <w:bottom w:w="60" w:type="dxa"/>
              <w:right w:w="100" w:type="dxa"/>
            </w:tcMar>
          </w:tcPr>
          <w:p w14:paraId="5106D255" w14:textId="77777777" w:rsidR="00501E3F" w:rsidRDefault="00501E3F" w:rsidP="005935F3">
            <w:r>
              <w:rPr>
                <w:b/>
                <w:bCs/>
                <w:color w:val="FFFFFF"/>
                <w:sz w:val="18"/>
                <w:szCs w:val="18"/>
              </w:rPr>
              <w:t>Coverage</w:t>
            </w:r>
          </w:p>
        </w:tc>
      </w:tr>
      <w:tr w:rsidR="00501E3F" w14:paraId="35A3EDA5" w14:textId="77777777" w:rsidTr="00501E3F">
        <w:tblPrEx>
          <w:tblCellMar>
            <w:top w:w="0" w:type="dxa"/>
            <w:bottom w:w="0" w:type="dxa"/>
          </w:tblCellMar>
        </w:tblPrEx>
        <w:trPr>
          <w:trHeight w:val="233"/>
        </w:trPr>
        <w:tc>
          <w:tcPr>
            <w:tcW w:w="2710"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15871FBC" w14:textId="77777777" w:rsidR="00501E3F" w:rsidRDefault="00501E3F" w:rsidP="005935F3">
            <w:proofErr w:type="spellStart"/>
            <w:r>
              <w:rPr>
                <w:sz w:val="18"/>
                <w:szCs w:val="18"/>
              </w:rPr>
              <w:t>RegisterTests</w:t>
            </w:r>
            <w:proofErr w:type="spellEnd"/>
            <w:r>
              <w:rPr>
                <w:sz w:val="18"/>
                <w:szCs w:val="18"/>
              </w:rPr>
              <w:t xml:space="preserve"> / </w:t>
            </w:r>
            <w:proofErr w:type="spellStart"/>
            <w:r>
              <w:rPr>
                <w:sz w:val="18"/>
                <w:szCs w:val="18"/>
              </w:rPr>
              <w:t>LoginTests</w:t>
            </w:r>
            <w:proofErr w:type="spellEnd"/>
          </w:p>
        </w:tc>
        <w:tc>
          <w:tcPr>
            <w:tcW w:w="759"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7BD9234B" w14:textId="77777777" w:rsidR="00501E3F" w:rsidRDefault="00501E3F" w:rsidP="005935F3">
            <w:r>
              <w:rPr>
                <w:sz w:val="18"/>
                <w:szCs w:val="18"/>
              </w:rPr>
              <w:t>6</w:t>
            </w:r>
          </w:p>
        </w:tc>
        <w:tc>
          <w:tcPr>
            <w:tcW w:w="6967"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542BF6B2" w14:textId="77777777" w:rsidR="00501E3F" w:rsidRDefault="00501E3F" w:rsidP="005935F3">
            <w:r>
              <w:rPr>
                <w:sz w:val="18"/>
                <w:szCs w:val="18"/>
              </w:rPr>
              <w:t>Success, duplicate username, missing fields, wrong password</w:t>
            </w:r>
          </w:p>
        </w:tc>
      </w:tr>
      <w:tr w:rsidR="00501E3F" w14:paraId="6D5B45E7" w14:textId="77777777" w:rsidTr="00501E3F">
        <w:tblPrEx>
          <w:tblCellMar>
            <w:top w:w="0" w:type="dxa"/>
            <w:bottom w:w="0" w:type="dxa"/>
          </w:tblCellMar>
        </w:tblPrEx>
        <w:trPr>
          <w:trHeight w:val="216"/>
        </w:trPr>
        <w:tc>
          <w:tcPr>
            <w:tcW w:w="2710"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6CE0AAC1" w14:textId="77777777" w:rsidR="00501E3F" w:rsidRDefault="00501E3F" w:rsidP="005935F3">
            <w:proofErr w:type="spellStart"/>
            <w:r>
              <w:rPr>
                <w:sz w:val="18"/>
                <w:szCs w:val="18"/>
              </w:rPr>
              <w:t>MovieListTests</w:t>
            </w:r>
            <w:proofErr w:type="spellEnd"/>
          </w:p>
        </w:tc>
        <w:tc>
          <w:tcPr>
            <w:tcW w:w="759"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0203A9D3" w14:textId="77777777" w:rsidR="00501E3F" w:rsidRDefault="00501E3F" w:rsidP="005935F3">
            <w:r>
              <w:rPr>
                <w:sz w:val="18"/>
                <w:szCs w:val="18"/>
              </w:rPr>
              <w:t>5</w:t>
            </w:r>
          </w:p>
        </w:tc>
        <w:tc>
          <w:tcPr>
            <w:tcW w:w="6967"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6196B2EE" w14:textId="77777777" w:rsidR="00501E3F" w:rsidRDefault="00501E3F" w:rsidP="005935F3">
            <w:r>
              <w:rPr>
                <w:sz w:val="18"/>
                <w:szCs w:val="18"/>
              </w:rPr>
              <w:t>List, create (auth), create (</w:t>
            </w:r>
            <w:proofErr w:type="spellStart"/>
            <w:r>
              <w:rPr>
                <w:sz w:val="18"/>
                <w:szCs w:val="18"/>
              </w:rPr>
              <w:t>unauth</w:t>
            </w:r>
            <w:proofErr w:type="spellEnd"/>
            <w:r>
              <w:rPr>
                <w:sz w:val="18"/>
                <w:szCs w:val="18"/>
              </w:rPr>
              <w:t xml:space="preserve"> → 401), validation (→ 400), empty</w:t>
            </w:r>
          </w:p>
        </w:tc>
      </w:tr>
      <w:tr w:rsidR="00501E3F" w14:paraId="5BF3460B" w14:textId="77777777" w:rsidTr="00501E3F">
        <w:tblPrEx>
          <w:tblCellMar>
            <w:top w:w="0" w:type="dxa"/>
            <w:bottom w:w="0" w:type="dxa"/>
          </w:tblCellMar>
        </w:tblPrEx>
        <w:trPr>
          <w:trHeight w:val="233"/>
        </w:trPr>
        <w:tc>
          <w:tcPr>
            <w:tcW w:w="2710"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61959FE8" w14:textId="77777777" w:rsidR="00501E3F" w:rsidRDefault="00501E3F" w:rsidP="005935F3">
            <w:proofErr w:type="spellStart"/>
            <w:r>
              <w:rPr>
                <w:sz w:val="18"/>
                <w:szCs w:val="18"/>
              </w:rPr>
              <w:t>MovieDetailTests</w:t>
            </w:r>
            <w:proofErr w:type="spellEnd"/>
          </w:p>
        </w:tc>
        <w:tc>
          <w:tcPr>
            <w:tcW w:w="759"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44248430" w14:textId="77777777" w:rsidR="00501E3F" w:rsidRDefault="00501E3F" w:rsidP="005935F3">
            <w:r>
              <w:rPr>
                <w:sz w:val="18"/>
                <w:szCs w:val="18"/>
              </w:rPr>
              <w:t>6</w:t>
            </w:r>
          </w:p>
        </w:tc>
        <w:tc>
          <w:tcPr>
            <w:tcW w:w="6967"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47EFF769" w14:textId="77777777" w:rsidR="00501E3F" w:rsidRDefault="00501E3F" w:rsidP="005935F3">
            <w:r>
              <w:rPr>
                <w:sz w:val="18"/>
                <w:szCs w:val="18"/>
              </w:rPr>
              <w:t xml:space="preserve">Retrieve, PUT, PATCH, DELETE, </w:t>
            </w:r>
            <w:proofErr w:type="spellStart"/>
            <w:r>
              <w:rPr>
                <w:sz w:val="18"/>
                <w:szCs w:val="18"/>
              </w:rPr>
              <w:t>unauth</w:t>
            </w:r>
            <w:proofErr w:type="spellEnd"/>
            <w:r>
              <w:rPr>
                <w:sz w:val="18"/>
                <w:szCs w:val="18"/>
              </w:rPr>
              <w:t xml:space="preserve"> delete (→ 401), 404</w:t>
            </w:r>
          </w:p>
        </w:tc>
      </w:tr>
      <w:tr w:rsidR="00501E3F" w14:paraId="0D53FC90" w14:textId="77777777" w:rsidTr="00501E3F">
        <w:tblPrEx>
          <w:tblCellMar>
            <w:top w:w="0" w:type="dxa"/>
            <w:bottom w:w="0" w:type="dxa"/>
          </w:tblCellMar>
        </w:tblPrEx>
        <w:trPr>
          <w:trHeight w:val="233"/>
        </w:trPr>
        <w:tc>
          <w:tcPr>
            <w:tcW w:w="2710"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1ED2F81A" w14:textId="77777777" w:rsidR="00501E3F" w:rsidRDefault="00501E3F" w:rsidP="005935F3">
            <w:proofErr w:type="spellStart"/>
            <w:r>
              <w:rPr>
                <w:sz w:val="18"/>
                <w:szCs w:val="18"/>
              </w:rPr>
              <w:t>ReviewListTests</w:t>
            </w:r>
            <w:proofErr w:type="spellEnd"/>
          </w:p>
        </w:tc>
        <w:tc>
          <w:tcPr>
            <w:tcW w:w="759"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1E84CAB3" w14:textId="77777777" w:rsidR="00501E3F" w:rsidRDefault="00501E3F" w:rsidP="005935F3">
            <w:r>
              <w:rPr>
                <w:sz w:val="18"/>
                <w:szCs w:val="18"/>
              </w:rPr>
              <w:t>4</w:t>
            </w:r>
          </w:p>
        </w:tc>
        <w:tc>
          <w:tcPr>
            <w:tcW w:w="6967"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6760F2EB" w14:textId="77777777" w:rsidR="00501E3F" w:rsidRDefault="00501E3F" w:rsidP="005935F3">
            <w:r>
              <w:rPr>
                <w:sz w:val="18"/>
                <w:szCs w:val="18"/>
              </w:rPr>
              <w:t>List, create, invalid rating (&gt; 5 → 400), movie not found (→ 404)</w:t>
            </w:r>
          </w:p>
        </w:tc>
      </w:tr>
      <w:tr w:rsidR="00501E3F" w14:paraId="5506446D" w14:textId="77777777" w:rsidTr="00501E3F">
        <w:tblPrEx>
          <w:tblCellMar>
            <w:top w:w="0" w:type="dxa"/>
            <w:bottom w:w="0" w:type="dxa"/>
          </w:tblCellMar>
        </w:tblPrEx>
        <w:trPr>
          <w:trHeight w:val="216"/>
        </w:trPr>
        <w:tc>
          <w:tcPr>
            <w:tcW w:w="2710"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6A0CD5F5" w14:textId="77777777" w:rsidR="00501E3F" w:rsidRDefault="00501E3F" w:rsidP="005935F3">
            <w:proofErr w:type="spellStart"/>
            <w:r>
              <w:rPr>
                <w:sz w:val="18"/>
                <w:szCs w:val="18"/>
              </w:rPr>
              <w:t>ReviewDetailTests</w:t>
            </w:r>
            <w:proofErr w:type="spellEnd"/>
          </w:p>
        </w:tc>
        <w:tc>
          <w:tcPr>
            <w:tcW w:w="759"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09791A4F" w14:textId="77777777" w:rsidR="00501E3F" w:rsidRDefault="00501E3F" w:rsidP="005935F3">
            <w:r>
              <w:rPr>
                <w:sz w:val="18"/>
                <w:szCs w:val="18"/>
              </w:rPr>
              <w:t>4</w:t>
            </w:r>
          </w:p>
        </w:tc>
        <w:tc>
          <w:tcPr>
            <w:tcW w:w="6967"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05F2F74F" w14:textId="77777777" w:rsidR="00501E3F" w:rsidRDefault="00501E3F" w:rsidP="005935F3">
            <w:r>
              <w:rPr>
                <w:sz w:val="18"/>
                <w:szCs w:val="18"/>
              </w:rPr>
              <w:t>Retrieve, PATCH, DELETE, cross-movie 404</w:t>
            </w:r>
          </w:p>
        </w:tc>
      </w:tr>
      <w:tr w:rsidR="00501E3F" w14:paraId="4222599E" w14:textId="77777777" w:rsidTr="00501E3F">
        <w:tblPrEx>
          <w:tblCellMar>
            <w:top w:w="0" w:type="dxa"/>
            <w:bottom w:w="0" w:type="dxa"/>
          </w:tblCellMar>
        </w:tblPrEx>
        <w:trPr>
          <w:trHeight w:val="233"/>
        </w:trPr>
        <w:tc>
          <w:tcPr>
            <w:tcW w:w="2710"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6C7BE24F" w14:textId="77777777" w:rsidR="00501E3F" w:rsidRDefault="00501E3F" w:rsidP="005935F3">
            <w:proofErr w:type="spellStart"/>
            <w:r>
              <w:rPr>
                <w:sz w:val="18"/>
                <w:szCs w:val="18"/>
              </w:rPr>
              <w:t>AnalyticsTests</w:t>
            </w:r>
            <w:proofErr w:type="spellEnd"/>
          </w:p>
        </w:tc>
        <w:tc>
          <w:tcPr>
            <w:tcW w:w="759"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67A5F34C" w14:textId="77777777" w:rsidR="00501E3F" w:rsidRDefault="00501E3F" w:rsidP="005935F3">
            <w:r>
              <w:rPr>
                <w:sz w:val="18"/>
                <w:szCs w:val="18"/>
              </w:rPr>
              <w:t>11</w:t>
            </w:r>
          </w:p>
        </w:tc>
        <w:tc>
          <w:tcPr>
            <w:tcW w:w="6967"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64739B86" w14:textId="77777777" w:rsidR="00501E3F" w:rsidRDefault="00501E3F" w:rsidP="005935F3">
            <w:r>
              <w:rPr>
                <w:sz w:val="18"/>
                <w:szCs w:val="18"/>
              </w:rPr>
              <w:t xml:space="preserve">All 5 analytics endpoints, limit param, invalid year, invalid </w:t>
            </w:r>
            <w:proofErr w:type="spellStart"/>
            <w:r>
              <w:rPr>
                <w:sz w:val="18"/>
                <w:szCs w:val="18"/>
              </w:rPr>
              <w:t>min_rating</w:t>
            </w:r>
            <w:proofErr w:type="spellEnd"/>
          </w:p>
        </w:tc>
      </w:tr>
      <w:tr w:rsidR="00501E3F" w14:paraId="05C486A8" w14:textId="77777777" w:rsidTr="00501E3F">
        <w:tblPrEx>
          <w:tblCellMar>
            <w:top w:w="0" w:type="dxa"/>
            <w:bottom w:w="0" w:type="dxa"/>
          </w:tblCellMar>
        </w:tblPrEx>
        <w:trPr>
          <w:trHeight w:val="233"/>
        </w:trPr>
        <w:tc>
          <w:tcPr>
            <w:tcW w:w="2710"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3AD4D87E" w14:textId="77777777" w:rsidR="00501E3F" w:rsidRDefault="00501E3F" w:rsidP="005935F3">
            <w:proofErr w:type="spellStart"/>
            <w:r>
              <w:rPr>
                <w:sz w:val="18"/>
                <w:szCs w:val="18"/>
              </w:rPr>
              <w:t>SerializerStructureTests</w:t>
            </w:r>
            <w:proofErr w:type="spellEnd"/>
          </w:p>
        </w:tc>
        <w:tc>
          <w:tcPr>
            <w:tcW w:w="759"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1282284D" w14:textId="77777777" w:rsidR="00501E3F" w:rsidRDefault="00501E3F" w:rsidP="005935F3">
            <w:r>
              <w:rPr>
                <w:sz w:val="18"/>
                <w:szCs w:val="18"/>
              </w:rPr>
              <w:t>3</w:t>
            </w:r>
          </w:p>
        </w:tc>
        <w:tc>
          <w:tcPr>
            <w:tcW w:w="6967" w:type="dxa"/>
            <w:tcBorders>
              <w:top w:val="single" w:sz="1" w:space="0" w:color="D1D5DB"/>
              <w:left w:val="single" w:sz="1" w:space="0" w:color="D1D5DB"/>
              <w:bottom w:val="single" w:sz="1" w:space="0" w:color="D1D5DB"/>
              <w:right w:val="single" w:sz="1" w:space="0" w:color="D1D5DB"/>
            </w:tcBorders>
            <w:shd w:val="clear" w:color="auto" w:fill="FFFFFF"/>
            <w:tcMar>
              <w:top w:w="50" w:type="dxa"/>
              <w:left w:w="100" w:type="dxa"/>
              <w:bottom w:w="50" w:type="dxa"/>
              <w:right w:w="100" w:type="dxa"/>
            </w:tcMar>
          </w:tcPr>
          <w:p w14:paraId="2650D33D" w14:textId="77777777" w:rsidR="00501E3F" w:rsidRDefault="00501E3F" w:rsidP="005935F3">
            <w:r>
              <w:rPr>
                <w:sz w:val="18"/>
                <w:szCs w:val="18"/>
              </w:rPr>
              <w:t xml:space="preserve">id present, </w:t>
            </w:r>
            <w:proofErr w:type="spellStart"/>
            <w:r>
              <w:rPr>
                <w:sz w:val="18"/>
                <w:szCs w:val="18"/>
              </w:rPr>
              <w:t>avg_rating</w:t>
            </w:r>
            <w:proofErr w:type="spellEnd"/>
            <w:r>
              <w:rPr>
                <w:sz w:val="18"/>
                <w:szCs w:val="18"/>
              </w:rPr>
              <w:t xml:space="preserve"> computed, null when no reviews</w:t>
            </w:r>
          </w:p>
        </w:tc>
      </w:tr>
      <w:tr w:rsidR="00501E3F" w14:paraId="17CD4B42" w14:textId="77777777" w:rsidTr="00501E3F">
        <w:tblPrEx>
          <w:tblCellMar>
            <w:top w:w="0" w:type="dxa"/>
            <w:bottom w:w="0" w:type="dxa"/>
          </w:tblCellMar>
        </w:tblPrEx>
        <w:trPr>
          <w:trHeight w:val="466"/>
        </w:trPr>
        <w:tc>
          <w:tcPr>
            <w:tcW w:w="2710"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5F6E970C" w14:textId="77777777" w:rsidR="00501E3F" w:rsidRDefault="00501E3F" w:rsidP="005935F3">
            <w:proofErr w:type="spellStart"/>
            <w:r>
              <w:rPr>
                <w:sz w:val="18"/>
                <w:szCs w:val="18"/>
              </w:rPr>
              <w:t>RecommendationTests</w:t>
            </w:r>
            <w:proofErr w:type="spellEnd"/>
          </w:p>
        </w:tc>
        <w:tc>
          <w:tcPr>
            <w:tcW w:w="759"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30A59428" w14:textId="77777777" w:rsidR="00501E3F" w:rsidRDefault="00501E3F" w:rsidP="005935F3">
            <w:r>
              <w:rPr>
                <w:sz w:val="18"/>
                <w:szCs w:val="18"/>
              </w:rPr>
              <w:t>10</w:t>
            </w:r>
          </w:p>
        </w:tc>
        <w:tc>
          <w:tcPr>
            <w:tcW w:w="6967" w:type="dxa"/>
            <w:tcBorders>
              <w:top w:val="single" w:sz="1" w:space="0" w:color="D1D5DB"/>
              <w:left w:val="single" w:sz="1" w:space="0" w:color="D1D5DB"/>
              <w:bottom w:val="single" w:sz="1" w:space="0" w:color="D1D5DB"/>
              <w:right w:val="single" w:sz="1" w:space="0" w:color="D1D5DB"/>
            </w:tcBorders>
            <w:shd w:val="clear" w:color="auto" w:fill="F0F4FF"/>
            <w:tcMar>
              <w:top w:w="50" w:type="dxa"/>
              <w:left w:w="100" w:type="dxa"/>
              <w:bottom w:w="50" w:type="dxa"/>
              <w:right w:w="100" w:type="dxa"/>
            </w:tcMar>
          </w:tcPr>
          <w:p w14:paraId="5B31927A" w14:textId="77777777" w:rsidR="00501E3F" w:rsidRDefault="00501E3F" w:rsidP="005935F3">
            <w:r>
              <w:rPr>
                <w:sz w:val="18"/>
                <w:szCs w:val="18"/>
              </w:rPr>
              <w:t>200 response, correct structure, source excluded, ≤5 results, director scoring, unrelated excluded, 404</w:t>
            </w:r>
          </w:p>
        </w:tc>
      </w:tr>
    </w:tbl>
    <w:p w14:paraId="5D74ACB8" w14:textId="77EFABCC" w:rsidR="00501E3F" w:rsidRPr="00501E3F" w:rsidRDefault="00501E3F" w:rsidP="00501E3F">
      <w:pPr>
        <w:spacing w:after="140"/>
        <w:rPr>
          <w:b/>
          <w:bCs/>
          <w:sz w:val="28"/>
          <w:szCs w:val="28"/>
        </w:rPr>
      </w:pPr>
      <w:r w:rsidRPr="00501E3F">
        <w:rPr>
          <w:b/>
          <w:bCs/>
          <w:sz w:val="28"/>
          <w:szCs w:val="28"/>
        </w:rPr>
        <w:lastRenderedPageBreak/>
        <w:t>6. Challenges and Lessons Learned</w:t>
      </w:r>
    </w:p>
    <w:p w14:paraId="7D307F66" w14:textId="5816F7D5" w:rsidR="00501E3F" w:rsidRDefault="00501E3F" w:rsidP="00501E3F">
      <w:pPr>
        <w:pStyle w:val="NormalWeb"/>
        <w:rPr>
          <w:rFonts w:ascii="Arial" w:hAnsi="Arial" w:cs="Arial"/>
          <w:sz w:val="22"/>
          <w:szCs w:val="22"/>
        </w:rPr>
      </w:pPr>
      <w:r w:rsidRPr="00501E3F">
        <w:rPr>
          <w:rFonts w:ascii="Arial" w:hAnsi="Arial" w:cs="Arial"/>
          <w:b/>
          <w:bCs/>
          <w:sz w:val="22"/>
          <w:szCs w:val="22"/>
          <w:u w:val="single"/>
        </w:rPr>
        <w:t>URL Pattern &amp; Logic Ordering:</w:t>
      </w:r>
      <w:r w:rsidRPr="00501E3F">
        <w:rPr>
          <w:rFonts w:ascii="Arial" w:hAnsi="Arial" w:cs="Arial"/>
          <w:sz w:val="22"/>
          <w:szCs w:val="22"/>
        </w:rPr>
        <w:t xml:space="preserve"> A critical bug surfaced where the </w:t>
      </w:r>
      <w:r w:rsidRPr="00501E3F">
        <w:rPr>
          <w:rStyle w:val="HTMLCode"/>
          <w:rFonts w:ascii="Arial" w:eastAsiaTheme="majorEastAsia" w:hAnsi="Arial" w:cs="Arial"/>
          <w:sz w:val="22"/>
          <w:szCs w:val="22"/>
        </w:rPr>
        <w:t>/search/</w:t>
      </w:r>
      <w:r w:rsidRPr="00501E3F">
        <w:rPr>
          <w:rFonts w:ascii="Arial" w:hAnsi="Arial" w:cs="Arial"/>
          <w:sz w:val="22"/>
          <w:szCs w:val="22"/>
        </w:rPr>
        <w:t xml:space="preserve"> endpoint was unreachable because it was placed after the </w:t>
      </w:r>
      <w:r w:rsidRPr="00501E3F">
        <w:rPr>
          <w:rStyle w:val="HTMLCode"/>
          <w:rFonts w:ascii="Arial" w:eastAsiaTheme="majorEastAsia" w:hAnsi="Arial" w:cs="Arial"/>
          <w:sz w:val="22"/>
          <w:szCs w:val="22"/>
        </w:rPr>
        <w:t>&lt;</w:t>
      </w:r>
      <w:proofErr w:type="spellStart"/>
      <w:r w:rsidRPr="00501E3F">
        <w:rPr>
          <w:rStyle w:val="HTMLCode"/>
          <w:rFonts w:ascii="Arial" w:eastAsiaTheme="majorEastAsia" w:hAnsi="Arial" w:cs="Arial"/>
          <w:sz w:val="22"/>
          <w:szCs w:val="22"/>
        </w:rPr>
        <w:t>int:pk</w:t>
      </w:r>
      <w:proofErr w:type="spellEnd"/>
      <w:r w:rsidRPr="00501E3F">
        <w:rPr>
          <w:rStyle w:val="HTMLCode"/>
          <w:rFonts w:ascii="Arial" w:eastAsiaTheme="majorEastAsia" w:hAnsi="Arial" w:cs="Arial"/>
          <w:sz w:val="22"/>
          <w:szCs w:val="22"/>
        </w:rPr>
        <w:t>&gt;/</w:t>
      </w:r>
      <w:r w:rsidRPr="00501E3F">
        <w:rPr>
          <w:rFonts w:ascii="Arial" w:hAnsi="Arial" w:cs="Arial"/>
          <w:sz w:val="22"/>
          <w:szCs w:val="22"/>
        </w:rPr>
        <w:t xml:space="preserve"> route in </w:t>
      </w:r>
      <w:r w:rsidRPr="00501E3F">
        <w:rPr>
          <w:rStyle w:val="HTMLCode"/>
          <w:rFonts w:ascii="Arial" w:eastAsiaTheme="majorEastAsia" w:hAnsi="Arial" w:cs="Arial"/>
          <w:sz w:val="22"/>
          <w:szCs w:val="22"/>
        </w:rPr>
        <w:t>urls.py</w:t>
      </w:r>
      <w:r w:rsidRPr="00501E3F">
        <w:rPr>
          <w:rFonts w:ascii="Arial" w:hAnsi="Arial" w:cs="Arial"/>
          <w:sz w:val="22"/>
          <w:szCs w:val="22"/>
        </w:rPr>
        <w:t xml:space="preserve">. Django was incorrectly interpreting the literal string "search" as a movie ID. </w:t>
      </w:r>
      <w:r w:rsidRPr="00501E3F">
        <w:rPr>
          <w:rFonts w:ascii="Arial" w:hAnsi="Arial" w:cs="Arial"/>
          <w:b/>
          <w:bCs/>
          <w:sz w:val="22"/>
          <w:szCs w:val="22"/>
        </w:rPr>
        <w:t>Lesson learned:</w:t>
      </w:r>
      <w:r w:rsidRPr="00501E3F">
        <w:rPr>
          <w:rFonts w:ascii="Arial" w:hAnsi="Arial" w:cs="Arial"/>
          <w:sz w:val="22"/>
          <w:szCs w:val="22"/>
        </w:rPr>
        <w:t xml:space="preserve"> Django resolves routes sequentially; "specific" static routes must always precede "generic" dynamic parameters.</w:t>
      </w:r>
    </w:p>
    <w:p w14:paraId="2742C964" w14:textId="77777777" w:rsidR="00501E3F" w:rsidRDefault="00501E3F" w:rsidP="00501E3F">
      <w:pPr>
        <w:pStyle w:val="NormalWeb"/>
        <w:rPr>
          <w:rFonts w:ascii="Arial" w:hAnsi="Arial" w:cs="Arial"/>
          <w:sz w:val="22"/>
          <w:szCs w:val="22"/>
        </w:rPr>
      </w:pPr>
      <w:r w:rsidRPr="00501E3F">
        <w:rPr>
          <w:rFonts w:ascii="Arial" w:hAnsi="Arial" w:cs="Arial"/>
          <w:b/>
          <w:bCs/>
          <w:sz w:val="22"/>
          <w:szCs w:val="22"/>
          <w:u w:val="single"/>
        </w:rPr>
        <w:t>Database vs. Python-Level Filtering:</w:t>
      </w:r>
      <w:r w:rsidRPr="00501E3F">
        <w:rPr>
          <w:rFonts w:ascii="Arial" w:hAnsi="Arial" w:cs="Arial"/>
          <w:sz w:val="22"/>
          <w:szCs w:val="22"/>
        </w:rPr>
        <w:t xml:space="preserve"> Initial implementations used Python loops to filter movies and calculate ratings, which proved inefficient for large datasets. Refactoring the recommendation engine and analytics views to use Django ORM aggregation (</w:t>
      </w:r>
      <w:proofErr w:type="spellStart"/>
      <w:r w:rsidRPr="00501E3F">
        <w:rPr>
          <w:rStyle w:val="HTMLCode"/>
          <w:rFonts w:ascii="Arial" w:eastAsiaTheme="majorEastAsia" w:hAnsi="Arial" w:cs="Arial"/>
          <w:sz w:val="22"/>
          <w:szCs w:val="22"/>
        </w:rPr>
        <w:t>Avg</w:t>
      </w:r>
      <w:proofErr w:type="spellEnd"/>
      <w:r w:rsidRPr="00501E3F">
        <w:rPr>
          <w:rFonts w:ascii="Arial" w:hAnsi="Arial" w:cs="Arial"/>
          <w:sz w:val="22"/>
          <w:szCs w:val="22"/>
        </w:rPr>
        <w:t xml:space="preserve">, </w:t>
      </w:r>
      <w:r w:rsidRPr="00501E3F">
        <w:rPr>
          <w:rStyle w:val="HTMLCode"/>
          <w:rFonts w:ascii="Arial" w:eastAsiaTheme="majorEastAsia" w:hAnsi="Arial" w:cs="Arial"/>
          <w:sz w:val="22"/>
          <w:szCs w:val="22"/>
        </w:rPr>
        <w:t>Count</w:t>
      </w:r>
      <w:r w:rsidRPr="00501E3F">
        <w:rPr>
          <w:rFonts w:ascii="Arial" w:hAnsi="Arial" w:cs="Arial"/>
          <w:sz w:val="22"/>
          <w:szCs w:val="22"/>
        </w:rPr>
        <w:t xml:space="preserve">) and </w:t>
      </w:r>
      <w:proofErr w:type="gramStart"/>
      <w:r w:rsidRPr="00501E3F">
        <w:rPr>
          <w:rStyle w:val="HTMLCode"/>
          <w:rFonts w:ascii="Arial" w:eastAsiaTheme="majorEastAsia" w:hAnsi="Arial" w:cs="Arial"/>
          <w:sz w:val="22"/>
          <w:szCs w:val="22"/>
        </w:rPr>
        <w:t>annotate(</w:t>
      </w:r>
      <w:proofErr w:type="gramEnd"/>
      <w:r w:rsidRPr="00501E3F">
        <w:rPr>
          <w:rStyle w:val="HTMLCode"/>
          <w:rFonts w:ascii="Arial" w:eastAsiaTheme="majorEastAsia" w:hAnsi="Arial" w:cs="Arial"/>
          <w:sz w:val="22"/>
          <w:szCs w:val="22"/>
        </w:rPr>
        <w:t>)</w:t>
      </w:r>
      <w:r w:rsidRPr="00501E3F">
        <w:rPr>
          <w:rFonts w:ascii="Arial" w:hAnsi="Arial" w:cs="Arial"/>
          <w:sz w:val="22"/>
          <w:szCs w:val="22"/>
        </w:rPr>
        <w:t xml:space="preserve"> moved the heavy lifting to the database level. </w:t>
      </w:r>
      <w:r w:rsidRPr="00501E3F">
        <w:rPr>
          <w:rFonts w:ascii="Arial" w:hAnsi="Arial" w:cs="Arial"/>
          <w:b/>
          <w:bCs/>
          <w:sz w:val="22"/>
          <w:szCs w:val="22"/>
        </w:rPr>
        <w:t>Lesson learned:</w:t>
      </w:r>
      <w:r w:rsidRPr="00501E3F">
        <w:rPr>
          <w:rFonts w:ascii="Arial" w:hAnsi="Arial" w:cs="Arial"/>
          <w:sz w:val="22"/>
          <w:szCs w:val="22"/>
        </w:rPr>
        <w:t xml:space="preserve"> Database-level operations are essential for API performance and </w:t>
      </w:r>
      <w:proofErr w:type="spellStart"/>
      <w:r w:rsidRPr="00501E3F">
        <w:rPr>
          <w:rFonts w:ascii="Arial" w:hAnsi="Arial" w:cs="Arial"/>
          <w:sz w:val="22"/>
          <w:szCs w:val="22"/>
        </w:rPr>
        <w:t>scalability.</w:t>
      </w:r>
      <w:proofErr w:type="spellEnd"/>
    </w:p>
    <w:p w14:paraId="04FBAF9B" w14:textId="2FFD661A" w:rsidR="00501E3F" w:rsidRPr="00501E3F" w:rsidRDefault="00501E3F" w:rsidP="00501E3F">
      <w:pPr>
        <w:pStyle w:val="NormalWeb"/>
        <w:rPr>
          <w:rFonts w:ascii="Arial" w:hAnsi="Arial" w:cs="Arial"/>
          <w:sz w:val="22"/>
          <w:szCs w:val="22"/>
        </w:rPr>
      </w:pPr>
      <w:r w:rsidRPr="00501E3F">
        <w:rPr>
          <w:rFonts w:ascii="Arial" w:hAnsi="Arial" w:cs="Arial"/>
          <w:b/>
          <w:bCs/>
          <w:sz w:val="22"/>
          <w:szCs w:val="22"/>
          <w:u w:val="single"/>
        </w:rPr>
        <w:t>Security &amp; Decorator Scope:</w:t>
      </w:r>
      <w:r w:rsidRPr="00501E3F">
        <w:rPr>
          <w:rFonts w:ascii="Arial" w:hAnsi="Arial" w:cs="Arial"/>
          <w:sz w:val="22"/>
          <w:szCs w:val="22"/>
        </w:rPr>
        <w:t xml:space="preserve"> Implementing </w:t>
      </w:r>
      <w:proofErr w:type="spellStart"/>
      <w:r w:rsidRPr="00501E3F">
        <w:rPr>
          <w:rStyle w:val="HTMLCode"/>
          <w:rFonts w:ascii="Arial" w:eastAsiaTheme="majorEastAsia" w:hAnsi="Arial" w:cs="Arial"/>
          <w:sz w:val="22"/>
          <w:szCs w:val="22"/>
        </w:rPr>
        <w:t>rest_</w:t>
      </w:r>
      <w:proofErr w:type="gramStart"/>
      <w:r w:rsidRPr="00501E3F">
        <w:rPr>
          <w:rStyle w:val="HTMLCode"/>
          <w:rFonts w:ascii="Arial" w:eastAsiaTheme="majorEastAsia" w:hAnsi="Arial" w:cs="Arial"/>
          <w:sz w:val="22"/>
          <w:szCs w:val="22"/>
        </w:rPr>
        <w:t>framework.authtoken</w:t>
      </w:r>
      <w:proofErr w:type="spellEnd"/>
      <w:proofErr w:type="gramEnd"/>
      <w:r w:rsidRPr="00501E3F">
        <w:rPr>
          <w:rFonts w:ascii="Arial" w:hAnsi="Arial" w:cs="Arial"/>
          <w:sz w:val="22"/>
          <w:szCs w:val="22"/>
        </w:rPr>
        <w:t xml:space="preserve"> revealed two challenges: forgetting the required </w:t>
      </w:r>
      <w:r w:rsidRPr="00501E3F">
        <w:rPr>
          <w:rStyle w:val="HTMLCode"/>
          <w:rFonts w:ascii="Arial" w:eastAsiaTheme="majorEastAsia" w:hAnsi="Arial" w:cs="Arial"/>
          <w:sz w:val="22"/>
          <w:szCs w:val="22"/>
        </w:rPr>
        <w:t>migrate</w:t>
      </w:r>
      <w:r w:rsidRPr="00501E3F">
        <w:rPr>
          <w:rFonts w:ascii="Arial" w:hAnsi="Arial" w:cs="Arial"/>
          <w:sz w:val="22"/>
          <w:szCs w:val="22"/>
        </w:rPr>
        <w:t xml:space="preserve"> command (causing </w:t>
      </w:r>
      <w:proofErr w:type="spellStart"/>
      <w:r w:rsidRPr="00501E3F">
        <w:rPr>
          <w:rStyle w:val="HTMLCode"/>
          <w:rFonts w:ascii="Arial" w:eastAsiaTheme="majorEastAsia" w:hAnsi="Arial" w:cs="Arial"/>
          <w:sz w:val="22"/>
          <w:szCs w:val="22"/>
        </w:rPr>
        <w:t>OperationalError</w:t>
      </w:r>
      <w:proofErr w:type="spellEnd"/>
      <w:r w:rsidRPr="00501E3F">
        <w:rPr>
          <w:rFonts w:ascii="Arial" w:hAnsi="Arial" w:cs="Arial"/>
          <w:sz w:val="22"/>
          <w:szCs w:val="22"/>
        </w:rPr>
        <w:t xml:space="preserve">) and decorator ordering. It was discovered that </w:t>
      </w:r>
      <w:r w:rsidRPr="00501E3F">
        <w:rPr>
          <w:rStyle w:val="HTMLCode"/>
          <w:rFonts w:ascii="Arial" w:eastAsiaTheme="majorEastAsia" w:hAnsi="Arial" w:cs="Arial"/>
          <w:sz w:val="22"/>
          <w:szCs w:val="22"/>
        </w:rPr>
        <w:t>@extend_schema</w:t>
      </w:r>
      <w:r w:rsidRPr="00501E3F">
        <w:rPr>
          <w:rFonts w:ascii="Arial" w:hAnsi="Arial" w:cs="Arial"/>
          <w:sz w:val="22"/>
          <w:szCs w:val="22"/>
        </w:rPr>
        <w:t xml:space="preserve"> must be the </w:t>
      </w:r>
      <w:r w:rsidRPr="00501E3F">
        <w:rPr>
          <w:rFonts w:ascii="Arial" w:hAnsi="Arial" w:cs="Arial"/>
          <w:i/>
          <w:iCs/>
          <w:sz w:val="22"/>
          <w:szCs w:val="22"/>
        </w:rPr>
        <w:t>outermost</w:t>
      </w:r>
      <w:r w:rsidRPr="00501E3F">
        <w:rPr>
          <w:rFonts w:ascii="Arial" w:hAnsi="Arial" w:cs="Arial"/>
          <w:sz w:val="22"/>
          <w:szCs w:val="22"/>
        </w:rPr>
        <w:t xml:space="preserve"> decorator to function. Additionally, global permissions initially blocked the login/register views. </w:t>
      </w:r>
      <w:r w:rsidRPr="00501E3F">
        <w:rPr>
          <w:rFonts w:ascii="Arial" w:hAnsi="Arial" w:cs="Arial"/>
          <w:b/>
          <w:bCs/>
          <w:sz w:val="22"/>
          <w:szCs w:val="22"/>
        </w:rPr>
        <w:t>Lesson learned:</w:t>
      </w:r>
      <w:r w:rsidRPr="00501E3F">
        <w:rPr>
          <w:rFonts w:ascii="Arial" w:hAnsi="Arial" w:cs="Arial"/>
          <w:sz w:val="22"/>
          <w:szCs w:val="22"/>
        </w:rPr>
        <w:t xml:space="preserve"> Explicitly using </w:t>
      </w:r>
      <w:r w:rsidRPr="00501E3F">
        <w:rPr>
          <w:rStyle w:val="HTMLCode"/>
          <w:rFonts w:ascii="Arial" w:eastAsiaTheme="majorEastAsia" w:hAnsi="Arial" w:cs="Arial"/>
          <w:sz w:val="22"/>
          <w:szCs w:val="22"/>
        </w:rPr>
        <w:t>@permission_classes([AllowAny])</w:t>
      </w:r>
      <w:r w:rsidRPr="00501E3F">
        <w:rPr>
          <w:rFonts w:ascii="Arial" w:hAnsi="Arial" w:cs="Arial"/>
          <w:sz w:val="22"/>
          <w:szCs w:val="22"/>
        </w:rPr>
        <w:t xml:space="preserve"> on auth endpoints is vital when the rest of the API is locked down.</w:t>
      </w:r>
    </w:p>
    <w:p w14:paraId="468C6D87" w14:textId="18D1D7C6" w:rsidR="00501E3F" w:rsidRPr="00501E3F" w:rsidRDefault="00501E3F" w:rsidP="00501E3F">
      <w:pPr>
        <w:pStyle w:val="NormalWeb"/>
        <w:rPr>
          <w:rFonts w:ascii="Arial" w:hAnsi="Arial" w:cs="Arial"/>
          <w:sz w:val="22"/>
          <w:szCs w:val="22"/>
        </w:rPr>
      </w:pPr>
      <w:r w:rsidRPr="00501E3F">
        <w:rPr>
          <w:rFonts w:ascii="Arial" w:hAnsi="Arial" w:cs="Arial"/>
          <w:b/>
          <w:bCs/>
          <w:sz w:val="22"/>
          <w:szCs w:val="22"/>
          <w:u w:val="single"/>
        </w:rPr>
        <w:t>Real-World Data Normalization:</w:t>
      </w:r>
      <w:r w:rsidRPr="00501E3F">
        <w:rPr>
          <w:rFonts w:ascii="Arial" w:hAnsi="Arial" w:cs="Arial"/>
          <w:sz w:val="22"/>
          <w:szCs w:val="22"/>
        </w:rPr>
        <w:t xml:space="preserve"> The TMDB dataset presented "dirty" data, specifically nested JSON-like structures for crew data and inconsistent genre delimiters (commas vs. slashes). This required custom preprocessing logic during the CSV import to ensure the recommendation engine could accurately match movies. </w:t>
      </w:r>
      <w:r w:rsidRPr="00501E3F">
        <w:rPr>
          <w:rFonts w:ascii="Arial" w:hAnsi="Arial" w:cs="Arial"/>
          <w:b/>
          <w:bCs/>
          <w:sz w:val="22"/>
          <w:szCs w:val="22"/>
        </w:rPr>
        <w:t>Lesson learned:</w:t>
      </w:r>
      <w:r w:rsidRPr="00501E3F">
        <w:rPr>
          <w:rFonts w:ascii="Arial" w:hAnsi="Arial" w:cs="Arial"/>
          <w:sz w:val="22"/>
          <w:szCs w:val="22"/>
        </w:rPr>
        <w:t xml:space="preserve"> Data ingestion is rarely "plug-and-play"; robust parsing and normalization are required before data can be useful.</w:t>
      </w:r>
    </w:p>
    <w:p w14:paraId="1452B1EE" w14:textId="454F977A" w:rsidR="00501E3F" w:rsidRDefault="00501E3F" w:rsidP="00501E3F">
      <w:pPr>
        <w:pStyle w:val="NormalWeb"/>
        <w:rPr>
          <w:rFonts w:ascii="Arial" w:hAnsi="Arial" w:cs="Arial"/>
          <w:sz w:val="22"/>
          <w:szCs w:val="22"/>
        </w:rPr>
      </w:pPr>
      <w:r w:rsidRPr="00501E3F">
        <w:rPr>
          <w:rFonts w:ascii="Arial" w:hAnsi="Arial" w:cs="Arial"/>
          <w:b/>
          <w:bCs/>
          <w:sz w:val="22"/>
          <w:szCs w:val="22"/>
          <w:u w:val="single"/>
        </w:rPr>
        <w:t>API Discoverability &amp; Schema Accuracy:</w:t>
      </w:r>
      <w:r w:rsidRPr="00501E3F">
        <w:rPr>
          <w:rFonts w:ascii="Arial" w:hAnsi="Arial" w:cs="Arial"/>
          <w:sz w:val="22"/>
          <w:szCs w:val="22"/>
        </w:rPr>
        <w:t xml:space="preserve"> Moving from basic views to a documented API caused "unable to guess serializer" warnings in the terminal. Resolving this required implementing </w:t>
      </w:r>
      <w:proofErr w:type="spellStart"/>
      <w:r w:rsidRPr="00501E3F">
        <w:rPr>
          <w:rStyle w:val="HTMLCode"/>
          <w:rFonts w:ascii="Arial" w:eastAsiaTheme="majorEastAsia" w:hAnsi="Arial" w:cs="Arial"/>
          <w:sz w:val="22"/>
          <w:szCs w:val="22"/>
        </w:rPr>
        <w:t>inline_serializers</w:t>
      </w:r>
      <w:proofErr w:type="spellEnd"/>
      <w:r w:rsidRPr="00501E3F">
        <w:rPr>
          <w:rFonts w:ascii="Arial" w:hAnsi="Arial" w:cs="Arial"/>
          <w:sz w:val="22"/>
          <w:szCs w:val="22"/>
        </w:rPr>
        <w:t xml:space="preserve"> and explicit schema mappings. </w:t>
      </w:r>
      <w:r w:rsidRPr="00501E3F">
        <w:rPr>
          <w:rFonts w:ascii="Arial" w:hAnsi="Arial" w:cs="Arial"/>
          <w:b/>
          <w:bCs/>
          <w:sz w:val="22"/>
          <w:szCs w:val="22"/>
        </w:rPr>
        <w:t>Lesson learned:</w:t>
      </w:r>
      <w:r w:rsidRPr="00501E3F">
        <w:rPr>
          <w:rFonts w:ascii="Arial" w:hAnsi="Arial" w:cs="Arial"/>
          <w:sz w:val="22"/>
          <w:szCs w:val="22"/>
        </w:rPr>
        <w:t xml:space="preserve"> Documentation (Swagger/</w:t>
      </w:r>
      <w:proofErr w:type="spellStart"/>
      <w:r w:rsidRPr="00501E3F">
        <w:rPr>
          <w:rFonts w:ascii="Arial" w:hAnsi="Arial" w:cs="Arial"/>
          <w:sz w:val="22"/>
          <w:szCs w:val="22"/>
        </w:rPr>
        <w:t>OpenAPI</w:t>
      </w:r>
      <w:proofErr w:type="spellEnd"/>
      <w:r w:rsidRPr="00501E3F">
        <w:rPr>
          <w:rFonts w:ascii="Arial" w:hAnsi="Arial" w:cs="Arial"/>
          <w:sz w:val="22"/>
          <w:szCs w:val="22"/>
        </w:rPr>
        <w:t>) is not just a "nice-to-have"; it is a functional requirement that forces a developer to define exactly what the API expects and returns</w:t>
      </w:r>
    </w:p>
    <w:p w14:paraId="376059A7" w14:textId="77777777" w:rsidR="00562F2D" w:rsidRPr="00562F2D" w:rsidRDefault="00562F2D" w:rsidP="00562F2D">
      <w:pPr>
        <w:pStyle w:val="NormalWeb"/>
        <w:rPr>
          <w:rFonts w:ascii="Arial" w:hAnsi="Arial" w:cs="Arial"/>
          <w:b/>
          <w:bCs/>
          <w:color w:val="000000" w:themeColor="text1"/>
          <w:sz w:val="28"/>
          <w:szCs w:val="28"/>
        </w:rPr>
      </w:pPr>
      <w:r w:rsidRPr="00562F2D">
        <w:rPr>
          <w:rFonts w:ascii="Arial" w:hAnsi="Arial" w:cs="Arial"/>
          <w:b/>
          <w:bCs/>
          <w:color w:val="000000" w:themeColor="text1"/>
          <w:sz w:val="28"/>
          <w:szCs w:val="28"/>
        </w:rPr>
        <w:t>7. Limitations and Future Developments</w:t>
      </w:r>
    </w:p>
    <w:p w14:paraId="4BC4F74A" w14:textId="77777777" w:rsidR="00562F2D" w:rsidRPr="00562F2D" w:rsidRDefault="00562F2D" w:rsidP="00562F2D">
      <w:pPr>
        <w:pStyle w:val="NormalWeb"/>
        <w:rPr>
          <w:rFonts w:ascii="Arial" w:hAnsi="Arial" w:cs="Arial"/>
          <w:sz w:val="22"/>
          <w:szCs w:val="22"/>
        </w:rPr>
      </w:pPr>
      <w:r w:rsidRPr="00562F2D">
        <w:rPr>
          <w:rFonts w:ascii="Arial" w:hAnsi="Arial" w:cs="Arial"/>
          <w:b/>
          <w:bCs/>
          <w:sz w:val="22"/>
          <w:szCs w:val="22"/>
          <w:u w:val="single"/>
        </w:rPr>
        <w:t>Production-Grade Infrastructure &amp; Rate Limiting:</w:t>
      </w:r>
      <w:r w:rsidRPr="00562F2D">
        <w:rPr>
          <w:rFonts w:ascii="Arial" w:hAnsi="Arial" w:cs="Arial"/>
          <w:sz w:val="22"/>
          <w:szCs w:val="22"/>
        </w:rPr>
        <w:t xml:space="preserve"> The project currently uses SQLite, which is unsuitable for concurrent writes in a production environment. Additionally, no rate limiting is applied, leaving the API vulnerable to brute-force attacks or resource exhaustion. Future development would involve migrating to PostgreSQL and implementing DRF Throttle classes or Nginx-level controls to manage high-traffic loads.</w:t>
      </w:r>
    </w:p>
    <w:p w14:paraId="4F2B4576" w14:textId="77777777" w:rsidR="00562F2D" w:rsidRPr="00562F2D" w:rsidRDefault="00562F2D" w:rsidP="00562F2D">
      <w:pPr>
        <w:pStyle w:val="NormalWeb"/>
        <w:rPr>
          <w:rFonts w:ascii="Arial" w:hAnsi="Arial" w:cs="Arial"/>
          <w:sz w:val="22"/>
          <w:szCs w:val="22"/>
        </w:rPr>
      </w:pPr>
      <w:r w:rsidRPr="00562F2D">
        <w:rPr>
          <w:rFonts w:ascii="Arial" w:hAnsi="Arial" w:cs="Arial"/>
          <w:b/>
          <w:bCs/>
          <w:sz w:val="22"/>
          <w:szCs w:val="22"/>
          <w:u w:val="single"/>
        </w:rPr>
        <w:t>Advanced Permission Scoping:</w:t>
      </w:r>
      <w:r w:rsidRPr="00562F2D">
        <w:rPr>
          <w:rFonts w:ascii="Arial" w:hAnsi="Arial" w:cs="Arial"/>
          <w:sz w:val="22"/>
          <w:szCs w:val="22"/>
        </w:rPr>
        <w:t xml:space="preserve"> A current security limitation is that reviews are not strictly scoped to their creators; any valid token holder can theoretically modify or delete any review. Implementing a custom </w:t>
      </w:r>
      <w:proofErr w:type="spellStart"/>
      <w:r w:rsidRPr="00562F2D">
        <w:rPr>
          <w:rStyle w:val="HTMLCode"/>
          <w:rFonts w:ascii="Arial" w:eastAsiaTheme="majorEastAsia" w:hAnsi="Arial" w:cs="Arial"/>
          <w:sz w:val="22"/>
          <w:szCs w:val="22"/>
        </w:rPr>
        <w:t>IsOwnerOrReadOnly</w:t>
      </w:r>
      <w:proofErr w:type="spellEnd"/>
      <w:r w:rsidRPr="00562F2D">
        <w:rPr>
          <w:rFonts w:ascii="Arial" w:hAnsi="Arial" w:cs="Arial"/>
          <w:sz w:val="22"/>
          <w:szCs w:val="22"/>
        </w:rPr>
        <w:t xml:space="preserve"> permission class is a priority for future iterations to ensure that users can only manage their own content while keeping it public for others to read.</w:t>
      </w:r>
    </w:p>
    <w:p w14:paraId="272CF6A7" w14:textId="77777777" w:rsidR="00562F2D" w:rsidRPr="00562F2D" w:rsidRDefault="00562F2D" w:rsidP="00501E3F">
      <w:pPr>
        <w:pStyle w:val="NormalWeb"/>
        <w:rPr>
          <w:rFonts w:ascii="Arial" w:hAnsi="Arial" w:cs="Arial"/>
          <w:sz w:val="22"/>
          <w:szCs w:val="22"/>
        </w:rPr>
      </w:pPr>
      <w:r w:rsidRPr="00562F2D">
        <w:rPr>
          <w:rFonts w:ascii="Arial" w:hAnsi="Arial" w:cs="Arial"/>
          <w:b/>
          <w:bCs/>
          <w:sz w:val="22"/>
          <w:szCs w:val="22"/>
          <w:u w:val="single"/>
        </w:rPr>
        <w:t>Hybrid Recommendation Engine:</w:t>
      </w:r>
      <w:r w:rsidRPr="00562F2D">
        <w:rPr>
          <w:rFonts w:ascii="Arial" w:hAnsi="Arial" w:cs="Arial"/>
          <w:sz w:val="22"/>
          <w:szCs w:val="22"/>
        </w:rPr>
        <w:t xml:space="preserve"> The current recommendation algorithm is strictly </w:t>
      </w:r>
      <w:proofErr w:type="gramStart"/>
      <w:r w:rsidRPr="00562F2D">
        <w:rPr>
          <w:rFonts w:ascii="Arial" w:hAnsi="Arial" w:cs="Arial"/>
          <w:sz w:val="22"/>
          <w:szCs w:val="22"/>
        </w:rPr>
        <w:t>content-based</w:t>
      </w:r>
      <w:proofErr w:type="gramEnd"/>
      <w:r w:rsidRPr="00562F2D">
        <w:rPr>
          <w:rFonts w:ascii="Arial" w:hAnsi="Arial" w:cs="Arial"/>
          <w:sz w:val="22"/>
          <w:szCs w:val="22"/>
        </w:rPr>
        <w:t>, relying on metadata like genres and directors. While effective, it lacks the personalization of collaborative filtering, which would recommend movies based on "similar users." Future work would include tracking persistent user viewing history to build a more sophisticated hybrid recommendation model.</w:t>
      </w:r>
    </w:p>
    <w:p w14:paraId="188B0A5F" w14:textId="2EA5BC13" w:rsidR="00562F2D" w:rsidRPr="00562F2D" w:rsidRDefault="00562F2D" w:rsidP="00501E3F">
      <w:pPr>
        <w:pStyle w:val="NormalWeb"/>
        <w:rPr>
          <w:rFonts w:ascii="Arial" w:hAnsi="Arial" w:cs="Arial"/>
          <w:sz w:val="22"/>
          <w:szCs w:val="22"/>
        </w:rPr>
      </w:pPr>
      <w:r w:rsidRPr="00562F2D">
        <w:rPr>
          <w:rFonts w:ascii="Arial" w:hAnsi="Arial" w:cs="Arial"/>
          <w:b/>
          <w:bCs/>
          <w:sz w:val="22"/>
          <w:szCs w:val="22"/>
          <w:u w:val="single"/>
        </w:rPr>
        <w:t>Data Integrity &amp; Response Navigation:</w:t>
      </w:r>
      <w:r w:rsidRPr="00562F2D">
        <w:rPr>
          <w:rFonts w:ascii="Arial" w:hAnsi="Arial" w:cs="Arial"/>
          <w:sz w:val="22"/>
          <w:szCs w:val="22"/>
        </w:rPr>
        <w:t xml:space="preserve"> Approximately 400 films currently lack director metadata due to missing entries in the source credits CSV, affecting recommendation accuracy for those titles. Furthermore, while pagination returns 20 results per page, the response envelope lacks next/previous navigation links. Future improvements would focus on </w:t>
      </w:r>
      <w:proofErr w:type="gramStart"/>
      <w:r w:rsidRPr="00562F2D">
        <w:rPr>
          <w:rFonts w:ascii="Arial" w:hAnsi="Arial" w:cs="Arial"/>
          <w:sz w:val="22"/>
          <w:szCs w:val="22"/>
        </w:rPr>
        <w:t>deep-cleaning</w:t>
      </w:r>
      <w:proofErr w:type="gramEnd"/>
      <w:r w:rsidRPr="00562F2D">
        <w:rPr>
          <w:rFonts w:ascii="Arial" w:hAnsi="Arial" w:cs="Arial"/>
          <w:sz w:val="22"/>
          <w:szCs w:val="22"/>
        </w:rPr>
        <w:t xml:space="preserve"> the dataset and enhancing the pagination metadata for a better developer experience (DX).</w:t>
      </w:r>
    </w:p>
    <w:p w14:paraId="29377129" w14:textId="70874E42" w:rsidR="00562F2D" w:rsidRDefault="00562F2D"/>
    <w:p w14:paraId="2209E447" w14:textId="44BC8875" w:rsidR="00501E3F" w:rsidRPr="00562F2D" w:rsidRDefault="00562F2D" w:rsidP="00562F2D">
      <w:pPr>
        <w:spacing w:after="160" w:line="278" w:lineRule="auto"/>
      </w:pPr>
      <w:r>
        <w:br w:type="page"/>
      </w:r>
      <w:r w:rsidRPr="00562F2D">
        <w:rPr>
          <w:b/>
          <w:bCs/>
          <w:sz w:val="28"/>
          <w:szCs w:val="28"/>
        </w:rPr>
        <w:lastRenderedPageBreak/>
        <w:t>8. Generative AI Declaration</w:t>
      </w:r>
      <w:r w:rsidRPr="00562F2D">
        <w:rPr>
          <w:b/>
          <w:bCs/>
          <w:sz w:val="28"/>
          <w:szCs w:val="28"/>
        </w:rPr>
        <w:br/>
      </w:r>
    </w:p>
    <w:tbl>
      <w:tblPr>
        <w:tblW w:w="10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3"/>
        <w:gridCol w:w="1032"/>
        <w:gridCol w:w="7457"/>
      </w:tblGrid>
      <w:tr w:rsidR="00562F2D" w14:paraId="403815FD" w14:textId="77777777" w:rsidTr="00562F2D">
        <w:tblPrEx>
          <w:tblCellMar>
            <w:top w:w="0" w:type="dxa"/>
            <w:bottom w:w="0" w:type="dxa"/>
          </w:tblCellMar>
        </w:tblPrEx>
        <w:trPr>
          <w:trHeight w:val="231"/>
          <w:tblHeader/>
        </w:trPr>
        <w:tc>
          <w:tcPr>
            <w:tcW w:w="2143" w:type="dxa"/>
            <w:tcBorders>
              <w:top w:val="single" w:sz="1" w:space="0" w:color="D1D5DB"/>
              <w:left w:val="single" w:sz="1" w:space="0" w:color="D1D5DB"/>
              <w:bottom w:val="single" w:sz="1" w:space="0" w:color="D1D5DB"/>
              <w:right w:val="single" w:sz="1" w:space="0" w:color="D1D5DB"/>
            </w:tcBorders>
            <w:shd w:val="clear" w:color="auto" w:fill="1E2761"/>
            <w:tcMar>
              <w:top w:w="80" w:type="dxa"/>
              <w:left w:w="120" w:type="dxa"/>
              <w:bottom w:w="80" w:type="dxa"/>
              <w:right w:w="120" w:type="dxa"/>
            </w:tcMar>
          </w:tcPr>
          <w:p w14:paraId="57243136" w14:textId="77777777" w:rsidR="00562F2D" w:rsidRDefault="00562F2D" w:rsidP="005935F3">
            <w:r>
              <w:rPr>
                <w:b/>
                <w:bCs/>
                <w:color w:val="FFFFFF"/>
                <w:sz w:val="20"/>
                <w:szCs w:val="20"/>
              </w:rPr>
              <w:t>Area</w:t>
            </w:r>
          </w:p>
        </w:tc>
        <w:tc>
          <w:tcPr>
            <w:tcW w:w="1032" w:type="dxa"/>
            <w:tcBorders>
              <w:top w:val="single" w:sz="1" w:space="0" w:color="D1D5DB"/>
              <w:left w:val="single" w:sz="1" w:space="0" w:color="D1D5DB"/>
              <w:bottom w:val="single" w:sz="1" w:space="0" w:color="D1D5DB"/>
              <w:right w:val="single" w:sz="1" w:space="0" w:color="D1D5DB"/>
            </w:tcBorders>
            <w:shd w:val="clear" w:color="auto" w:fill="1E2761"/>
            <w:tcMar>
              <w:top w:w="80" w:type="dxa"/>
              <w:left w:w="120" w:type="dxa"/>
              <w:bottom w:w="80" w:type="dxa"/>
              <w:right w:w="120" w:type="dxa"/>
            </w:tcMar>
          </w:tcPr>
          <w:p w14:paraId="2280BFA8" w14:textId="77777777" w:rsidR="00562F2D" w:rsidRDefault="00562F2D" w:rsidP="005935F3">
            <w:r>
              <w:rPr>
                <w:b/>
                <w:bCs/>
                <w:color w:val="FFFFFF"/>
                <w:sz w:val="20"/>
                <w:szCs w:val="20"/>
              </w:rPr>
              <w:t>Level</w:t>
            </w:r>
          </w:p>
        </w:tc>
        <w:tc>
          <w:tcPr>
            <w:tcW w:w="7457" w:type="dxa"/>
            <w:tcBorders>
              <w:top w:val="single" w:sz="1" w:space="0" w:color="D1D5DB"/>
              <w:left w:val="single" w:sz="1" w:space="0" w:color="D1D5DB"/>
              <w:bottom w:val="single" w:sz="1" w:space="0" w:color="D1D5DB"/>
              <w:right w:val="single" w:sz="1" w:space="0" w:color="D1D5DB"/>
            </w:tcBorders>
            <w:shd w:val="clear" w:color="auto" w:fill="1E2761"/>
            <w:tcMar>
              <w:top w:w="80" w:type="dxa"/>
              <w:left w:w="120" w:type="dxa"/>
              <w:bottom w:w="80" w:type="dxa"/>
              <w:right w:w="120" w:type="dxa"/>
            </w:tcMar>
          </w:tcPr>
          <w:p w14:paraId="40455E1B" w14:textId="77777777" w:rsidR="00562F2D" w:rsidRDefault="00562F2D" w:rsidP="005935F3">
            <w:r>
              <w:rPr>
                <w:b/>
                <w:bCs/>
                <w:color w:val="FFFFFF"/>
                <w:sz w:val="20"/>
                <w:szCs w:val="20"/>
              </w:rPr>
              <w:t>Specific Use</w:t>
            </w:r>
          </w:p>
        </w:tc>
      </w:tr>
      <w:tr w:rsidR="00562F2D" w14:paraId="0539B426" w14:textId="77777777" w:rsidTr="00562F2D">
        <w:tblPrEx>
          <w:tblCellMar>
            <w:top w:w="0" w:type="dxa"/>
            <w:bottom w:w="0" w:type="dxa"/>
          </w:tblCellMar>
        </w:tblPrEx>
        <w:trPr>
          <w:trHeight w:val="739"/>
        </w:trPr>
        <w:tc>
          <w:tcPr>
            <w:tcW w:w="2143"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2B05F21" w14:textId="77777777" w:rsidR="00562F2D" w:rsidRDefault="00562F2D" w:rsidP="005935F3">
            <w:r>
              <w:rPr>
                <w:sz w:val="20"/>
                <w:szCs w:val="20"/>
              </w:rPr>
              <w:t>Architecture design</w:t>
            </w:r>
          </w:p>
        </w:tc>
        <w:tc>
          <w:tcPr>
            <w:tcW w:w="1032"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33E5520" w14:textId="77777777" w:rsidR="00562F2D" w:rsidRDefault="00562F2D" w:rsidP="005935F3">
            <w:r>
              <w:rPr>
                <w:sz w:val="20"/>
                <w:szCs w:val="20"/>
              </w:rPr>
              <w:t>High</w:t>
            </w:r>
          </w:p>
        </w:tc>
        <w:tc>
          <w:tcPr>
            <w:tcW w:w="7457"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95461D4" w14:textId="77777777" w:rsidR="00562F2D" w:rsidRDefault="00562F2D" w:rsidP="005935F3">
            <w:r>
              <w:rPr>
                <w:sz w:val="20"/>
                <w:szCs w:val="20"/>
              </w:rPr>
              <w:t xml:space="preserve">Evaluated REST vs </w:t>
            </w:r>
            <w:proofErr w:type="spellStart"/>
            <w:r>
              <w:rPr>
                <w:sz w:val="20"/>
                <w:szCs w:val="20"/>
              </w:rPr>
              <w:t>GraphQL</w:t>
            </w:r>
            <w:proofErr w:type="spellEnd"/>
            <w:r>
              <w:rPr>
                <w:sz w:val="20"/>
                <w:szCs w:val="20"/>
              </w:rPr>
              <w:t xml:space="preserve">, Django vs </w:t>
            </w:r>
            <w:proofErr w:type="spellStart"/>
            <w:r>
              <w:rPr>
                <w:sz w:val="20"/>
                <w:szCs w:val="20"/>
              </w:rPr>
              <w:t>FastAPI</w:t>
            </w:r>
            <w:proofErr w:type="spellEnd"/>
            <w:r>
              <w:rPr>
                <w:sz w:val="20"/>
                <w:szCs w:val="20"/>
              </w:rPr>
              <w:t xml:space="preserve"> vs Flask, Token vs JWT vs Session auth. Used AI to understand trade-offs before making each decision, rather than accepting the first suggestion.</w:t>
            </w:r>
          </w:p>
        </w:tc>
      </w:tr>
      <w:tr w:rsidR="00562F2D" w14:paraId="08030822" w14:textId="77777777" w:rsidTr="00562F2D">
        <w:tblPrEx>
          <w:tblCellMar>
            <w:top w:w="0" w:type="dxa"/>
            <w:bottom w:w="0" w:type="dxa"/>
          </w:tblCellMar>
        </w:tblPrEx>
        <w:trPr>
          <w:trHeight w:val="733"/>
        </w:trPr>
        <w:tc>
          <w:tcPr>
            <w:tcW w:w="2143"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11C0CDC5" w14:textId="77777777" w:rsidR="00562F2D" w:rsidRDefault="00562F2D" w:rsidP="005935F3">
            <w:r>
              <w:rPr>
                <w:sz w:val="20"/>
                <w:szCs w:val="20"/>
              </w:rPr>
              <w:t>Dataset discovery</w:t>
            </w:r>
          </w:p>
        </w:tc>
        <w:tc>
          <w:tcPr>
            <w:tcW w:w="1032"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2CA2BD16" w14:textId="77777777" w:rsidR="00562F2D" w:rsidRDefault="00562F2D" w:rsidP="005935F3">
            <w:r>
              <w:t>Medium</w:t>
            </w:r>
          </w:p>
        </w:tc>
        <w:tc>
          <w:tcPr>
            <w:tcW w:w="7457"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7A3CC29D" w14:textId="77777777" w:rsidR="00562F2D" w:rsidRDefault="00562F2D" w:rsidP="005935F3">
            <w:r>
              <w:rPr>
                <w:sz w:val="20"/>
                <w:szCs w:val="20"/>
              </w:rPr>
              <w:t xml:space="preserve">AI helped </w:t>
            </w:r>
            <w:proofErr w:type="spellStart"/>
            <w:r>
              <w:rPr>
                <w:sz w:val="20"/>
                <w:szCs w:val="20"/>
              </w:rPr>
              <w:t>comapre</w:t>
            </w:r>
            <w:proofErr w:type="spellEnd"/>
            <w:r>
              <w:rPr>
                <w:sz w:val="20"/>
                <w:szCs w:val="20"/>
              </w:rPr>
              <w:t xml:space="preserve"> the TMDB Kaggle dataset and IMDB dataset and select appropriate for a movie API. Explained the two-file structure (movies + credits) and the JSON crew array format before the CSVs were downloaded.</w:t>
            </w:r>
          </w:p>
        </w:tc>
      </w:tr>
      <w:tr w:rsidR="00562F2D" w14:paraId="438192A6" w14:textId="77777777" w:rsidTr="00562F2D">
        <w:tblPrEx>
          <w:tblCellMar>
            <w:top w:w="0" w:type="dxa"/>
            <w:bottom w:w="0" w:type="dxa"/>
          </w:tblCellMar>
        </w:tblPrEx>
        <w:trPr>
          <w:trHeight w:val="452"/>
        </w:trPr>
        <w:tc>
          <w:tcPr>
            <w:tcW w:w="2143"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75BC702" w14:textId="77777777" w:rsidR="00562F2D" w:rsidRDefault="00562F2D" w:rsidP="005935F3">
            <w:r>
              <w:rPr>
                <w:sz w:val="20"/>
                <w:szCs w:val="20"/>
              </w:rPr>
              <w:t>Import script design</w:t>
            </w:r>
          </w:p>
        </w:tc>
        <w:tc>
          <w:tcPr>
            <w:tcW w:w="1032"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6EE7C95" w14:textId="77777777" w:rsidR="00562F2D" w:rsidRDefault="00562F2D" w:rsidP="005935F3">
            <w:r>
              <w:rPr>
                <w:sz w:val="20"/>
                <w:szCs w:val="20"/>
              </w:rPr>
              <w:t>High</w:t>
            </w:r>
          </w:p>
        </w:tc>
        <w:tc>
          <w:tcPr>
            <w:tcW w:w="7457"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62E2656" w14:textId="77777777" w:rsidR="00562F2D" w:rsidRDefault="00562F2D" w:rsidP="005935F3">
            <w:r>
              <w:rPr>
                <w:sz w:val="20"/>
                <w:szCs w:val="20"/>
              </w:rPr>
              <w:t xml:space="preserve">AI generated the </w:t>
            </w:r>
            <w:proofErr w:type="spellStart"/>
            <w:r>
              <w:rPr>
                <w:sz w:val="20"/>
                <w:szCs w:val="20"/>
              </w:rPr>
              <w:t>import_movies</w:t>
            </w:r>
            <w:proofErr w:type="spellEnd"/>
            <w:r>
              <w:rPr>
                <w:sz w:val="20"/>
                <w:szCs w:val="20"/>
              </w:rPr>
              <w:t xml:space="preserve"> management command structure for merging tmdb_5000_movies.csv and tmdb_5000_credits.csv, extracting director names from nested JSON crew arrays.</w:t>
            </w:r>
          </w:p>
        </w:tc>
      </w:tr>
      <w:tr w:rsidR="00562F2D" w14:paraId="5EA1461C" w14:textId="77777777" w:rsidTr="00562F2D">
        <w:tblPrEx>
          <w:tblCellMar>
            <w:top w:w="0" w:type="dxa"/>
            <w:bottom w:w="0" w:type="dxa"/>
          </w:tblCellMar>
        </w:tblPrEx>
        <w:trPr>
          <w:trHeight w:val="634"/>
        </w:trPr>
        <w:tc>
          <w:tcPr>
            <w:tcW w:w="2143"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5CE3C93D" w14:textId="77777777" w:rsidR="00562F2D" w:rsidRDefault="00562F2D" w:rsidP="005935F3">
            <w:r>
              <w:rPr>
                <w:sz w:val="20"/>
                <w:szCs w:val="20"/>
              </w:rPr>
              <w:t>Synthetic review generation</w:t>
            </w:r>
          </w:p>
        </w:tc>
        <w:tc>
          <w:tcPr>
            <w:tcW w:w="1032"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29AC0852" w14:textId="77777777" w:rsidR="00562F2D" w:rsidRDefault="00562F2D" w:rsidP="005935F3">
            <w:r>
              <w:rPr>
                <w:sz w:val="20"/>
                <w:szCs w:val="20"/>
              </w:rPr>
              <w:t>High</w:t>
            </w:r>
          </w:p>
        </w:tc>
        <w:tc>
          <w:tcPr>
            <w:tcW w:w="7457"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47C7FF7D" w14:textId="77777777" w:rsidR="00562F2D" w:rsidRDefault="00562F2D" w:rsidP="005935F3">
            <w:r>
              <w:rPr>
                <w:sz w:val="20"/>
                <w:szCs w:val="20"/>
              </w:rPr>
              <w:t xml:space="preserve">AI designed the calibration approach: converting TMDB </w:t>
            </w:r>
            <w:proofErr w:type="spellStart"/>
            <w:r>
              <w:rPr>
                <w:sz w:val="20"/>
                <w:szCs w:val="20"/>
              </w:rPr>
              <w:t>vote_average</w:t>
            </w:r>
            <w:proofErr w:type="spellEnd"/>
            <w:r>
              <w:rPr>
                <w:sz w:val="20"/>
                <w:szCs w:val="20"/>
              </w:rPr>
              <w:t xml:space="preserve"> to a 1-5 scale, using </w:t>
            </w:r>
            <w:proofErr w:type="spellStart"/>
            <w:r>
              <w:rPr>
                <w:sz w:val="20"/>
                <w:szCs w:val="20"/>
              </w:rPr>
              <w:t>vote_count</w:t>
            </w:r>
            <w:proofErr w:type="spellEnd"/>
            <w:r>
              <w:rPr>
                <w:sz w:val="20"/>
                <w:szCs w:val="20"/>
              </w:rPr>
              <w:t xml:space="preserve"> on a log scale for review counts, and sampling ratings from a normal distribution centred on the target.</w:t>
            </w:r>
          </w:p>
        </w:tc>
      </w:tr>
      <w:tr w:rsidR="00562F2D" w14:paraId="31D09E37" w14:textId="77777777" w:rsidTr="00562F2D">
        <w:tblPrEx>
          <w:tblCellMar>
            <w:top w:w="0" w:type="dxa"/>
            <w:bottom w:w="0" w:type="dxa"/>
          </w:tblCellMar>
        </w:tblPrEx>
        <w:trPr>
          <w:trHeight w:val="659"/>
        </w:trPr>
        <w:tc>
          <w:tcPr>
            <w:tcW w:w="2143"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C0B88FF" w14:textId="77777777" w:rsidR="00562F2D" w:rsidRDefault="00562F2D" w:rsidP="005935F3">
            <w:r>
              <w:rPr>
                <w:sz w:val="20"/>
                <w:szCs w:val="20"/>
              </w:rPr>
              <w:t>Recommendation algorithm</w:t>
            </w:r>
          </w:p>
        </w:tc>
        <w:tc>
          <w:tcPr>
            <w:tcW w:w="1032"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1937CE6" w14:textId="77777777" w:rsidR="00562F2D" w:rsidRDefault="00562F2D" w:rsidP="005935F3">
            <w:r>
              <w:rPr>
                <w:sz w:val="20"/>
                <w:szCs w:val="20"/>
              </w:rPr>
              <w:t>Medium</w:t>
            </w:r>
          </w:p>
        </w:tc>
        <w:tc>
          <w:tcPr>
            <w:tcW w:w="7457"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22B4A5C" w14:textId="77777777" w:rsidR="00562F2D" w:rsidRDefault="00562F2D" w:rsidP="005935F3">
            <w:r>
              <w:rPr>
                <w:sz w:val="20"/>
                <w:szCs w:val="20"/>
              </w:rPr>
              <w:t>Explored LLM-based recommendations (rejected — requires paid API credits) vs database-driven content-based filtering. AI helped design the weighted scoring formula and the Q-object pre-filter for performance.</w:t>
            </w:r>
          </w:p>
        </w:tc>
      </w:tr>
      <w:tr w:rsidR="00562F2D" w14:paraId="62473545" w14:textId="77777777" w:rsidTr="00562F2D">
        <w:tblPrEx>
          <w:tblCellMar>
            <w:top w:w="0" w:type="dxa"/>
            <w:bottom w:w="0" w:type="dxa"/>
          </w:tblCellMar>
        </w:tblPrEx>
        <w:trPr>
          <w:trHeight w:val="699"/>
        </w:trPr>
        <w:tc>
          <w:tcPr>
            <w:tcW w:w="2143"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2B5261F3" w14:textId="77777777" w:rsidR="00562F2D" w:rsidRDefault="00562F2D" w:rsidP="005935F3">
            <w:r>
              <w:rPr>
                <w:sz w:val="20"/>
                <w:szCs w:val="20"/>
              </w:rPr>
              <w:t>Test strategy</w:t>
            </w:r>
          </w:p>
        </w:tc>
        <w:tc>
          <w:tcPr>
            <w:tcW w:w="1032"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12846313" w14:textId="77777777" w:rsidR="00562F2D" w:rsidRDefault="00562F2D" w:rsidP="005935F3">
            <w:r>
              <w:rPr>
                <w:sz w:val="20"/>
                <w:szCs w:val="20"/>
              </w:rPr>
              <w:t>Medium</w:t>
            </w:r>
          </w:p>
        </w:tc>
        <w:tc>
          <w:tcPr>
            <w:tcW w:w="7457"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7BD9816D" w14:textId="77777777" w:rsidR="00562F2D" w:rsidRDefault="00562F2D" w:rsidP="005935F3">
            <w:r>
              <w:rPr>
                <w:sz w:val="20"/>
                <w:szCs w:val="20"/>
              </w:rPr>
              <w:t xml:space="preserve">AI suggested non-obvious edge cases: cross-movie review 404, auth guard on every write endpoint, </w:t>
            </w:r>
            <w:proofErr w:type="spellStart"/>
            <w:r>
              <w:rPr>
                <w:sz w:val="20"/>
                <w:szCs w:val="20"/>
              </w:rPr>
              <w:t>serialiser</w:t>
            </w:r>
            <w:proofErr w:type="spellEnd"/>
            <w:r>
              <w:rPr>
                <w:sz w:val="20"/>
                <w:szCs w:val="20"/>
              </w:rPr>
              <w:t xml:space="preserve"> structure tests for id field presence, null </w:t>
            </w:r>
            <w:proofErr w:type="spellStart"/>
            <w:r>
              <w:rPr>
                <w:sz w:val="20"/>
                <w:szCs w:val="20"/>
              </w:rPr>
              <w:t>average_rating</w:t>
            </w:r>
            <w:proofErr w:type="spellEnd"/>
            <w:r>
              <w:rPr>
                <w:sz w:val="20"/>
                <w:szCs w:val="20"/>
              </w:rPr>
              <w:t xml:space="preserve"> when no reviews exist.</w:t>
            </w:r>
          </w:p>
        </w:tc>
      </w:tr>
      <w:tr w:rsidR="00562F2D" w14:paraId="54C1063D" w14:textId="77777777" w:rsidTr="00562F2D">
        <w:tblPrEx>
          <w:tblCellMar>
            <w:top w:w="0" w:type="dxa"/>
            <w:bottom w:w="0" w:type="dxa"/>
          </w:tblCellMar>
        </w:tblPrEx>
        <w:trPr>
          <w:trHeight w:val="739"/>
        </w:trPr>
        <w:tc>
          <w:tcPr>
            <w:tcW w:w="2143"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0D38FE0" w14:textId="77777777" w:rsidR="00562F2D" w:rsidRDefault="00562F2D" w:rsidP="005935F3">
            <w:r>
              <w:rPr>
                <w:sz w:val="20"/>
                <w:szCs w:val="20"/>
              </w:rPr>
              <w:t>MCP server design</w:t>
            </w:r>
          </w:p>
        </w:tc>
        <w:tc>
          <w:tcPr>
            <w:tcW w:w="1032"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F436F39" w14:textId="77777777" w:rsidR="00562F2D" w:rsidRDefault="00562F2D" w:rsidP="005935F3">
            <w:r>
              <w:rPr>
                <w:sz w:val="20"/>
                <w:szCs w:val="20"/>
              </w:rPr>
              <w:t>High</w:t>
            </w:r>
          </w:p>
        </w:tc>
        <w:tc>
          <w:tcPr>
            <w:tcW w:w="7457"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90EB84C" w14:textId="77777777" w:rsidR="00562F2D" w:rsidRDefault="00562F2D" w:rsidP="005935F3">
            <w:r>
              <w:rPr>
                <w:sz w:val="20"/>
                <w:szCs w:val="20"/>
              </w:rPr>
              <w:t xml:space="preserve">Used AI to understand the Model Context Protocol specification and design the tool schema. AI explained how </w:t>
            </w:r>
            <w:proofErr w:type="spellStart"/>
            <w:r>
              <w:rPr>
                <w:sz w:val="20"/>
                <w:szCs w:val="20"/>
              </w:rPr>
              <w:t>FastMCP</w:t>
            </w:r>
            <w:proofErr w:type="spellEnd"/>
            <w:r>
              <w:rPr>
                <w:sz w:val="20"/>
                <w:szCs w:val="20"/>
              </w:rPr>
              <w:t xml:space="preserve"> wraps Python functions as callable tools and how environment variables should be used for credentials.</w:t>
            </w:r>
          </w:p>
        </w:tc>
      </w:tr>
      <w:tr w:rsidR="00562F2D" w14:paraId="6FED4EAD" w14:textId="77777777" w:rsidTr="00562F2D">
        <w:tblPrEx>
          <w:tblCellMar>
            <w:top w:w="0" w:type="dxa"/>
            <w:bottom w:w="0" w:type="dxa"/>
          </w:tblCellMar>
        </w:tblPrEx>
        <w:trPr>
          <w:trHeight w:val="709"/>
        </w:trPr>
        <w:tc>
          <w:tcPr>
            <w:tcW w:w="2143"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0C1928B5" w14:textId="77777777" w:rsidR="00562F2D" w:rsidRDefault="00562F2D" w:rsidP="005935F3">
            <w:r>
              <w:rPr>
                <w:sz w:val="20"/>
                <w:szCs w:val="20"/>
              </w:rPr>
              <w:t>Debugging</w:t>
            </w:r>
          </w:p>
        </w:tc>
        <w:tc>
          <w:tcPr>
            <w:tcW w:w="1032"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3C3B535D" w14:textId="77777777" w:rsidR="00562F2D" w:rsidRDefault="00562F2D" w:rsidP="005935F3">
            <w:r>
              <w:rPr>
                <w:sz w:val="20"/>
                <w:szCs w:val="20"/>
              </w:rPr>
              <w:t>Medium</w:t>
            </w:r>
          </w:p>
        </w:tc>
        <w:tc>
          <w:tcPr>
            <w:tcW w:w="7457"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4AF9E5AF" w14:textId="77777777" w:rsidR="00562F2D" w:rsidRDefault="00562F2D" w:rsidP="005935F3">
            <w:r>
              <w:rPr>
                <w:sz w:val="20"/>
                <w:szCs w:val="20"/>
              </w:rPr>
              <w:t xml:space="preserve">Several bugs were identified with AI assistance: Python set literal in error response, missing id field in </w:t>
            </w:r>
            <w:proofErr w:type="spellStart"/>
            <w:r>
              <w:rPr>
                <w:sz w:val="20"/>
                <w:szCs w:val="20"/>
              </w:rPr>
              <w:t>serialiser</w:t>
            </w:r>
            <w:proofErr w:type="spellEnd"/>
            <w:r>
              <w:rPr>
                <w:sz w:val="20"/>
                <w:szCs w:val="20"/>
              </w:rPr>
              <w:t xml:space="preserve">, </w:t>
            </w:r>
            <w:proofErr w:type="spellStart"/>
            <w:r>
              <w:rPr>
                <w:sz w:val="20"/>
                <w:szCs w:val="20"/>
              </w:rPr>
              <w:t>AllowAny</w:t>
            </w:r>
            <w:proofErr w:type="spellEnd"/>
            <w:r>
              <w:rPr>
                <w:sz w:val="20"/>
                <w:szCs w:val="20"/>
              </w:rPr>
              <w:t xml:space="preserve"> permission override, genre delimiter mismatch, </w:t>
            </w:r>
            <w:proofErr w:type="spellStart"/>
            <w:r>
              <w:rPr>
                <w:sz w:val="20"/>
                <w:szCs w:val="20"/>
              </w:rPr>
              <w:t>drf</w:t>
            </w:r>
            <w:proofErr w:type="spellEnd"/>
            <w:r>
              <w:rPr>
                <w:sz w:val="20"/>
                <w:szCs w:val="20"/>
              </w:rPr>
              <w:t>-spectacular decorator ordering.</w:t>
            </w:r>
          </w:p>
        </w:tc>
      </w:tr>
      <w:tr w:rsidR="00562F2D" w14:paraId="242C5A8D" w14:textId="77777777" w:rsidTr="00562F2D">
        <w:tblPrEx>
          <w:tblCellMar>
            <w:top w:w="0" w:type="dxa"/>
            <w:bottom w:w="0" w:type="dxa"/>
          </w:tblCellMar>
        </w:tblPrEx>
        <w:trPr>
          <w:trHeight w:val="681"/>
        </w:trPr>
        <w:tc>
          <w:tcPr>
            <w:tcW w:w="2143"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DF03675" w14:textId="77777777" w:rsidR="00562F2D" w:rsidRDefault="00562F2D" w:rsidP="005935F3">
            <w:r>
              <w:rPr>
                <w:sz w:val="20"/>
                <w:szCs w:val="20"/>
              </w:rPr>
              <w:t>API documentation setup</w:t>
            </w:r>
          </w:p>
        </w:tc>
        <w:tc>
          <w:tcPr>
            <w:tcW w:w="1032"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3663133" w14:textId="77777777" w:rsidR="00562F2D" w:rsidRDefault="00562F2D" w:rsidP="005935F3">
            <w:r>
              <w:rPr>
                <w:sz w:val="20"/>
                <w:szCs w:val="20"/>
              </w:rPr>
              <w:t>Medium</w:t>
            </w:r>
          </w:p>
        </w:tc>
        <w:tc>
          <w:tcPr>
            <w:tcW w:w="7457"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27A2D66" w14:textId="77777777" w:rsidR="00562F2D" w:rsidRDefault="00562F2D" w:rsidP="005935F3">
            <w:r>
              <w:rPr>
                <w:sz w:val="20"/>
                <w:szCs w:val="20"/>
              </w:rPr>
              <w:t xml:space="preserve">AI explained </w:t>
            </w:r>
            <w:proofErr w:type="spellStart"/>
            <w:r>
              <w:rPr>
                <w:sz w:val="20"/>
                <w:szCs w:val="20"/>
              </w:rPr>
              <w:t>drf</w:t>
            </w:r>
            <w:proofErr w:type="spellEnd"/>
            <w:r>
              <w:rPr>
                <w:sz w:val="20"/>
                <w:szCs w:val="20"/>
              </w:rPr>
              <w:t xml:space="preserve">-spectacular vs </w:t>
            </w:r>
            <w:proofErr w:type="spellStart"/>
            <w:r>
              <w:rPr>
                <w:sz w:val="20"/>
                <w:szCs w:val="20"/>
              </w:rPr>
              <w:t>drf-yasg</w:t>
            </w:r>
            <w:proofErr w:type="spellEnd"/>
            <w:r>
              <w:rPr>
                <w:sz w:val="20"/>
                <w:szCs w:val="20"/>
              </w:rPr>
              <w:t xml:space="preserve"> trade-offs and how to configure @extend_schema decorators with </w:t>
            </w:r>
            <w:proofErr w:type="spellStart"/>
            <w:r>
              <w:rPr>
                <w:sz w:val="20"/>
                <w:szCs w:val="20"/>
              </w:rPr>
              <w:t>inline_serializer</w:t>
            </w:r>
            <w:proofErr w:type="spellEnd"/>
            <w:r>
              <w:rPr>
                <w:sz w:val="20"/>
                <w:szCs w:val="20"/>
              </w:rPr>
              <w:t xml:space="preserve"> for auth endpoints that cannot be introspected automatically.</w:t>
            </w:r>
          </w:p>
        </w:tc>
      </w:tr>
      <w:tr w:rsidR="00562F2D" w14:paraId="2E7934E3" w14:textId="77777777" w:rsidTr="00562F2D">
        <w:tblPrEx>
          <w:tblCellMar>
            <w:top w:w="0" w:type="dxa"/>
            <w:bottom w:w="0" w:type="dxa"/>
          </w:tblCellMar>
        </w:tblPrEx>
        <w:trPr>
          <w:trHeight w:val="506"/>
        </w:trPr>
        <w:tc>
          <w:tcPr>
            <w:tcW w:w="2143"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549AAB6A" w14:textId="3B530271" w:rsidR="00562F2D" w:rsidRDefault="00562F2D" w:rsidP="005935F3">
            <w:r>
              <w:rPr>
                <w:sz w:val="20"/>
                <w:szCs w:val="20"/>
              </w:rPr>
              <w:t xml:space="preserve">Report and </w:t>
            </w:r>
            <w:r>
              <w:rPr>
                <w:sz w:val="20"/>
                <w:szCs w:val="20"/>
              </w:rPr>
              <w:t>PPT</w:t>
            </w:r>
          </w:p>
        </w:tc>
        <w:tc>
          <w:tcPr>
            <w:tcW w:w="1032"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4CAEEA55" w14:textId="77777777" w:rsidR="00562F2D" w:rsidRDefault="00562F2D" w:rsidP="005935F3">
            <w:r>
              <w:rPr>
                <w:sz w:val="20"/>
                <w:szCs w:val="20"/>
              </w:rPr>
              <w:t>Low</w:t>
            </w:r>
          </w:p>
        </w:tc>
        <w:tc>
          <w:tcPr>
            <w:tcW w:w="7457" w:type="dxa"/>
            <w:tcBorders>
              <w:top w:val="single" w:sz="1" w:space="0" w:color="D1D5DB"/>
              <w:left w:val="single" w:sz="1" w:space="0" w:color="D1D5DB"/>
              <w:bottom w:val="single" w:sz="1" w:space="0" w:color="D1D5DB"/>
              <w:right w:val="single" w:sz="1" w:space="0" w:color="D1D5DB"/>
            </w:tcBorders>
            <w:shd w:val="clear" w:color="auto" w:fill="F0F4FF"/>
            <w:tcMar>
              <w:top w:w="60" w:type="dxa"/>
              <w:left w:w="120" w:type="dxa"/>
              <w:bottom w:w="60" w:type="dxa"/>
              <w:right w:w="120" w:type="dxa"/>
            </w:tcMar>
          </w:tcPr>
          <w:p w14:paraId="6D609D23" w14:textId="13A266EA" w:rsidR="00562F2D" w:rsidRDefault="00562F2D" w:rsidP="005935F3">
            <w:r>
              <w:rPr>
                <w:sz w:val="20"/>
                <w:szCs w:val="20"/>
              </w:rPr>
              <w:t>AI used for structural suggestions and proofreading. All technical content and design decisions are the author's own</w:t>
            </w:r>
            <w:r>
              <w:rPr>
                <w:sz w:val="20"/>
                <w:szCs w:val="20"/>
              </w:rPr>
              <w:t>. PPT made with use of AI.</w:t>
            </w:r>
          </w:p>
        </w:tc>
      </w:tr>
    </w:tbl>
    <w:p w14:paraId="7CB1AA3C" w14:textId="77777777" w:rsidR="00562F2D" w:rsidRDefault="00562F2D" w:rsidP="00562F2D">
      <w:pPr>
        <w:pStyle w:val="Heading1"/>
        <w:spacing w:before="0" w:after="240" w:line="360" w:lineRule="auto"/>
        <w:rPr>
          <w:rFonts w:ascii="Arial" w:hAnsi="Arial" w:cs="Arial"/>
          <w:b/>
          <w:bCs/>
          <w:color w:val="000000" w:themeColor="text1"/>
          <w:sz w:val="28"/>
          <w:szCs w:val="28"/>
        </w:rPr>
      </w:pPr>
    </w:p>
    <w:p w14:paraId="55A3B617" w14:textId="4C29DA89" w:rsidR="00562F2D" w:rsidRPr="00562F2D" w:rsidRDefault="00562F2D" w:rsidP="00562F2D">
      <w:pPr>
        <w:pStyle w:val="Heading1"/>
        <w:spacing w:before="0" w:after="240" w:line="360" w:lineRule="auto"/>
        <w:rPr>
          <w:rFonts w:ascii="Arial" w:eastAsia="Times New Roman" w:hAnsi="Arial" w:cs="Arial"/>
          <w:b/>
          <w:bCs/>
          <w:color w:val="000000" w:themeColor="text1"/>
          <w:sz w:val="28"/>
          <w:szCs w:val="28"/>
        </w:rPr>
      </w:pPr>
      <w:r w:rsidRPr="00562F2D">
        <w:rPr>
          <w:rFonts w:ascii="Arial" w:hAnsi="Arial" w:cs="Arial"/>
          <w:b/>
          <w:bCs/>
          <w:color w:val="000000" w:themeColor="text1"/>
          <w:sz w:val="28"/>
          <w:szCs w:val="28"/>
        </w:rPr>
        <w:t xml:space="preserve">9. </w:t>
      </w:r>
      <w:r w:rsidRPr="00562F2D">
        <w:rPr>
          <w:rFonts w:ascii="Arial" w:hAnsi="Arial" w:cs="Arial"/>
          <w:b/>
          <w:bCs/>
          <w:color w:val="000000" w:themeColor="text1"/>
          <w:sz w:val="28"/>
          <w:szCs w:val="28"/>
        </w:rPr>
        <w:t>Reference list</w:t>
      </w:r>
    </w:p>
    <w:p w14:paraId="14CC1E76" w14:textId="7FFB40E3" w:rsidR="00562F2D" w:rsidRDefault="00562F2D" w:rsidP="00562F2D">
      <w:pPr>
        <w:pStyle w:val="NormalWeb"/>
        <w:spacing w:before="0" w:beforeAutospacing="0" w:after="240" w:afterAutospacing="0" w:line="360" w:lineRule="auto"/>
        <w:ind w:left="720" w:hanging="720"/>
        <w:rPr>
          <w:rFonts w:ascii="Arial" w:hAnsi="Arial" w:cs="Arial"/>
          <w:color w:val="000000" w:themeColor="text1"/>
          <w:sz w:val="22"/>
          <w:szCs w:val="22"/>
        </w:rPr>
      </w:pPr>
      <w:r w:rsidRPr="00562F2D">
        <w:rPr>
          <w:rFonts w:ascii="Arial" w:hAnsi="Arial" w:cs="Arial"/>
          <w:color w:val="000000" w:themeColor="text1"/>
          <w:sz w:val="22"/>
          <w:szCs w:val="22"/>
        </w:rPr>
        <w:t xml:space="preserve">Anon 2024. </w:t>
      </w:r>
      <w:proofErr w:type="spellStart"/>
      <w:r w:rsidRPr="00562F2D">
        <w:rPr>
          <w:rFonts w:ascii="Arial" w:hAnsi="Arial" w:cs="Arial"/>
          <w:color w:val="000000" w:themeColor="text1"/>
          <w:sz w:val="22"/>
          <w:szCs w:val="22"/>
        </w:rPr>
        <w:t>drf</w:t>
      </w:r>
      <w:proofErr w:type="spellEnd"/>
      <w:r w:rsidRPr="00562F2D">
        <w:rPr>
          <w:rFonts w:ascii="Arial" w:hAnsi="Arial" w:cs="Arial"/>
          <w:color w:val="000000" w:themeColor="text1"/>
          <w:sz w:val="22"/>
          <w:szCs w:val="22"/>
        </w:rPr>
        <w:t xml:space="preserve">-spectacular documentation. </w:t>
      </w:r>
      <w:r w:rsidRPr="00562F2D">
        <w:rPr>
          <w:rFonts w:ascii="Arial" w:hAnsi="Arial" w:cs="Arial"/>
          <w:i/>
          <w:iCs/>
          <w:color w:val="000000" w:themeColor="text1"/>
          <w:sz w:val="22"/>
          <w:szCs w:val="22"/>
        </w:rPr>
        <w:t>Readthedocs.io</w:t>
      </w:r>
      <w:r w:rsidRPr="00562F2D">
        <w:rPr>
          <w:rFonts w:ascii="Arial" w:hAnsi="Arial" w:cs="Arial"/>
          <w:color w:val="000000" w:themeColor="text1"/>
          <w:sz w:val="22"/>
          <w:szCs w:val="22"/>
        </w:rPr>
        <w:t xml:space="preserve">. [Online]. Available from: </w:t>
      </w:r>
      <w:hyperlink r:id="rId11" w:history="1">
        <w:r w:rsidRPr="005560F6">
          <w:rPr>
            <w:rStyle w:val="Hyperlink"/>
            <w:rFonts w:ascii="Arial" w:hAnsi="Arial" w:cs="Arial"/>
            <w:sz w:val="22"/>
            <w:szCs w:val="22"/>
          </w:rPr>
          <w:t>https://drf-spectacular.readthedocs.io/en/latest/</w:t>
        </w:r>
      </w:hyperlink>
      <w:r w:rsidRPr="00562F2D">
        <w:rPr>
          <w:rFonts w:ascii="Arial" w:hAnsi="Arial" w:cs="Arial"/>
          <w:color w:val="000000" w:themeColor="text1"/>
          <w:sz w:val="22"/>
          <w:szCs w:val="22"/>
        </w:rPr>
        <w:t>.</w:t>
      </w:r>
    </w:p>
    <w:p w14:paraId="48230B4C" w14:textId="347C5802" w:rsidR="00562F2D" w:rsidRDefault="00562F2D" w:rsidP="00562F2D">
      <w:pPr>
        <w:pStyle w:val="NormalWeb"/>
        <w:spacing w:before="0" w:beforeAutospacing="0" w:after="240" w:afterAutospacing="0" w:line="360" w:lineRule="auto"/>
        <w:ind w:left="720" w:hanging="720"/>
        <w:rPr>
          <w:rFonts w:ascii="Arial" w:hAnsi="Arial" w:cs="Arial"/>
          <w:color w:val="000000" w:themeColor="text1"/>
          <w:sz w:val="22"/>
          <w:szCs w:val="22"/>
        </w:rPr>
      </w:pPr>
      <w:r w:rsidRPr="00562F2D">
        <w:rPr>
          <w:rFonts w:ascii="Arial" w:hAnsi="Arial" w:cs="Arial"/>
          <w:color w:val="000000" w:themeColor="text1"/>
          <w:sz w:val="22"/>
          <w:szCs w:val="22"/>
        </w:rPr>
        <w:t xml:space="preserve">Anon 2025. Introduction - Model Context Protocol. </w:t>
      </w:r>
      <w:r w:rsidRPr="00562F2D">
        <w:rPr>
          <w:rFonts w:ascii="Arial" w:hAnsi="Arial" w:cs="Arial"/>
          <w:i/>
          <w:iCs/>
          <w:color w:val="000000" w:themeColor="text1"/>
          <w:sz w:val="22"/>
          <w:szCs w:val="22"/>
        </w:rPr>
        <w:t>Modelcontextprotocol.io</w:t>
      </w:r>
      <w:r w:rsidRPr="00562F2D">
        <w:rPr>
          <w:rFonts w:ascii="Arial" w:hAnsi="Arial" w:cs="Arial"/>
          <w:color w:val="000000" w:themeColor="text1"/>
          <w:sz w:val="22"/>
          <w:szCs w:val="22"/>
        </w:rPr>
        <w:t xml:space="preserve">. [Online]. Available from: </w:t>
      </w:r>
      <w:hyperlink r:id="rId12" w:history="1">
        <w:r w:rsidRPr="005560F6">
          <w:rPr>
            <w:rStyle w:val="Hyperlink"/>
            <w:rFonts w:ascii="Arial" w:hAnsi="Arial" w:cs="Arial"/>
            <w:sz w:val="22"/>
            <w:szCs w:val="22"/>
          </w:rPr>
          <w:t>https://modelcontextprotocol.io/introduction</w:t>
        </w:r>
      </w:hyperlink>
      <w:r w:rsidRPr="00562F2D">
        <w:rPr>
          <w:rFonts w:ascii="Arial" w:hAnsi="Arial" w:cs="Arial"/>
          <w:color w:val="000000" w:themeColor="text1"/>
          <w:sz w:val="22"/>
          <w:szCs w:val="22"/>
        </w:rPr>
        <w:t>.</w:t>
      </w:r>
    </w:p>
    <w:p w14:paraId="43291889" w14:textId="4A26DCDE" w:rsidR="00562F2D" w:rsidRDefault="00562F2D" w:rsidP="00562F2D">
      <w:pPr>
        <w:pStyle w:val="NormalWeb"/>
        <w:spacing w:before="0" w:beforeAutospacing="0" w:after="240" w:afterAutospacing="0" w:line="360" w:lineRule="auto"/>
        <w:ind w:left="720" w:hanging="720"/>
        <w:rPr>
          <w:rFonts w:ascii="Arial" w:hAnsi="Arial" w:cs="Arial"/>
          <w:color w:val="000000" w:themeColor="text1"/>
          <w:sz w:val="22"/>
          <w:szCs w:val="22"/>
        </w:rPr>
      </w:pPr>
      <w:r w:rsidRPr="00562F2D">
        <w:rPr>
          <w:rFonts w:ascii="Arial" w:hAnsi="Arial" w:cs="Arial"/>
          <w:color w:val="000000" w:themeColor="text1"/>
          <w:sz w:val="22"/>
          <w:szCs w:val="22"/>
        </w:rPr>
        <w:t xml:space="preserve">Anon n.d. TMDB 5000 Movie Dataset. </w:t>
      </w:r>
      <w:r w:rsidRPr="00562F2D">
        <w:rPr>
          <w:rFonts w:ascii="Arial" w:hAnsi="Arial" w:cs="Arial"/>
          <w:i/>
          <w:iCs/>
          <w:color w:val="000000" w:themeColor="text1"/>
          <w:sz w:val="22"/>
          <w:szCs w:val="22"/>
        </w:rPr>
        <w:t>www.kaggle.com</w:t>
      </w:r>
      <w:r w:rsidRPr="00562F2D">
        <w:rPr>
          <w:rFonts w:ascii="Arial" w:hAnsi="Arial" w:cs="Arial"/>
          <w:color w:val="000000" w:themeColor="text1"/>
          <w:sz w:val="22"/>
          <w:szCs w:val="22"/>
        </w:rPr>
        <w:t xml:space="preserve">. [Online]. Available from: </w:t>
      </w:r>
      <w:hyperlink r:id="rId13" w:history="1">
        <w:r w:rsidRPr="005560F6">
          <w:rPr>
            <w:rStyle w:val="Hyperlink"/>
            <w:rFonts w:ascii="Arial" w:hAnsi="Arial" w:cs="Arial"/>
            <w:sz w:val="22"/>
            <w:szCs w:val="22"/>
          </w:rPr>
          <w:t>https://www.kaggle.com/datasets/tmdb/tmdb-movie-metadata</w:t>
        </w:r>
      </w:hyperlink>
      <w:r w:rsidRPr="00562F2D">
        <w:rPr>
          <w:rFonts w:ascii="Arial" w:hAnsi="Arial" w:cs="Arial"/>
          <w:color w:val="000000" w:themeColor="text1"/>
          <w:sz w:val="22"/>
          <w:szCs w:val="22"/>
        </w:rPr>
        <w:t>.</w:t>
      </w:r>
    </w:p>
    <w:p w14:paraId="0E01C5BF" w14:textId="51EB8A4C" w:rsidR="00562F2D" w:rsidRDefault="00562F2D" w:rsidP="00562F2D">
      <w:pPr>
        <w:pStyle w:val="NormalWeb"/>
        <w:spacing w:before="0" w:beforeAutospacing="0" w:after="240" w:afterAutospacing="0" w:line="360" w:lineRule="auto"/>
        <w:ind w:left="720" w:hanging="720"/>
        <w:rPr>
          <w:rFonts w:ascii="Arial" w:hAnsi="Arial" w:cs="Arial"/>
          <w:color w:val="000000" w:themeColor="text1"/>
          <w:sz w:val="22"/>
          <w:szCs w:val="22"/>
        </w:rPr>
      </w:pPr>
      <w:r w:rsidRPr="00562F2D">
        <w:rPr>
          <w:rFonts w:ascii="Arial" w:hAnsi="Arial" w:cs="Arial"/>
          <w:color w:val="000000" w:themeColor="text1"/>
          <w:sz w:val="22"/>
          <w:szCs w:val="22"/>
        </w:rPr>
        <w:t xml:space="preserve">Anthropic 2025. Claude. </w:t>
      </w:r>
      <w:r w:rsidRPr="00562F2D">
        <w:rPr>
          <w:rFonts w:ascii="Arial" w:hAnsi="Arial" w:cs="Arial"/>
          <w:i/>
          <w:iCs/>
          <w:color w:val="000000" w:themeColor="text1"/>
          <w:sz w:val="22"/>
          <w:szCs w:val="22"/>
        </w:rPr>
        <w:t>Claude.ai</w:t>
      </w:r>
      <w:r w:rsidRPr="00562F2D">
        <w:rPr>
          <w:rFonts w:ascii="Arial" w:hAnsi="Arial" w:cs="Arial"/>
          <w:color w:val="000000" w:themeColor="text1"/>
          <w:sz w:val="22"/>
          <w:szCs w:val="22"/>
        </w:rPr>
        <w:t xml:space="preserve">. [Online]. Available from: </w:t>
      </w:r>
      <w:hyperlink r:id="rId14" w:history="1">
        <w:r w:rsidRPr="005560F6">
          <w:rPr>
            <w:rStyle w:val="Hyperlink"/>
            <w:rFonts w:ascii="Arial" w:hAnsi="Arial" w:cs="Arial"/>
            <w:sz w:val="22"/>
            <w:szCs w:val="22"/>
          </w:rPr>
          <w:t>https://claude.ai/</w:t>
        </w:r>
      </w:hyperlink>
      <w:r w:rsidRPr="00562F2D">
        <w:rPr>
          <w:rFonts w:ascii="Arial" w:hAnsi="Arial" w:cs="Arial"/>
          <w:color w:val="000000" w:themeColor="text1"/>
          <w:sz w:val="22"/>
          <w:szCs w:val="22"/>
        </w:rPr>
        <w:t>.</w:t>
      </w:r>
    </w:p>
    <w:p w14:paraId="5A3687B7" w14:textId="71B96AB6" w:rsidR="00562F2D" w:rsidRPr="00562F2D" w:rsidRDefault="00562F2D" w:rsidP="00562F2D">
      <w:pPr>
        <w:pStyle w:val="NormalWeb"/>
        <w:spacing w:before="0" w:beforeAutospacing="0" w:after="240" w:afterAutospacing="0" w:line="360" w:lineRule="auto"/>
        <w:ind w:left="720" w:hanging="720"/>
        <w:rPr>
          <w:rFonts w:ascii="Arial" w:hAnsi="Arial" w:cs="Arial"/>
          <w:color w:val="000000" w:themeColor="text1"/>
          <w:sz w:val="22"/>
          <w:szCs w:val="22"/>
        </w:rPr>
      </w:pPr>
      <w:r w:rsidRPr="00562F2D">
        <w:rPr>
          <w:rFonts w:ascii="Arial" w:hAnsi="Arial" w:cs="Arial"/>
          <w:color w:val="000000" w:themeColor="text1"/>
          <w:sz w:val="22"/>
          <w:szCs w:val="22"/>
        </w:rPr>
        <w:t xml:space="preserve">Christie, T. 2011. Django REST Framework. </w:t>
      </w:r>
      <w:r w:rsidRPr="00562F2D">
        <w:rPr>
          <w:rFonts w:ascii="Arial" w:hAnsi="Arial" w:cs="Arial"/>
          <w:i/>
          <w:iCs/>
          <w:color w:val="000000" w:themeColor="text1"/>
          <w:sz w:val="22"/>
          <w:szCs w:val="22"/>
        </w:rPr>
        <w:t>Django-rest-framework.org</w:t>
      </w:r>
      <w:r w:rsidRPr="00562F2D">
        <w:rPr>
          <w:rFonts w:ascii="Arial" w:hAnsi="Arial" w:cs="Arial"/>
          <w:color w:val="000000" w:themeColor="text1"/>
          <w:sz w:val="22"/>
          <w:szCs w:val="22"/>
        </w:rPr>
        <w:t xml:space="preserve">. [Online]. Available from: </w:t>
      </w:r>
      <w:hyperlink r:id="rId15" w:history="1">
        <w:r w:rsidRPr="005560F6">
          <w:rPr>
            <w:rStyle w:val="Hyperlink"/>
            <w:rFonts w:ascii="Arial" w:hAnsi="Arial" w:cs="Arial"/>
            <w:sz w:val="22"/>
            <w:szCs w:val="22"/>
          </w:rPr>
          <w:t>https://www.django-rest-framework.org/</w:t>
        </w:r>
      </w:hyperlink>
      <w:r w:rsidRPr="00562F2D">
        <w:rPr>
          <w:rFonts w:ascii="Arial" w:hAnsi="Arial" w:cs="Arial"/>
          <w:color w:val="000000" w:themeColor="text1"/>
          <w:sz w:val="22"/>
          <w:szCs w:val="22"/>
        </w:rPr>
        <w:t>.</w:t>
      </w:r>
    </w:p>
    <w:sectPr w:rsidR="00562F2D" w:rsidRPr="00562F2D" w:rsidSect="00562F2D">
      <w:footerReference w:type="even" r:id="rId16"/>
      <w:footerReference w:type="default" r:id="rId1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A650B" w14:textId="77777777" w:rsidR="000160E3" w:rsidRDefault="000160E3" w:rsidP="00562F2D">
      <w:r>
        <w:separator/>
      </w:r>
    </w:p>
  </w:endnote>
  <w:endnote w:type="continuationSeparator" w:id="0">
    <w:p w14:paraId="3C513892" w14:textId="77777777" w:rsidR="000160E3" w:rsidRDefault="000160E3" w:rsidP="00562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9598148"/>
      <w:docPartObj>
        <w:docPartGallery w:val="Page Numbers (Bottom of Page)"/>
        <w:docPartUnique/>
      </w:docPartObj>
    </w:sdtPr>
    <w:sdtContent>
      <w:p w14:paraId="4BB0458E" w14:textId="126FD4E5" w:rsidR="00562F2D" w:rsidRDefault="00562F2D" w:rsidP="00562F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17F4CC0" w14:textId="77777777" w:rsidR="00562F2D" w:rsidRDefault="00562F2D" w:rsidP="00562F2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4170880"/>
      <w:docPartObj>
        <w:docPartGallery w:val="Page Numbers (Bottom of Page)"/>
        <w:docPartUnique/>
      </w:docPartObj>
    </w:sdtPr>
    <w:sdtContent>
      <w:p w14:paraId="490493D6" w14:textId="4F54A121" w:rsidR="00562F2D" w:rsidRDefault="00562F2D" w:rsidP="005560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7BAE5E88" w14:textId="77777777" w:rsidR="00562F2D" w:rsidRDefault="00562F2D" w:rsidP="00562F2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695FD" w14:textId="77777777" w:rsidR="000160E3" w:rsidRDefault="000160E3" w:rsidP="00562F2D">
      <w:r>
        <w:separator/>
      </w:r>
    </w:p>
  </w:footnote>
  <w:footnote w:type="continuationSeparator" w:id="0">
    <w:p w14:paraId="6C55F31F" w14:textId="77777777" w:rsidR="000160E3" w:rsidRDefault="000160E3" w:rsidP="00562F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A4031"/>
    <w:multiLevelType w:val="multilevel"/>
    <w:tmpl w:val="B864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B5332"/>
    <w:multiLevelType w:val="hybridMultilevel"/>
    <w:tmpl w:val="FD600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45979FD"/>
    <w:multiLevelType w:val="multilevel"/>
    <w:tmpl w:val="3DE2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87426">
    <w:abstractNumId w:val="0"/>
  </w:num>
  <w:num w:numId="2" w16cid:durableId="1912888708">
    <w:abstractNumId w:val="2"/>
  </w:num>
  <w:num w:numId="3" w16cid:durableId="1233546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E3F"/>
    <w:rsid w:val="000160E3"/>
    <w:rsid w:val="00501E3F"/>
    <w:rsid w:val="00562F2D"/>
    <w:rsid w:val="00584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EBC9A"/>
  <w15:chartTrackingRefBased/>
  <w15:docId w15:val="{374A7CE6-1763-2740-91C0-FB5180EBB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E3F"/>
    <w:pPr>
      <w:spacing w:after="0" w:line="240" w:lineRule="auto"/>
    </w:pPr>
    <w:rPr>
      <w:rFonts w:ascii="Arial" w:eastAsia="Arial" w:hAnsi="Arial" w:cs="Arial"/>
      <w:color w:val="0F172A"/>
      <w:kern w:val="0"/>
      <w:sz w:val="22"/>
      <w:szCs w:val="22"/>
      <w:lang w:eastAsia="en-GB"/>
      <w14:ligatures w14:val="none"/>
    </w:rPr>
  </w:style>
  <w:style w:type="paragraph" w:styleId="Heading1">
    <w:name w:val="heading 1"/>
    <w:basedOn w:val="Normal"/>
    <w:next w:val="Normal"/>
    <w:link w:val="Heading1Char"/>
    <w:uiPriority w:val="9"/>
    <w:qFormat/>
    <w:rsid w:val="00501E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1E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E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E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E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E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E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E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E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E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1E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E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E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E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E3F"/>
    <w:rPr>
      <w:rFonts w:eastAsiaTheme="majorEastAsia" w:cstheme="majorBidi"/>
      <w:color w:val="272727" w:themeColor="text1" w:themeTint="D8"/>
    </w:rPr>
  </w:style>
  <w:style w:type="paragraph" w:styleId="Title">
    <w:name w:val="Title"/>
    <w:basedOn w:val="Normal"/>
    <w:next w:val="Normal"/>
    <w:link w:val="TitleChar"/>
    <w:uiPriority w:val="10"/>
    <w:qFormat/>
    <w:rsid w:val="00501E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E3F"/>
    <w:pPr>
      <w:spacing w:before="160"/>
      <w:jc w:val="center"/>
    </w:pPr>
    <w:rPr>
      <w:i/>
      <w:iCs/>
      <w:color w:val="404040" w:themeColor="text1" w:themeTint="BF"/>
    </w:rPr>
  </w:style>
  <w:style w:type="character" w:customStyle="1" w:styleId="QuoteChar">
    <w:name w:val="Quote Char"/>
    <w:basedOn w:val="DefaultParagraphFont"/>
    <w:link w:val="Quote"/>
    <w:uiPriority w:val="29"/>
    <w:rsid w:val="00501E3F"/>
    <w:rPr>
      <w:i/>
      <w:iCs/>
      <w:color w:val="404040" w:themeColor="text1" w:themeTint="BF"/>
    </w:rPr>
  </w:style>
  <w:style w:type="paragraph" w:styleId="ListParagraph">
    <w:name w:val="List Paragraph"/>
    <w:basedOn w:val="Normal"/>
    <w:uiPriority w:val="34"/>
    <w:qFormat/>
    <w:rsid w:val="00501E3F"/>
    <w:pPr>
      <w:ind w:left="720"/>
      <w:contextualSpacing/>
    </w:pPr>
  </w:style>
  <w:style w:type="character" w:styleId="IntenseEmphasis">
    <w:name w:val="Intense Emphasis"/>
    <w:basedOn w:val="DefaultParagraphFont"/>
    <w:uiPriority w:val="21"/>
    <w:qFormat/>
    <w:rsid w:val="00501E3F"/>
    <w:rPr>
      <w:i/>
      <w:iCs/>
      <w:color w:val="0F4761" w:themeColor="accent1" w:themeShade="BF"/>
    </w:rPr>
  </w:style>
  <w:style w:type="paragraph" w:styleId="IntenseQuote">
    <w:name w:val="Intense Quote"/>
    <w:basedOn w:val="Normal"/>
    <w:next w:val="Normal"/>
    <w:link w:val="IntenseQuoteChar"/>
    <w:uiPriority w:val="30"/>
    <w:qFormat/>
    <w:rsid w:val="00501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E3F"/>
    <w:rPr>
      <w:i/>
      <w:iCs/>
      <w:color w:val="0F4761" w:themeColor="accent1" w:themeShade="BF"/>
    </w:rPr>
  </w:style>
  <w:style w:type="character" w:styleId="IntenseReference">
    <w:name w:val="Intense Reference"/>
    <w:basedOn w:val="DefaultParagraphFont"/>
    <w:uiPriority w:val="32"/>
    <w:qFormat/>
    <w:rsid w:val="00501E3F"/>
    <w:rPr>
      <w:b/>
      <w:bCs/>
      <w:smallCaps/>
      <w:color w:val="0F4761" w:themeColor="accent1" w:themeShade="BF"/>
      <w:spacing w:val="5"/>
    </w:rPr>
  </w:style>
  <w:style w:type="table" w:styleId="TableGrid">
    <w:name w:val="Table Grid"/>
    <w:basedOn w:val="TableNormal"/>
    <w:uiPriority w:val="39"/>
    <w:rsid w:val="00501E3F"/>
    <w:pPr>
      <w:spacing w:after="0" w:line="240" w:lineRule="auto"/>
    </w:pPr>
    <w:rPr>
      <w:rFonts w:ascii="Arial" w:eastAsia="Arial" w:hAnsi="Arial" w:cs="Arial"/>
      <w:color w:val="0F172A"/>
      <w:kern w:val="0"/>
      <w:sz w:val="22"/>
      <w:szCs w:val="22"/>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01E3F"/>
    <w:rPr>
      <w:b/>
      <w:bCs/>
    </w:rPr>
  </w:style>
  <w:style w:type="paragraph" w:styleId="NormalWeb">
    <w:name w:val="Normal (Web)"/>
    <w:basedOn w:val="Normal"/>
    <w:uiPriority w:val="99"/>
    <w:unhideWhenUsed/>
    <w:rsid w:val="00501E3F"/>
    <w:pPr>
      <w:spacing w:before="100" w:beforeAutospacing="1" w:after="100" w:afterAutospacing="1"/>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501E3F"/>
    <w:rPr>
      <w:rFonts w:ascii="Courier New" w:eastAsia="Times New Roman" w:hAnsi="Courier New" w:cs="Courier New"/>
      <w:sz w:val="20"/>
      <w:szCs w:val="20"/>
    </w:rPr>
  </w:style>
  <w:style w:type="character" w:styleId="Hyperlink">
    <w:name w:val="Hyperlink"/>
    <w:basedOn w:val="DefaultParagraphFont"/>
    <w:uiPriority w:val="99"/>
    <w:unhideWhenUsed/>
    <w:rsid w:val="00562F2D"/>
    <w:rPr>
      <w:color w:val="467886" w:themeColor="hyperlink"/>
      <w:u w:val="single"/>
    </w:rPr>
  </w:style>
  <w:style w:type="character" w:styleId="UnresolvedMention">
    <w:name w:val="Unresolved Mention"/>
    <w:basedOn w:val="DefaultParagraphFont"/>
    <w:uiPriority w:val="99"/>
    <w:semiHidden/>
    <w:unhideWhenUsed/>
    <w:rsid w:val="00562F2D"/>
    <w:rPr>
      <w:color w:val="605E5C"/>
      <w:shd w:val="clear" w:color="auto" w:fill="E1DFDD"/>
    </w:rPr>
  </w:style>
  <w:style w:type="character" w:styleId="FollowedHyperlink">
    <w:name w:val="FollowedHyperlink"/>
    <w:basedOn w:val="DefaultParagraphFont"/>
    <w:uiPriority w:val="99"/>
    <w:semiHidden/>
    <w:unhideWhenUsed/>
    <w:rsid w:val="00562F2D"/>
    <w:rPr>
      <w:color w:val="96607D" w:themeColor="followedHyperlink"/>
      <w:u w:val="single"/>
    </w:rPr>
  </w:style>
  <w:style w:type="paragraph" w:styleId="Footer">
    <w:name w:val="footer"/>
    <w:basedOn w:val="Normal"/>
    <w:link w:val="FooterChar"/>
    <w:uiPriority w:val="99"/>
    <w:unhideWhenUsed/>
    <w:rsid w:val="00562F2D"/>
    <w:pPr>
      <w:tabs>
        <w:tab w:val="center" w:pos="4513"/>
        <w:tab w:val="right" w:pos="9026"/>
      </w:tabs>
    </w:pPr>
  </w:style>
  <w:style w:type="character" w:customStyle="1" w:styleId="FooterChar">
    <w:name w:val="Footer Char"/>
    <w:basedOn w:val="DefaultParagraphFont"/>
    <w:link w:val="Footer"/>
    <w:uiPriority w:val="99"/>
    <w:rsid w:val="00562F2D"/>
    <w:rPr>
      <w:rFonts w:ascii="Arial" w:eastAsia="Arial" w:hAnsi="Arial" w:cs="Arial"/>
      <w:color w:val="0F172A"/>
      <w:kern w:val="0"/>
      <w:sz w:val="22"/>
      <w:szCs w:val="22"/>
      <w:lang w:eastAsia="en-GB"/>
      <w14:ligatures w14:val="none"/>
    </w:rPr>
  </w:style>
  <w:style w:type="character" w:styleId="PageNumber">
    <w:name w:val="page number"/>
    <w:basedOn w:val="DefaultParagraphFont"/>
    <w:uiPriority w:val="99"/>
    <w:semiHidden/>
    <w:unhideWhenUsed/>
    <w:rsid w:val="00562F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anshsinghal0109.pythonanywhere.com/api/" TargetMode="External"/><Relationship Id="rId13" Type="http://schemas.openxmlformats.org/officeDocument/2006/relationships/hyperlink" Target="https://www.kaggle.com/datasets/tmdb/tmdb-movie-metadata"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Devansh0109/comp3011-movies-api" TargetMode="External"/><Relationship Id="rId12" Type="http://schemas.openxmlformats.org/officeDocument/2006/relationships/hyperlink" Target="https://modelcontextprotocol.io/introduction"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f-spectacular.readthedocs.io/en/latest/" TargetMode="External"/><Relationship Id="rId5" Type="http://schemas.openxmlformats.org/officeDocument/2006/relationships/footnotes" Target="footnotes.xml"/><Relationship Id="rId15" Type="http://schemas.openxmlformats.org/officeDocument/2006/relationships/hyperlink" Target="https://www.django-rest-framework.org/" TargetMode="External"/><Relationship Id="rId10" Type="http://schemas.openxmlformats.org/officeDocument/2006/relationships/hyperlink" Target="https://drive.google.com/drive/folders/1BPbXvma64lEqP5ikD0ZFp8BoyZiLgBuv?usp=shari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evanshsinghal0109.pythonanywhere.com/api/docs/" TargetMode="External"/><Relationship Id="rId14" Type="http://schemas.openxmlformats.org/officeDocument/2006/relationships/hyperlink" Target="https://claud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5</Pages>
  <Words>2351</Words>
  <Characters>15003</Characters>
  <Application>Microsoft Office Word</Application>
  <DocSecurity>0</DocSecurity>
  <Lines>468</Lines>
  <Paragraphs>347</Paragraphs>
  <ScaleCrop>false</ScaleCrop>
  <Company/>
  <LinksUpToDate>false</LinksUpToDate>
  <CharactersWithSpaces>17007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 Singhal [sc23ds2]</dc:creator>
  <cp:keywords/>
  <dc:description/>
  <cp:lastModifiedBy>Devansh Singhal [sc23ds2]</cp:lastModifiedBy>
  <cp:revision>2</cp:revision>
  <dcterms:created xsi:type="dcterms:W3CDTF">2026-03-20T08:33:00Z</dcterms:created>
  <dcterms:modified xsi:type="dcterms:W3CDTF">2026-03-20T23:33:00Z</dcterms:modified>
</cp:coreProperties>
</file>