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FFF48C">
      <w:pPr>
        <w:spacing w:line="360" w:lineRule="auto"/>
        <w:jc w:val="center"/>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ASSIGNMENT 1</w:t>
      </w:r>
    </w:p>
    <w:p w14:paraId="4728A1F7">
      <w:pPr>
        <w:spacing w:line="360" w:lineRule="auto"/>
        <w:jc w:val="right"/>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Student Name: Dhruv Tyagi</w:t>
      </w:r>
    </w:p>
    <w:p w14:paraId="2B37EA15">
      <w:pPr>
        <w:spacing w:line="360" w:lineRule="auto"/>
        <w:jc w:val="right"/>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 xml:space="preserve">Student Roll No: 21103187  </w:t>
      </w:r>
    </w:p>
    <w:p w14:paraId="593E3C57">
      <w:pPr>
        <w:spacing w:line="360" w:lineRule="auto"/>
        <w:jc w:val="right"/>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 xml:space="preserve">Submitted To: </w:t>
      </w:r>
      <w:r>
        <w:rPr>
          <w:rFonts w:hint="default" w:ascii="Times New Roman" w:hAnsi="Times New Roman" w:cs="Times New Roman"/>
          <w:b/>
          <w:bCs/>
          <w:i w:val="0"/>
          <w:iCs w:val="0"/>
          <w:color w:val="000000"/>
          <w:sz w:val="24"/>
          <w:szCs w:val="24"/>
          <w:u w:val="single"/>
          <w:vertAlign w:val="baseline"/>
        </w:rPr>
        <w:t>Astha Singh</w:t>
      </w:r>
    </w:p>
    <w:p w14:paraId="44201DDB">
      <w:pPr>
        <w:spacing w:line="360" w:lineRule="auto"/>
        <w:rPr>
          <w:rFonts w:hint="default" w:ascii="Times New Roman" w:hAnsi="Times New Roman" w:cs="Times New Roman"/>
          <w:b w:val="0"/>
          <w:bCs w:val="0"/>
          <w:i w:val="0"/>
          <w:iCs w:val="0"/>
          <w:color w:val="000000"/>
          <w:sz w:val="24"/>
          <w:szCs w:val="24"/>
          <w:u w:val="none"/>
          <w:vertAlign w:val="baseline"/>
        </w:rPr>
      </w:pPr>
    </w:p>
    <w:p w14:paraId="7B0518AB">
      <w:pPr>
        <w:spacing w:line="360" w:lineRule="auto"/>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Problem Statement 1: Stakeholder Dissatisfaction with Delivered Feature</w:t>
      </w:r>
    </w:p>
    <w:p w14:paraId="0ED3CE71">
      <w:pPr>
        <w:spacing w:line="360" w:lineRule="auto"/>
        <w:rPr>
          <w:rFonts w:hint="default" w:ascii="Times New Roman" w:hAnsi="Times New Roman" w:cs="Times New Roman"/>
          <w:b/>
          <w:bCs/>
          <w:i w:val="0"/>
          <w:iCs w:val="0"/>
          <w:color w:val="000000"/>
          <w:sz w:val="24"/>
          <w:szCs w:val="24"/>
          <w:u w:val="none"/>
          <w:vertAlign w:val="baseline"/>
        </w:rPr>
      </w:pPr>
    </w:p>
    <w:p w14:paraId="3BA293C0">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1. What should the Scrum Master do to resolve the immediate conflict?</w:t>
      </w:r>
    </w:p>
    <w:p w14:paraId="4AFC1FC9">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To resolve the immediate conflict, the Scrum Master should</w:t>
      </w:r>
    </w:p>
    <w:p w14:paraId="6815707A">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Facilitate a Discussion: Hold a meeting with the stakeholders and the development team to discuss why the delivered feature does not align with stakeholder expectations. Make sure the conversation is constructive and solution-focused.</w:t>
      </w:r>
    </w:p>
    <w:p w14:paraId="7F434FDD">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Clarify Expectations: Ask stakeholders to express their expectations for user experience more clearly. This will help the team understand the gap.</w:t>
      </w:r>
    </w:p>
    <w:p w14:paraId="69E9089F">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Review Acceptance Criteria: Review the acceptance criteria with both parties to see if there are any ambiguities or gaps. This will help determine if the criteria were incomplete or misunderstood.</w:t>
      </w:r>
    </w:p>
    <w:p w14:paraId="4795F644">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Plan for Improvements: Work with the team and stakeholders to create a plan for improving the feature in the next sprint. This may include refining the user experience based on stakeholder feedback.</w:t>
      </w:r>
    </w:p>
    <w:p w14:paraId="3E683CDA">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Document Lessons Learned: Record the lessons from this scenario to avoid repetition in the future.</w:t>
      </w:r>
    </w:p>
    <w:p w14:paraId="247EC391">
      <w:pPr>
        <w:spacing w:line="360" w:lineRule="auto"/>
        <w:rPr>
          <w:rFonts w:hint="default" w:ascii="Times New Roman" w:hAnsi="Times New Roman" w:cs="Times New Roman"/>
          <w:b w:val="0"/>
          <w:bCs w:val="0"/>
          <w:i w:val="0"/>
          <w:iCs w:val="0"/>
          <w:color w:val="000000"/>
          <w:sz w:val="24"/>
          <w:szCs w:val="24"/>
          <w:u w:val="none"/>
          <w:vertAlign w:val="baseline"/>
        </w:rPr>
      </w:pPr>
    </w:p>
    <w:p w14:paraId="20502A6A">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2. How can this situation be prevented in the future?</w:t>
      </w:r>
    </w:p>
    <w:p w14:paraId="56C1BBDF">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To prevent this situation from happening in the future:</w:t>
      </w:r>
    </w:p>
    <w:p w14:paraId="586FD9F1">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Smoothen the Backlog: Ensure that the Product Backlog is well-refined before the sprint planning session. User stories should have acceptance criteria clearly mentioned and detailed description of user experience expectations.</w:t>
      </w:r>
    </w:p>
    <w:p w14:paraId="065C23CF">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Engage Stakeholders Early: Involve stakeholders in backlog refinement sessions to ensure their expectations are clearly understood and documented.</w:t>
      </w:r>
    </w:p>
    <w:p w14:paraId="20CB6798">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Prototype and Feedback: Use prototypes or wireframes to gather stakeholder feedback before development begins. This helps align expectations early.</w:t>
      </w:r>
    </w:p>
    <w:p w14:paraId="14BDC020">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Continuous Communication: Maintain open communication channels between the team and stakeholders throughout the sprint to address any concerns promptly.</w:t>
      </w:r>
    </w:p>
    <w:p w14:paraId="7C2CFE96">
      <w:pPr>
        <w:spacing w:line="360" w:lineRule="auto"/>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Problem Statement 2: High-Priority Feature Request Mid-Sprint</w:t>
      </w:r>
    </w:p>
    <w:p w14:paraId="40E54F31">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1. How can the Scrum Master and team act on such a request?</w:t>
      </w:r>
    </w:p>
    <w:p w14:paraId="3680CC0C">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Handle the request of the very-high-priority feature:</w:t>
      </w:r>
    </w:p>
    <w:p w14:paraId="4246A75D">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Review Impact: If it will severely affect the currently planned sprint: will it mean it cannot add up to achieving the sprint goals? Will this somehow impact on team morale and comfort?.</w:t>
      </w:r>
    </w:p>
    <w:p w14:paraId="146967CD">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Discuss with the Product Owner: Discuss the impact of adding a feature mid-sprint with the Product Owner in an open conversation. Highlight that it is necessary to stay on track with the sprint goal.</w:t>
      </w:r>
    </w:p>
    <w:p w14:paraId="672293E5">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Negotiate Scope: In case the feature is critical, discuss the option of removing or deferring other less critical items in the sprint to accommodate the new feature.</w:t>
      </w:r>
    </w:p>
    <w:p w14:paraId="3412079B">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Replan if Necessary: If the feature cannot be fitted in without causing a disruption in the sprint, then suggest putting it in the next sprint's backlog.</w:t>
      </w:r>
    </w:p>
    <w:p w14:paraId="3ACEF058">
      <w:pPr>
        <w:spacing w:line="360" w:lineRule="auto"/>
        <w:rPr>
          <w:rFonts w:hint="default" w:ascii="Times New Roman" w:hAnsi="Times New Roman" w:cs="Times New Roman"/>
          <w:b w:val="0"/>
          <w:bCs w:val="0"/>
          <w:i w:val="0"/>
          <w:iCs w:val="0"/>
          <w:color w:val="000000"/>
          <w:sz w:val="24"/>
          <w:szCs w:val="24"/>
          <w:u w:val="none"/>
          <w:vertAlign w:val="baseline"/>
        </w:rPr>
      </w:pPr>
    </w:p>
    <w:p w14:paraId="2F83C9FC">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2. How might Agile principles handle such situations better in the future?</w:t>
      </w:r>
    </w:p>
    <w:p w14:paraId="0832F220">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Agile principles can help manage such situations by:</w:t>
      </w:r>
    </w:p>
    <w:p w14:paraId="22552A58">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Prioritization: Highlight the necessity of prioritizing work based on value and urgency. This means that high-priority items would be dealt with in a timely manner without disturbing the ongoing sprints.</w:t>
      </w:r>
    </w:p>
    <w:p w14:paraId="152EA6F1">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Sprint Goals: Explain the concept of sprint goals and maintain focus without scope creep.</w:t>
      </w:r>
    </w:p>
    <w:p w14:paraId="5D25A2AD">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Backlog Refinement: Continuously refine the Product Backlog to ensure high-priority items are identified and planned for in advance.</w:t>
      </w:r>
    </w:p>
    <w:p w14:paraId="6A174C43">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Flexibility: Promote a mindset of flexibility and adaptability so that the team can respond to changes without compromising their commitments.</w:t>
      </w:r>
    </w:p>
    <w:p w14:paraId="321C98EF">
      <w:pPr>
        <w:spacing w:line="360" w:lineRule="auto"/>
        <w:rPr>
          <w:rFonts w:hint="default" w:ascii="Times New Roman" w:hAnsi="Times New Roman" w:cs="Times New Roman"/>
          <w:b w:val="0"/>
          <w:bCs w:val="0"/>
          <w:i w:val="0"/>
          <w:iCs w:val="0"/>
          <w:color w:val="000000"/>
          <w:sz w:val="24"/>
          <w:szCs w:val="24"/>
          <w:u w:val="none"/>
          <w:vertAlign w:val="baseline"/>
        </w:rPr>
      </w:pPr>
    </w:p>
    <w:p w14:paraId="387A0BA2">
      <w:pPr>
        <w:spacing w:line="360" w:lineRule="auto"/>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Problem Statement 3: Issues During Sprint Planning</w:t>
      </w:r>
    </w:p>
    <w:p w14:paraId="7019443F">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1. How should the Scrum Master handle this situation during the Sprint Planning meeting?</w:t>
      </w:r>
    </w:p>
    <w:p w14:paraId="1B66C861">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To address this in Sprint Planning:</w:t>
      </w:r>
    </w:p>
    <w:p w14:paraId="28066D9D">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Backlog Refining: Stop the planning meeting and immediately conduct an ad hoc backlog refinement. Huge user stories can be split into smaller ones, and acceptance criteria must be well defined. Collaboration with the Product Owner: Collaboration with a product owner to make the requirements clear and thereby prioritize all the user stories.</w:t>
      </w:r>
    </w:p>
    <w:p w14:paraId="7DD59405">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Estimate Together: Use techniques like Planning Poker to estimate effort collaboratively and ensure the team has a shared understanding of the work.</w:t>
      </w:r>
    </w:p>
    <w:p w14:paraId="76E0B009">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Set Realistic Goals: Ensure the sprint goal is achievable based on the refined backlog and team capacity.</w:t>
      </w:r>
    </w:p>
    <w:p w14:paraId="09E8B736">
      <w:pPr>
        <w:spacing w:line="360" w:lineRule="auto"/>
        <w:rPr>
          <w:rFonts w:hint="default" w:ascii="Times New Roman" w:hAnsi="Times New Roman" w:cs="Times New Roman"/>
          <w:b w:val="0"/>
          <w:bCs w:val="0"/>
          <w:i w:val="0"/>
          <w:iCs w:val="0"/>
          <w:color w:val="000000"/>
          <w:sz w:val="24"/>
          <w:szCs w:val="24"/>
          <w:u w:val="none"/>
          <w:vertAlign w:val="baseline"/>
        </w:rPr>
      </w:pPr>
    </w:p>
    <w:p w14:paraId="020EFD8A">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 xml:space="preserve"> </w:t>
      </w:r>
    </w:p>
    <w:p w14:paraId="168431A3">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2. Steps needed to be taken during the next sprint not to repeat the same issues</w:t>
      </w:r>
    </w:p>
    <w:p w14:paraId="1644806D">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To be not prone to these issues:</w:t>
      </w:r>
    </w:p>
    <w:p w14:paraId="543D2580">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Regular Backlog Refinement: Schedule regular backlog refinement sessions to ensure user stories are well-defined and ready for sprint planning.</w:t>
      </w:r>
    </w:p>
    <w:p w14:paraId="378FD3E7">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Involve the Team: Encourage the team to participate in backlog refinement to gain a better understanding of the work.</w:t>
      </w:r>
    </w:p>
    <w:p w14:paraId="4AA40F94">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Training: Provide training on writing effective user stories and acceptance criteria.</w:t>
      </w:r>
    </w:p>
    <w:p w14:paraId="093ACF82">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Time Management: Allocate sufficient time for backlog refinement before sprint planning to avoid rushed decisions.</w:t>
      </w:r>
    </w:p>
    <w:p w14:paraId="590A6F50">
      <w:pPr>
        <w:spacing w:line="360" w:lineRule="auto"/>
        <w:rPr>
          <w:rFonts w:hint="default" w:ascii="Times New Roman" w:hAnsi="Times New Roman" w:cs="Times New Roman"/>
          <w:b w:val="0"/>
          <w:bCs w:val="0"/>
          <w:i w:val="0"/>
          <w:iCs w:val="0"/>
          <w:color w:val="000000"/>
          <w:sz w:val="24"/>
          <w:szCs w:val="24"/>
          <w:u w:val="none"/>
          <w:vertAlign w:val="baseline"/>
        </w:rPr>
      </w:pPr>
    </w:p>
    <w:p w14:paraId="0DCB8CF1">
      <w:pPr>
        <w:spacing w:line="360" w:lineRule="auto"/>
        <w:rPr>
          <w:rFonts w:hint="default" w:ascii="Times New Roman" w:hAnsi="Times New Roman" w:cs="Times New Roman"/>
          <w:b w:val="0"/>
          <w:bCs w:val="0"/>
          <w:i w:val="0"/>
          <w:iCs w:val="0"/>
          <w:color w:val="000000"/>
          <w:sz w:val="24"/>
          <w:szCs w:val="24"/>
          <w:u w:val="none"/>
          <w:vertAlign w:val="baseline"/>
        </w:rPr>
      </w:pPr>
    </w:p>
    <w:p w14:paraId="67A447C0">
      <w:pPr>
        <w:spacing w:line="360" w:lineRule="auto"/>
        <w:rPr>
          <w:rFonts w:hint="default" w:ascii="Times New Roman" w:hAnsi="Times New Roman" w:cs="Times New Roman"/>
          <w:b w:val="0"/>
          <w:bCs w:val="0"/>
          <w:i w:val="0"/>
          <w:iCs w:val="0"/>
          <w:color w:val="000000"/>
          <w:sz w:val="24"/>
          <w:szCs w:val="24"/>
          <w:u w:val="none"/>
          <w:vertAlign w:val="baseline"/>
        </w:rPr>
      </w:pPr>
    </w:p>
    <w:p w14:paraId="1D32905D">
      <w:pPr>
        <w:spacing w:line="360" w:lineRule="auto"/>
        <w:rPr>
          <w:rFonts w:hint="default" w:ascii="Times New Roman" w:hAnsi="Times New Roman" w:cs="Times New Roman"/>
          <w:b w:val="0"/>
          <w:bCs w:val="0"/>
          <w:i w:val="0"/>
          <w:iCs w:val="0"/>
          <w:color w:val="000000"/>
          <w:sz w:val="24"/>
          <w:szCs w:val="24"/>
          <w:u w:val="none"/>
          <w:vertAlign w:val="baseline"/>
        </w:rPr>
      </w:pPr>
    </w:p>
    <w:p w14:paraId="735295A5">
      <w:pPr>
        <w:spacing w:line="360" w:lineRule="auto"/>
        <w:rPr>
          <w:rFonts w:hint="default" w:ascii="Times New Roman" w:hAnsi="Times New Roman" w:cs="Times New Roman"/>
          <w:b w:val="0"/>
          <w:bCs w:val="0"/>
          <w:i w:val="0"/>
          <w:iCs w:val="0"/>
          <w:color w:val="000000"/>
          <w:sz w:val="24"/>
          <w:szCs w:val="24"/>
          <w:u w:val="none"/>
          <w:vertAlign w:val="baseline"/>
        </w:rPr>
      </w:pPr>
    </w:p>
    <w:p w14:paraId="6B1750C1">
      <w:pPr>
        <w:spacing w:line="360" w:lineRule="auto"/>
        <w:rPr>
          <w:rFonts w:hint="default" w:ascii="Times New Roman" w:hAnsi="Times New Roman" w:cs="Times New Roman"/>
          <w:b w:val="0"/>
          <w:bCs w:val="0"/>
          <w:i w:val="0"/>
          <w:iCs w:val="0"/>
          <w:color w:val="000000"/>
          <w:sz w:val="24"/>
          <w:szCs w:val="24"/>
          <w:u w:val="none"/>
          <w:vertAlign w:val="baseline"/>
        </w:rPr>
      </w:pPr>
    </w:p>
    <w:p w14:paraId="7FD10A54">
      <w:pPr>
        <w:spacing w:line="360" w:lineRule="auto"/>
        <w:rPr>
          <w:rFonts w:hint="default" w:ascii="Times New Roman" w:hAnsi="Times New Roman" w:cs="Times New Roman"/>
          <w:b w:val="0"/>
          <w:bCs w:val="0"/>
          <w:i w:val="0"/>
          <w:iCs w:val="0"/>
          <w:color w:val="000000"/>
          <w:sz w:val="24"/>
          <w:szCs w:val="24"/>
          <w:u w:val="none"/>
          <w:vertAlign w:val="baseline"/>
        </w:rPr>
      </w:pPr>
    </w:p>
    <w:p w14:paraId="78BCE91A">
      <w:pPr>
        <w:spacing w:line="360" w:lineRule="auto"/>
        <w:rPr>
          <w:rFonts w:hint="default" w:ascii="Times New Roman" w:hAnsi="Times New Roman" w:cs="Times New Roman"/>
          <w:b w:val="0"/>
          <w:bCs w:val="0"/>
          <w:i w:val="0"/>
          <w:iCs w:val="0"/>
          <w:color w:val="000000"/>
          <w:sz w:val="24"/>
          <w:szCs w:val="24"/>
          <w:u w:val="none"/>
          <w:vertAlign w:val="baseline"/>
        </w:rPr>
      </w:pPr>
    </w:p>
    <w:p w14:paraId="64D619CB">
      <w:pPr>
        <w:spacing w:line="360" w:lineRule="auto"/>
        <w:rPr>
          <w:rFonts w:hint="default" w:ascii="Times New Roman" w:hAnsi="Times New Roman" w:cs="Times New Roman"/>
          <w:b w:val="0"/>
          <w:bCs w:val="0"/>
          <w:i w:val="0"/>
          <w:iCs w:val="0"/>
          <w:color w:val="000000"/>
          <w:sz w:val="24"/>
          <w:szCs w:val="24"/>
          <w:u w:val="none"/>
          <w:vertAlign w:val="baseline"/>
        </w:rPr>
      </w:pPr>
    </w:p>
    <w:p w14:paraId="436189EE">
      <w:pPr>
        <w:spacing w:line="360" w:lineRule="auto"/>
        <w:rPr>
          <w:rFonts w:hint="default" w:ascii="Times New Roman" w:hAnsi="Times New Roman" w:cs="Times New Roman"/>
          <w:b w:val="0"/>
          <w:bCs w:val="0"/>
          <w:i w:val="0"/>
          <w:iCs w:val="0"/>
          <w:color w:val="000000"/>
          <w:sz w:val="24"/>
          <w:szCs w:val="24"/>
          <w:u w:val="none"/>
          <w:vertAlign w:val="baseline"/>
        </w:rPr>
      </w:pPr>
    </w:p>
    <w:p w14:paraId="32613F6C">
      <w:pPr>
        <w:spacing w:line="360" w:lineRule="auto"/>
        <w:rPr>
          <w:rFonts w:hint="default" w:ascii="Times New Roman" w:hAnsi="Times New Roman" w:cs="Times New Roman"/>
          <w:b/>
          <w:bCs/>
          <w:i w:val="0"/>
          <w:iCs w:val="0"/>
          <w:color w:val="000000"/>
          <w:sz w:val="24"/>
          <w:szCs w:val="24"/>
          <w:u w:val="none"/>
          <w:vertAlign w:val="baseline"/>
        </w:rPr>
      </w:pPr>
    </w:p>
    <w:p w14:paraId="11BF7105">
      <w:pPr>
        <w:spacing w:line="360" w:lineRule="auto"/>
        <w:rPr>
          <w:rFonts w:hint="default" w:ascii="Times New Roman" w:hAnsi="Times New Roman" w:cs="Times New Roman"/>
          <w:b/>
          <w:bCs/>
          <w:i w:val="0"/>
          <w:iCs w:val="0"/>
          <w:color w:val="000000"/>
          <w:sz w:val="24"/>
          <w:szCs w:val="24"/>
          <w:u w:val="none"/>
          <w:vertAlign w:val="baseline"/>
        </w:rPr>
      </w:pPr>
    </w:p>
    <w:p w14:paraId="2974788F">
      <w:pPr>
        <w:spacing w:line="360" w:lineRule="auto"/>
        <w:rPr>
          <w:rFonts w:hint="default" w:ascii="Times New Roman" w:hAnsi="Times New Roman" w:cs="Times New Roman"/>
          <w:b/>
          <w:bCs/>
          <w:i w:val="0"/>
          <w:iCs w:val="0"/>
          <w:color w:val="000000"/>
          <w:sz w:val="24"/>
          <w:szCs w:val="24"/>
          <w:u w:val="none"/>
          <w:vertAlign w:val="baseline"/>
        </w:rPr>
      </w:pPr>
    </w:p>
    <w:p w14:paraId="758F6EC4">
      <w:pPr>
        <w:spacing w:line="360" w:lineRule="auto"/>
        <w:rPr>
          <w:rFonts w:hint="default" w:ascii="Times New Roman" w:hAnsi="Times New Roman" w:cs="Times New Roman"/>
          <w:b/>
          <w:bCs/>
          <w:i w:val="0"/>
          <w:iCs w:val="0"/>
          <w:color w:val="000000"/>
          <w:sz w:val="24"/>
          <w:szCs w:val="24"/>
          <w:u w:val="none"/>
          <w:vertAlign w:val="baseline"/>
        </w:rPr>
      </w:pPr>
    </w:p>
    <w:p w14:paraId="57A2D3F2">
      <w:pPr>
        <w:spacing w:line="360" w:lineRule="auto"/>
        <w:rPr>
          <w:rFonts w:hint="default" w:ascii="Times New Roman" w:hAnsi="Times New Roman" w:cs="Times New Roman"/>
          <w:b/>
          <w:bCs/>
          <w:i w:val="0"/>
          <w:iCs w:val="0"/>
          <w:color w:val="000000"/>
          <w:sz w:val="24"/>
          <w:szCs w:val="24"/>
          <w:u w:val="none"/>
          <w:vertAlign w:val="baseline"/>
        </w:rPr>
      </w:pPr>
    </w:p>
    <w:p w14:paraId="3FF830F4">
      <w:pPr>
        <w:spacing w:line="360" w:lineRule="auto"/>
        <w:rPr>
          <w:rFonts w:hint="default" w:ascii="Times New Roman" w:hAnsi="Times New Roman" w:cs="Times New Roman"/>
          <w:b/>
          <w:bCs/>
          <w:i w:val="0"/>
          <w:iCs w:val="0"/>
          <w:color w:val="000000"/>
          <w:sz w:val="24"/>
          <w:szCs w:val="24"/>
          <w:u w:val="none"/>
          <w:vertAlign w:val="baseline"/>
        </w:rPr>
      </w:pPr>
    </w:p>
    <w:p w14:paraId="3F96CC39">
      <w:pPr>
        <w:spacing w:line="360" w:lineRule="auto"/>
        <w:rPr>
          <w:rFonts w:hint="default" w:ascii="Times New Roman" w:hAnsi="Times New Roman" w:cs="Times New Roman"/>
          <w:b/>
          <w:bCs/>
          <w:i w:val="0"/>
          <w:iCs w:val="0"/>
          <w:color w:val="000000"/>
          <w:sz w:val="24"/>
          <w:szCs w:val="24"/>
          <w:u w:val="none"/>
          <w:vertAlign w:val="baseline"/>
        </w:rPr>
      </w:pPr>
    </w:p>
    <w:p w14:paraId="10F8789C">
      <w:pPr>
        <w:spacing w:line="360" w:lineRule="auto"/>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Problem Statement 4: Challenges in the Scrum Team</w:t>
      </w:r>
    </w:p>
    <w:p w14:paraId="4FFD8305">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1. How would you solve these problems?</w:t>
      </w:r>
    </w:p>
    <w:p w14:paraId="231A723C">
      <w:pPr>
        <w:spacing w:line="360" w:lineRule="auto"/>
        <w:rPr>
          <w:rFonts w:hint="default" w:ascii="Times New Roman" w:hAnsi="Times New Roman" w:cs="Times New Roman"/>
          <w:b w:val="0"/>
          <w:bCs w:val="0"/>
          <w:i w:val="0"/>
          <w:iCs w:val="0"/>
          <w:color w:val="000000"/>
          <w:sz w:val="24"/>
          <w:szCs w:val="24"/>
          <w:u w:val="none"/>
          <w:vertAlign w:val="baseline"/>
        </w:rPr>
      </w:pPr>
    </w:p>
    <w:p w14:paraId="6E1F60B0">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To solve these problems:</w:t>
      </w:r>
    </w:p>
    <w:p w14:paraId="12097D43">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Overestimation of Capacity: Strive to enhance the estimation skill of the team. Use historical data to guide future sprint commitments and, therefore, a realistic expectation.</w:t>
      </w:r>
    </w:p>
    <w:p w14:paraId="4CCDFB4A">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Stakeholder Communication: Improve communication with stakeholders by providing regular updates on progress and setting realistic expectations.</w:t>
      </w:r>
    </w:p>
    <w:p w14:paraId="010A389C">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Daily Scrum Facilitation: Ensure the Daily Scrum is time-boxed and focused. Encourage equal participation by using techniques like round-robin to give everyone a chance to speak.</w:t>
      </w:r>
    </w:p>
    <w:p w14:paraId="74E5E38B">
      <w:pPr>
        <w:spacing w:line="360" w:lineRule="auto"/>
        <w:rPr>
          <w:rFonts w:hint="default" w:ascii="Times New Roman" w:hAnsi="Times New Roman" w:cs="Times New Roman"/>
          <w:b w:val="0"/>
          <w:bCs w:val="0"/>
          <w:i w:val="0"/>
          <w:iCs w:val="0"/>
          <w:color w:val="000000"/>
          <w:sz w:val="24"/>
          <w:szCs w:val="24"/>
          <w:u w:val="none"/>
          <w:vertAlign w:val="baseline"/>
        </w:rPr>
      </w:pPr>
    </w:p>
    <w:p w14:paraId="436C803F">
      <w:pPr>
        <w:spacing w:line="360" w:lineRule="auto"/>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Problem Statement 5: Extreme Programming (XP) Challenges</w:t>
      </w:r>
    </w:p>
    <w:p w14:paraId="0864D0AD">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1. How can the team overcome resistance to pair programming?</w:t>
      </w:r>
    </w:p>
    <w:p w14:paraId="675BBBCC">
      <w:pPr>
        <w:spacing w:line="360" w:lineRule="auto"/>
        <w:rPr>
          <w:rFonts w:hint="default" w:ascii="Times New Roman" w:hAnsi="Times New Roman" w:cs="Times New Roman"/>
          <w:b w:val="0"/>
          <w:bCs w:val="0"/>
          <w:i w:val="0"/>
          <w:iCs w:val="0"/>
          <w:color w:val="000000"/>
          <w:sz w:val="24"/>
          <w:szCs w:val="24"/>
          <w:u w:val="none"/>
          <w:vertAlign w:val="baseline"/>
        </w:rPr>
      </w:pPr>
    </w:p>
    <w:p w14:paraId="16F84F3B">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To overcome resistance to pair programming:</w:t>
      </w:r>
    </w:p>
    <w:p w14:paraId="6EB7D38E">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Educate on Benefits:</w:t>
      </w:r>
      <w:r>
        <w:rPr>
          <w:rFonts w:hint="default" w:ascii="Times New Roman" w:hAnsi="Times New Roman" w:cs="Times New Roman"/>
          <w:b w:val="0"/>
          <w:bCs w:val="0"/>
          <w:i w:val="0"/>
          <w:iCs w:val="0"/>
          <w:color w:val="000000"/>
          <w:sz w:val="24"/>
          <w:szCs w:val="24"/>
          <w:u w:val="none"/>
          <w:vertAlign w:val="baseline"/>
          <w:lang w:val="en-IN"/>
        </w:rPr>
        <w:t xml:space="preserve"> The benefits of pair programming can be discussed for better code quality and knowledge sharing</w:t>
      </w:r>
      <w:bookmarkStart w:id="0" w:name="_GoBack"/>
      <w:bookmarkEnd w:id="0"/>
      <w:r>
        <w:rPr>
          <w:rFonts w:hint="default" w:ascii="Times New Roman" w:hAnsi="Times New Roman" w:cs="Times New Roman"/>
          <w:b w:val="0"/>
          <w:bCs w:val="0"/>
          <w:i w:val="0"/>
          <w:iCs w:val="0"/>
          <w:color w:val="000000"/>
          <w:sz w:val="24"/>
          <w:szCs w:val="24"/>
          <w:u w:val="none"/>
          <w:vertAlign w:val="baseline"/>
        </w:rPr>
        <w:t>.</w:t>
      </w:r>
    </w:p>
    <w:p w14:paraId="395854C3">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Start Small: Start with short pair programming sessions to ease the team members into the practice.</w:t>
      </w:r>
    </w:p>
    <w:p w14:paraId="54743C4C">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Rotate Pairs: Rotate the pairs regularly to ensure everyone gets a chance to work with different team members.</w:t>
      </w:r>
    </w:p>
    <w:p w14:paraId="78A0473C">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Address Concerns: Listen to the concerns of the team members and address them constructively.</w:t>
      </w:r>
    </w:p>
    <w:p w14:paraId="3CA97E5E">
      <w:pPr>
        <w:spacing w:line="360" w:lineRule="auto"/>
        <w:rPr>
          <w:rFonts w:hint="default" w:ascii="Times New Roman" w:hAnsi="Times New Roman" w:cs="Times New Roman"/>
          <w:b w:val="0"/>
          <w:bCs w:val="0"/>
          <w:i w:val="0"/>
          <w:iCs w:val="0"/>
          <w:color w:val="000000"/>
          <w:sz w:val="24"/>
          <w:szCs w:val="24"/>
          <w:u w:val="none"/>
          <w:vertAlign w:val="baseline"/>
        </w:rPr>
      </w:pPr>
    </w:p>
    <w:p w14:paraId="5D94B770">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2. What can the team do to enhance their Test-Driven Development (TDD) practices?</w:t>
      </w:r>
    </w:p>
    <w:p w14:paraId="0F4CFBD6">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To improve TDD practices:</w:t>
      </w:r>
    </w:p>
    <w:p w14:paraId="38EC2443">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Training: Provide training on TDD to ensure the team understands its importance and how to implement it effectively.</w:t>
      </w:r>
    </w:p>
    <w:p w14:paraId="26C7E301">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Practice: Encourage regular practice of TDD, even on small tasks, to build familiarity and confidence.</w:t>
      </w:r>
    </w:p>
    <w:p w14:paraId="31773B19">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Code Reviews: Incorporate TDD into code reviews to ensure adherence to the practice.</w:t>
      </w:r>
    </w:p>
    <w:p w14:paraId="12257224">
      <w:pPr>
        <w:spacing w:line="360" w:lineRule="auto"/>
        <w:rPr>
          <w:rFonts w:hint="default" w:ascii="Times New Roman" w:hAnsi="Times New Roman" w:cs="Times New Roman"/>
          <w:b w:val="0"/>
          <w:bCs w:val="0"/>
          <w:i w:val="0"/>
          <w:iCs w:val="0"/>
          <w:color w:val="000000"/>
          <w:sz w:val="24"/>
          <w:szCs w:val="24"/>
          <w:u w:val="none"/>
          <w:vertAlign w:val="baseline"/>
        </w:rPr>
      </w:pPr>
    </w:p>
    <w:p w14:paraId="3EFD1EE5">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Tooling: Use tools that support TDD, such as automated testing frameworks, to make the process more efficient.</w:t>
      </w:r>
    </w:p>
    <w:p w14:paraId="57607A40">
      <w:pPr>
        <w:spacing w:line="360" w:lineRule="auto"/>
        <w:rPr>
          <w:rFonts w:hint="default" w:ascii="Times New Roman" w:hAnsi="Times New Roman" w:cs="Times New Roman"/>
          <w:b w:val="0"/>
          <w:bCs w:val="0"/>
          <w:i w:val="0"/>
          <w:iCs w:val="0"/>
          <w:color w:val="000000"/>
          <w:sz w:val="24"/>
          <w:szCs w:val="24"/>
          <w:u w:val="none"/>
          <w:vertAlign w:val="baseline"/>
        </w:rPr>
      </w:pPr>
    </w:p>
    <w:p w14:paraId="6A21CBCB">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3. How does XP practice support the team with frequent changes in requirements?</w:t>
      </w:r>
    </w:p>
    <w:p w14:paraId="32B45F8D">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The XP practices support the team to handle frequent changes by:</w:t>
      </w:r>
    </w:p>
    <w:p w14:paraId="1492875E">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Continuous Integration: Integrates and tests changes frequently in order to minimize the risk of integration issues.</w:t>
      </w:r>
    </w:p>
    <w:p w14:paraId="64184667">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Small Releases: Small, incremental releases are made to accommodate frequent changes.</w:t>
      </w:r>
    </w:p>
    <w:p w14:paraId="270F618E">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Customer Collaboration: Continuously collaborate with the customer for understanding and prioritizing changes.</w:t>
      </w:r>
    </w:p>
    <w:p w14:paraId="3285A554">
      <w:pPr>
        <w:spacing w:line="360" w:lineRule="auto"/>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Adaptive planning: Apply adaptive planning for quicker and effective responses to change. This helps keep the team aligned with the customer's needs.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5A248D"/>
    <w:rsid w:val="51C71FCB"/>
    <w:rsid w:val="52BD0D31"/>
    <w:rsid w:val="5CB543DE"/>
    <w:rsid w:val="7CB60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35</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2025-02-03T07:26:00Z</dcterms:created>
  <dc:creator>dhruv tyagi</dc:creator>
  <cp:lastModifiedBy>Dhruv Tyagi</cp:lastModifiedBy>
  <dcterms:modified xsi:type="dcterms:W3CDTF">2025-02-03T08:08:03Z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B3672F701FB447689D98A22D0443BF58_13</vt:lpwstr>
  </property>
</Properties>
</file>