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2C53" w14:textId="1E5B1740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5865">
        <w:rPr>
          <w:rFonts w:ascii="Times New Roman" w:hAnsi="Times New Roman" w:cs="Times New Roman"/>
          <w:b/>
          <w:bCs/>
          <w:sz w:val="32"/>
          <w:szCs w:val="32"/>
        </w:rPr>
        <w:t>Smart Retail:</w:t>
      </w:r>
    </w:p>
    <w:p w14:paraId="21C85A39" w14:textId="7F14C0B6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5865">
        <w:rPr>
          <w:rFonts w:ascii="Times New Roman" w:hAnsi="Times New Roman" w:cs="Times New Roman"/>
          <w:b/>
          <w:bCs/>
          <w:sz w:val="32"/>
          <w:szCs w:val="32"/>
        </w:rPr>
        <w:t>RFID Utilization for Inventory Management:</w:t>
      </w:r>
    </w:p>
    <w:p w14:paraId="1E3A101B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8895A7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1. RFID Tagging:</w:t>
      </w:r>
    </w:p>
    <w:p w14:paraId="76E20A32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Attach RFID tags to each product in the store, embedding unique identification information.</w:t>
      </w:r>
    </w:p>
    <w:p w14:paraId="2A4AB16A" w14:textId="2797ACEC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Ensure RFID tags are compatible with the store's RFID reader infrastructure.</w:t>
      </w:r>
    </w:p>
    <w:p w14:paraId="0E84EA68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2. RFID Readers Installation:</w:t>
      </w:r>
    </w:p>
    <w:p w14:paraId="1C21426B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Install RFID readers at strategic locations throughout the store, such as entry/exit points and shelves.</w:t>
      </w:r>
    </w:p>
    <w:p w14:paraId="1C518E99" w14:textId="00D195D5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Ensure RFID readers cover the entire store area for comprehensive tracking.</w:t>
      </w:r>
    </w:p>
    <w:p w14:paraId="7FD84BF6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3. Real-time Inventory Tracking:</w:t>
      </w:r>
    </w:p>
    <w:p w14:paraId="27E7080A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RFID readers continuously scan the RFID tags as products move within the store.</w:t>
      </w:r>
    </w:p>
    <w:p w14:paraId="6DF54F55" w14:textId="036DB36C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Transmit RFID data to a central database or cloud platform in real-time.</w:t>
      </w:r>
    </w:p>
    <w:p w14:paraId="76F16CC8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4. AI-driven Inventory Management:</w:t>
      </w:r>
    </w:p>
    <w:p w14:paraId="26E72D11" w14:textId="46D73D6D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AI algorithms analyse the RFID data to track inventory levels, product movement patterns, and shelf replenishment needs.</w:t>
      </w:r>
    </w:p>
    <w:p w14:paraId="02EF54DB" w14:textId="75D58546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Predict demand trends based on historical data, seasonal variations, and customer behaviour.</w:t>
      </w:r>
    </w:p>
    <w:p w14:paraId="3296F8B3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5. Automated Restocking:</w:t>
      </w:r>
    </w:p>
    <w:p w14:paraId="64CFCC23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AI algorithms trigger automated restocking orders when inventory levels fall below predefined thresholds.</w:t>
      </w:r>
    </w:p>
    <w:p w14:paraId="65109CDE" w14:textId="776140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Optimize restocking schedules to minimize stockouts and overstock situations.</w:t>
      </w:r>
    </w:p>
    <w:p w14:paraId="495EE40A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6. Personalized Customer Experiences:</w:t>
      </w:r>
    </w:p>
    <w:p w14:paraId="585F22FB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AI utilizes RFID data, along with other customer data (e.g., purchase history, preferences), to personalize recommendations and promotions.</w:t>
      </w:r>
    </w:p>
    <w:p w14:paraId="78E6AD2F" w14:textId="54680919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Tailor marketing campaigns based on customer demographics and shopping behaviour.</w:t>
      </w:r>
    </w:p>
    <w:p w14:paraId="448ECA93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7. Theft Prevention:</w:t>
      </w:r>
    </w:p>
    <w:p w14:paraId="34FE55D3" w14:textId="1841BE63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AI-powered video analytics analyse RFID data to detect suspicious behaviour, such as product removal without scanning at the checkout.</w:t>
      </w:r>
    </w:p>
    <w:p w14:paraId="5E94B370" w14:textId="5206F3E6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Trigger alerts for store staff to intervene and prevent theft incidents.</w:t>
      </w:r>
    </w:p>
    <w:p w14:paraId="09B4AE1A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8. Operational Insights:</w:t>
      </w:r>
    </w:p>
    <w:p w14:paraId="7387C9D3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AI algorithms generate insights from RFID data, such as popular product areas, peak shopping times, and customer traffic patterns.</w:t>
      </w:r>
    </w:p>
    <w:p w14:paraId="029A1FC2" w14:textId="6FC79279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Optimize store layout, product placement, and staffing based on these insights.</w:t>
      </w:r>
    </w:p>
    <w:p w14:paraId="6DC11829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9. Customer Analytics:</w:t>
      </w:r>
    </w:p>
    <w:p w14:paraId="23C8D010" w14:textId="4D799F01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</w:t>
      </w:r>
      <w:r w:rsidR="007577E5" w:rsidRPr="00075865">
        <w:rPr>
          <w:rFonts w:ascii="Times New Roman" w:hAnsi="Times New Roman" w:cs="Times New Roman"/>
          <w:sz w:val="24"/>
          <w:szCs w:val="24"/>
        </w:rPr>
        <w:t>Analyse</w:t>
      </w:r>
      <w:r w:rsidRPr="00075865">
        <w:rPr>
          <w:rFonts w:ascii="Times New Roman" w:hAnsi="Times New Roman" w:cs="Times New Roman"/>
          <w:sz w:val="24"/>
          <w:szCs w:val="24"/>
        </w:rPr>
        <w:t xml:space="preserve"> RFID data to track customer flow and behaviour within the store.</w:t>
      </w:r>
    </w:p>
    <w:p w14:paraId="3C0319D3" w14:textId="564B1694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Identify high-traffic areas and optimize product displays and promotions accordingly.</w:t>
      </w:r>
    </w:p>
    <w:p w14:paraId="5E028E3D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10. Integration with Online Channels:</w:t>
      </w:r>
    </w:p>
    <w:p w14:paraId="2317AB27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 - Integrate RFID data with online inventory systems for seamless omnichannel retail operations.</w:t>
      </w:r>
    </w:p>
    <w:p w14:paraId="5E0DCDB5" w14:textId="27DF323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 - Ensure consistency between in-store and online inventory levels for efficient order fulfilment.</w:t>
      </w:r>
    </w:p>
    <w:p w14:paraId="52999117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417B8" w14:textId="0D68DAAA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Workflow:</w:t>
      </w:r>
    </w:p>
    <w:p w14:paraId="264EBB19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1. RFID Tagging and Installation: Attach RFID tags to products and install RFID readers throughout the store.</w:t>
      </w:r>
    </w:p>
    <w:p w14:paraId="356C6BF9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2. Real-time Inventory Tracking: RFID readers continuously scan RFID tags, transmitting data to a central database.</w:t>
      </w:r>
    </w:p>
    <w:p w14:paraId="1B770AA6" w14:textId="75C439D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3. AI-driven Analysis: AI algorithms analyse RFID data to track inventory levels, predict demand, and optimize restocking.</w:t>
      </w:r>
    </w:p>
    <w:p w14:paraId="40E037F4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4. Personalized Customer Experiences: AI utilizes RFID data to personalize recommendations and tailor marketing campaigns.</w:t>
      </w:r>
    </w:p>
    <w:p w14:paraId="74CF6793" w14:textId="238ACF68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5. Theft Prevention: AI-powered video analytics analyse RFID data to detect suspicious behaviour and trigger alerts.</w:t>
      </w:r>
    </w:p>
    <w:p w14:paraId="53C56DBC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6. Operational Insights: AI generates insights from RFID data to optimize store layout, product placement, and staffing.</w:t>
      </w:r>
    </w:p>
    <w:p w14:paraId="580F9E89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lastRenderedPageBreak/>
        <w:t>7. Integration with Online Channels: Integrate RFID data with online inventory systems for seamless omnichannel retail operations.</w:t>
      </w:r>
    </w:p>
    <w:p w14:paraId="6A41D46B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452DA9" w14:textId="0DE17BE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Tools and Technologies</w:t>
      </w:r>
      <w:r w:rsidRPr="00075865">
        <w:rPr>
          <w:rFonts w:ascii="Times New Roman" w:hAnsi="Times New Roman" w:cs="Times New Roman"/>
          <w:sz w:val="24"/>
          <w:szCs w:val="24"/>
        </w:rPr>
        <w:t>:</w:t>
      </w:r>
    </w:p>
    <w:p w14:paraId="56F59452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RFID Tags and Readers</w:t>
      </w:r>
    </w:p>
    <w:p w14:paraId="2647E53B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AI and Machine Learning Algorithms</w:t>
      </w:r>
    </w:p>
    <w:p w14:paraId="2F31E14D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Central Database or Cloud Platform</w:t>
      </w:r>
    </w:p>
    <w:p w14:paraId="279D0AC9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Video Analytics Software</w:t>
      </w:r>
    </w:p>
    <w:p w14:paraId="4EB38341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Online Inventory Systems</w:t>
      </w:r>
    </w:p>
    <w:p w14:paraId="57BF4455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187207" w14:textId="1F68ADD5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Considerations:</w:t>
      </w:r>
    </w:p>
    <w:p w14:paraId="65DB3F12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Data Security: Implement encryption and access controls to secure RFID data and customer information.</w:t>
      </w:r>
    </w:p>
    <w:p w14:paraId="270F8F26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Scalability: Design the system to handle large volumes of RFID data and accommodate store expansions.</w:t>
      </w:r>
    </w:p>
    <w:p w14:paraId="1AF37714" w14:textId="7F808DEA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Customer Privacy: Ensure compliance with data privacy regulations when collecting and analysing customer data.</w:t>
      </w:r>
    </w:p>
    <w:p w14:paraId="28800A4A" w14:textId="092BFEAE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Integration Complexity: Address challenges related to integrating RFID technology with existing retail systems and processes.</w:t>
      </w:r>
    </w:p>
    <w:p w14:paraId="68C2F857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DA15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9B92E9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ABA22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76814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F667EE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3A3C8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86CA4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A0DB6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D4A4E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1E1377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5F2A2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B97033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5EA8E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A92186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F32B4A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2E5A5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54E23A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7515A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7BA44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505AF" w14:textId="77777777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C3F3D" w14:textId="19A1CFF8" w:rsid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2A88F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37974D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3907F3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1B1073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400D4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9EB1E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258C1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96044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7D085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93A90E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1A0E0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F8FE0" w14:textId="77777777" w:rsidR="007577E5" w:rsidRDefault="007577E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37376" w14:textId="453E791A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5865">
        <w:rPr>
          <w:rFonts w:ascii="Times New Roman" w:hAnsi="Times New Roman" w:cs="Times New Roman"/>
          <w:b/>
          <w:bCs/>
          <w:sz w:val="32"/>
          <w:szCs w:val="32"/>
        </w:rPr>
        <w:lastRenderedPageBreak/>
        <w:t>Healthcare Management:</w:t>
      </w:r>
    </w:p>
    <w:p w14:paraId="085145BF" w14:textId="5A6DF2B5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5865">
        <w:rPr>
          <w:rFonts w:ascii="Times New Roman" w:hAnsi="Times New Roman" w:cs="Times New Roman"/>
          <w:b/>
          <w:bCs/>
          <w:sz w:val="32"/>
          <w:szCs w:val="32"/>
        </w:rPr>
        <w:t>RFID Utilization for Asset Tracking:</w:t>
      </w:r>
    </w:p>
    <w:p w14:paraId="30ED55A1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ABF88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1. RFID Tagging:</w:t>
      </w:r>
    </w:p>
    <w:p w14:paraId="7D92872A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Attach RFID tags to medical equipment, devices, and assets, including hospital beds, infusion pumps, and wheelchairs.</w:t>
      </w:r>
    </w:p>
    <w:p w14:paraId="4C10E92A" w14:textId="08B8B5C9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Assign unique identifiers to each RFID tag for accurate tracking.</w:t>
      </w:r>
    </w:p>
    <w:p w14:paraId="3FCDCC32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2. RFID Readers Installation:</w:t>
      </w:r>
    </w:p>
    <w:p w14:paraId="551F6F22" w14:textId="524E30BF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Install RFID readers at key locations within healthcare facilities, such as patient rooms, operating </w:t>
      </w:r>
      <w:r w:rsidR="007577E5" w:rsidRPr="00075865">
        <w:rPr>
          <w:rFonts w:ascii="Times New Roman" w:hAnsi="Times New Roman" w:cs="Times New Roman"/>
          <w:sz w:val="24"/>
          <w:szCs w:val="24"/>
        </w:rPr>
        <w:t>theatres</w:t>
      </w:r>
      <w:r w:rsidRPr="00075865">
        <w:rPr>
          <w:rFonts w:ascii="Times New Roman" w:hAnsi="Times New Roman" w:cs="Times New Roman"/>
          <w:sz w:val="24"/>
          <w:szCs w:val="24"/>
        </w:rPr>
        <w:t>, and supply rooms.</w:t>
      </w:r>
    </w:p>
    <w:p w14:paraId="76097BC3" w14:textId="3122A39B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Ensure RFID readers cover all areas where assets are used or stored.</w:t>
      </w:r>
    </w:p>
    <w:p w14:paraId="64DDEA70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3. Real-time Asset Tracking:</w:t>
      </w:r>
    </w:p>
    <w:p w14:paraId="3077BB9B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RFID readers continuously scan RFID tags as assets move within the facility.</w:t>
      </w:r>
    </w:p>
    <w:p w14:paraId="48ACCC32" w14:textId="18EB4502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Transmit RFID data to a central asset tracking system or hospital management software.</w:t>
      </w:r>
    </w:p>
    <w:p w14:paraId="282268C4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4. AI-driven Asset Management:</w:t>
      </w:r>
    </w:p>
    <w:p w14:paraId="4B19EF6F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AI algorithms process RFID data to track asset locations, utilization rates, and maintenance schedules.</w:t>
      </w:r>
    </w:p>
    <w:p w14:paraId="43964934" w14:textId="14C30D16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Predict equipment failures and maintenance needs based on usage patterns and historical data.</w:t>
      </w:r>
    </w:p>
    <w:p w14:paraId="77833929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5. Optimized Asset Utilization:</w:t>
      </w:r>
    </w:p>
    <w:p w14:paraId="0034E1F8" w14:textId="121A77FC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AI </w:t>
      </w:r>
      <w:r w:rsidR="007577E5" w:rsidRPr="00075865">
        <w:rPr>
          <w:rFonts w:ascii="Times New Roman" w:hAnsi="Times New Roman" w:cs="Times New Roman"/>
          <w:sz w:val="24"/>
          <w:szCs w:val="24"/>
        </w:rPr>
        <w:t>analyses</w:t>
      </w:r>
      <w:r w:rsidRPr="00075865">
        <w:rPr>
          <w:rFonts w:ascii="Times New Roman" w:hAnsi="Times New Roman" w:cs="Times New Roman"/>
          <w:sz w:val="24"/>
          <w:szCs w:val="24"/>
        </w:rPr>
        <w:t xml:space="preserve"> RFID data to identify underutilized assets or areas with high demand.</w:t>
      </w:r>
    </w:p>
    <w:p w14:paraId="74E0AE05" w14:textId="19D9B0AE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Optimize asset allocation and distribution to meet patient needs efficiently.</w:t>
      </w:r>
    </w:p>
    <w:p w14:paraId="6A80F9C1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6. Preventive Maintenance:</w:t>
      </w:r>
    </w:p>
    <w:p w14:paraId="70FA4D15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AI algorithms monitor RFID data for signs of equipment wear and tear, abnormal usage patterns, or impending failures.</w:t>
      </w:r>
    </w:p>
    <w:p w14:paraId="466F13FE" w14:textId="4F5BB2B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Schedule preventive maintenance tasks proactively to minimize downtime and ensure equipment reliability.</w:t>
      </w:r>
    </w:p>
    <w:p w14:paraId="2E5ED370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7. Patient Monitoring:</w:t>
      </w:r>
    </w:p>
    <w:p w14:paraId="06E23334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RFID-enabled wristbands or tags track patient movements within the healthcare facility.</w:t>
      </w:r>
    </w:p>
    <w:p w14:paraId="6E8AAF73" w14:textId="033C670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AI </w:t>
      </w:r>
      <w:r w:rsidR="007577E5" w:rsidRPr="00075865">
        <w:rPr>
          <w:rFonts w:ascii="Times New Roman" w:hAnsi="Times New Roman" w:cs="Times New Roman"/>
          <w:sz w:val="24"/>
          <w:szCs w:val="24"/>
        </w:rPr>
        <w:t>analyses</w:t>
      </w:r>
      <w:r w:rsidRPr="00075865">
        <w:rPr>
          <w:rFonts w:ascii="Times New Roman" w:hAnsi="Times New Roman" w:cs="Times New Roman"/>
          <w:sz w:val="24"/>
          <w:szCs w:val="24"/>
        </w:rPr>
        <w:t xml:space="preserve"> RFID data to ensure patient safety, prevent elopement, and optimize care delivery.</w:t>
      </w:r>
    </w:p>
    <w:p w14:paraId="5979C6D0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8. Medication Management:</w:t>
      </w:r>
    </w:p>
    <w:p w14:paraId="2FCCF31A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RFID tags on medication packaging track drug dispensing and administration.</w:t>
      </w:r>
    </w:p>
    <w:p w14:paraId="11320C2F" w14:textId="437300DB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AI algorithms cross-reference RFID data with patient records to ensure medication adherence and prevent errors.</w:t>
      </w:r>
    </w:p>
    <w:p w14:paraId="480A33CD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9. Integration with Electronic Health Records (EHR):</w:t>
      </w:r>
    </w:p>
    <w:p w14:paraId="4A721950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Integrate RFID data with EHR systems to provide clinicians with real-time visibility into patient care activities and asset usage.</w:t>
      </w:r>
    </w:p>
    <w:p w14:paraId="78CA7CAF" w14:textId="2DF4B24B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- Enhance patient safety and care coordination through seamless data exchange between RFID and EHR systems.</w:t>
      </w:r>
    </w:p>
    <w:p w14:paraId="0B1E3A2B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65">
        <w:rPr>
          <w:rFonts w:ascii="Times New Roman" w:hAnsi="Times New Roman" w:cs="Times New Roman"/>
          <w:b/>
          <w:bCs/>
          <w:sz w:val="24"/>
          <w:szCs w:val="24"/>
        </w:rPr>
        <w:t>10. Regulatory Compliance:</w:t>
      </w:r>
    </w:p>
    <w:p w14:paraId="21AA2903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 - Utilize RFID data for compliance reporting, audit trails, and regulatory documentation.</w:t>
      </w:r>
    </w:p>
    <w:p w14:paraId="17F42412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    - Ensure adherence to healthcare regulations and standards for asset management and patient safety.</w:t>
      </w:r>
    </w:p>
    <w:p w14:paraId="0C188110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82FBE" w14:textId="0D72B6BC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865">
        <w:rPr>
          <w:rFonts w:ascii="Times New Roman" w:hAnsi="Times New Roman" w:cs="Times New Roman"/>
          <w:b/>
          <w:bCs/>
          <w:sz w:val="28"/>
          <w:szCs w:val="28"/>
        </w:rPr>
        <w:t>Workflow:</w:t>
      </w:r>
    </w:p>
    <w:p w14:paraId="294C30BD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1. RFID Tagging and Installation: Attach RFID tags to assets and install RFID readers in key locations within the healthcare facility.</w:t>
      </w:r>
    </w:p>
    <w:p w14:paraId="6AF69CA6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2. Real-time Asset Tracking: RFID readers continuously scan RFID tags, transmitting data to a central asset tracking system.</w:t>
      </w:r>
    </w:p>
    <w:p w14:paraId="11E482EB" w14:textId="76A7DD9B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 xml:space="preserve">3. AI-driven Analysis: AI algorithms </w:t>
      </w:r>
      <w:r w:rsidR="007577E5" w:rsidRPr="00075865">
        <w:rPr>
          <w:rFonts w:ascii="Times New Roman" w:hAnsi="Times New Roman" w:cs="Times New Roman"/>
          <w:sz w:val="24"/>
          <w:szCs w:val="24"/>
        </w:rPr>
        <w:t>analyse</w:t>
      </w:r>
      <w:r w:rsidRPr="00075865">
        <w:rPr>
          <w:rFonts w:ascii="Times New Roman" w:hAnsi="Times New Roman" w:cs="Times New Roman"/>
          <w:sz w:val="24"/>
          <w:szCs w:val="24"/>
        </w:rPr>
        <w:t xml:space="preserve"> RFID data to track asset locations, predict maintenance needs, and optimize asset utilization.</w:t>
      </w:r>
    </w:p>
    <w:p w14:paraId="067F3988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4. Patient Monitoring: RFID-enabled wristbands or tags track patient movements, ensuring safety and optimizing care delivery.</w:t>
      </w:r>
    </w:p>
    <w:p w14:paraId="59CEC6CF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lastRenderedPageBreak/>
        <w:t>5. Integration with EHR: Integrate RFID data with EHR systems to provide clinicians with real-time visibility into patient care activities.</w:t>
      </w:r>
    </w:p>
    <w:p w14:paraId="6CADDA13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6. Regulatory Compliance: Utilize RFID data for compliance reporting and ensure adherence to healthcare regulations and standards.</w:t>
      </w:r>
    </w:p>
    <w:p w14:paraId="6493F3CD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E9013" w14:textId="7CBD83B5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865">
        <w:rPr>
          <w:rFonts w:ascii="Times New Roman" w:hAnsi="Times New Roman" w:cs="Times New Roman"/>
          <w:b/>
          <w:bCs/>
          <w:sz w:val="28"/>
          <w:szCs w:val="28"/>
        </w:rPr>
        <w:t>Tools and Technologies:</w:t>
      </w:r>
    </w:p>
    <w:p w14:paraId="5F4A1C11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RFID Tags and Readers</w:t>
      </w:r>
    </w:p>
    <w:p w14:paraId="3923990F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AI and Machine Learning Algorithms</w:t>
      </w:r>
    </w:p>
    <w:p w14:paraId="25B3A8F8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Central Asset Tracking System</w:t>
      </w:r>
    </w:p>
    <w:p w14:paraId="786607BC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EHR Integration Platform</w:t>
      </w:r>
    </w:p>
    <w:p w14:paraId="7D43A8BC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F63BB" w14:textId="2A14D85F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865">
        <w:rPr>
          <w:rFonts w:ascii="Times New Roman" w:hAnsi="Times New Roman" w:cs="Times New Roman"/>
          <w:b/>
          <w:bCs/>
          <w:sz w:val="28"/>
          <w:szCs w:val="28"/>
        </w:rPr>
        <w:t>Considerations:</w:t>
      </w:r>
    </w:p>
    <w:p w14:paraId="4131CCCF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Data Security: Implement encryption and access controls to protect sensitive patient information stored in RFID systems.</w:t>
      </w:r>
    </w:p>
    <w:p w14:paraId="2E8AECCE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Interoperability: Ensure compatibility and seamless integration between RFID systems and existing healthcare IT infrastructure.</w:t>
      </w:r>
    </w:p>
    <w:p w14:paraId="22AB58E1" w14:textId="77777777" w:rsidR="00075865" w:rsidRPr="00075865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Patient Privacy: Adhere to patient privacy regulations when collecting and storing RFID data related to patient monitoring.</w:t>
      </w:r>
    </w:p>
    <w:p w14:paraId="6A487E92" w14:textId="227D7280" w:rsidR="00075865" w:rsidRPr="003B7D40" w:rsidRDefault="00075865" w:rsidP="0007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865">
        <w:rPr>
          <w:rFonts w:ascii="Times New Roman" w:hAnsi="Times New Roman" w:cs="Times New Roman"/>
          <w:sz w:val="24"/>
          <w:szCs w:val="24"/>
        </w:rPr>
        <w:t>- Regulatory Compliance: Ensure RFID systems comply with healthcare regulations and standards for asset management and patient safety.</w:t>
      </w:r>
    </w:p>
    <w:sectPr w:rsidR="00075865" w:rsidRPr="003B7D40" w:rsidSect="003B7D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40"/>
    <w:rsid w:val="00075865"/>
    <w:rsid w:val="003B7D40"/>
    <w:rsid w:val="005A5620"/>
    <w:rsid w:val="007577E5"/>
    <w:rsid w:val="00976CB5"/>
    <w:rsid w:val="00C04A9C"/>
    <w:rsid w:val="00C3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0011"/>
  <w15:chartTrackingRefBased/>
  <w15:docId w15:val="{021A08DB-10AD-4FBA-B94D-0021BB90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tiwari</dc:creator>
  <cp:keywords/>
  <dc:description/>
  <cp:lastModifiedBy>devansh tiwari</cp:lastModifiedBy>
  <cp:revision>2</cp:revision>
  <dcterms:created xsi:type="dcterms:W3CDTF">2024-05-16T12:26:00Z</dcterms:created>
  <dcterms:modified xsi:type="dcterms:W3CDTF">2024-05-20T06:11:00Z</dcterms:modified>
</cp:coreProperties>
</file>