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699A" w14:paraId="4369AE60"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300" w:type="dxa"/>
              <w:left w:w="300" w:type="dxa"/>
              <w:bottom w:w="300" w:type="dxa"/>
              <w:right w:w="300" w:type="dxa"/>
            </w:tcMar>
          </w:tcPr>
          <w:p w14:paraId="65387EE9" w14:textId="054DB2A6" w:rsidR="000D6DB8" w:rsidRDefault="000D6DB8"/>
        </w:tc>
      </w:tr>
      <w:tr w:rsidR="0031448D" w14:paraId="2F9298C0" w14:textId="77777777" w:rsidTr="006C219D">
        <w:tc>
          <w:tcPr>
            <w:tcW w:w="9360" w:type="dxa"/>
            <w:tcBorders>
              <w:top w:val="none" w:sz="0" w:space="0" w:color="FFFFFF"/>
              <w:left w:val="none" w:sz="0" w:space="0" w:color="FFFFFF"/>
              <w:bottom w:val="none" w:sz="0" w:space="0" w:color="FFFFFF"/>
              <w:right w:val="none" w:sz="0" w:space="0" w:color="FFFFFF"/>
            </w:tcBorders>
            <w:shd w:val="clear" w:color="auto" w:fill="1F4E79"/>
            <w:tcMar>
              <w:top w:w="300" w:type="dxa"/>
              <w:left w:w="300" w:type="dxa"/>
              <w:bottom w:w="300" w:type="dxa"/>
              <w:right w:w="300" w:type="dxa"/>
            </w:tcMar>
          </w:tcPr>
          <w:p w14:paraId="4B3B2991" w14:textId="77777777" w:rsidR="0031448D" w:rsidRDefault="0031448D" w:rsidP="006C219D">
            <w:pPr>
              <w:jc w:val="center"/>
            </w:pPr>
            <w:r>
              <w:rPr>
                <w:b/>
                <w:bCs/>
                <w:color w:val="FFFFFF"/>
                <w:sz w:val="24"/>
                <w:szCs w:val="24"/>
              </w:rPr>
              <w:t>SHRI VAISHNAV VIDYAPEETH VISHWAVIDYALAYA</w:t>
            </w:r>
          </w:p>
          <w:p w14:paraId="37B68D4C" w14:textId="77777777" w:rsidR="0031448D" w:rsidRDefault="0031448D" w:rsidP="006C219D">
            <w:pPr>
              <w:jc w:val="center"/>
            </w:pPr>
            <w:r>
              <w:rPr>
                <w:color w:val="BDD7EE"/>
                <w:sz w:val="20"/>
                <w:szCs w:val="20"/>
              </w:rPr>
              <w:t>Shri Vaishnav Institute of Information Technology</w:t>
            </w:r>
          </w:p>
          <w:p w14:paraId="71576C7B" w14:textId="77777777" w:rsidR="0031448D" w:rsidRDefault="0031448D" w:rsidP="006C219D">
            <w:pPr>
              <w:spacing w:before="40"/>
            </w:pPr>
          </w:p>
          <w:p w14:paraId="41E99CA6" w14:textId="77777777" w:rsidR="0031448D" w:rsidRDefault="0031448D" w:rsidP="006C219D">
            <w:pPr>
              <w:jc w:val="center"/>
            </w:pPr>
            <w:r>
              <w:rPr>
                <w:b/>
                <w:bCs/>
                <w:color w:val="FFD700"/>
                <w:sz w:val="28"/>
                <w:szCs w:val="28"/>
              </w:rPr>
              <w:t>Minor Project – Weekly Progress Report</w:t>
            </w:r>
          </w:p>
          <w:p w14:paraId="3A2B70C9" w14:textId="79993330" w:rsidR="0031448D" w:rsidRDefault="0031448D" w:rsidP="006C219D">
            <w:pPr>
              <w:jc w:val="center"/>
            </w:pPr>
            <w:r w:rsidRPr="0031448D">
              <w:rPr>
                <w:color w:val="FFFFFF"/>
                <w:sz w:val="24"/>
                <w:szCs w:val="24"/>
              </w:rPr>
              <w:t>Week 10: Sprint 2 – Integration</w:t>
            </w:r>
            <w:r>
              <w:rPr>
                <w:color w:val="FFFFFF"/>
                <w:sz w:val="24"/>
                <w:szCs w:val="24"/>
              </w:rPr>
              <w:t xml:space="preserve"> </w:t>
            </w:r>
          </w:p>
        </w:tc>
      </w:tr>
      <w:tr w:rsidR="0031448D" w14:paraId="6D680956"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300" w:type="dxa"/>
              <w:left w:w="300" w:type="dxa"/>
              <w:bottom w:w="300" w:type="dxa"/>
              <w:right w:w="300" w:type="dxa"/>
            </w:tcMar>
          </w:tcPr>
          <w:p w14:paraId="5116A941" w14:textId="77777777" w:rsidR="0031448D" w:rsidRDefault="0031448D"/>
        </w:tc>
      </w:tr>
    </w:tbl>
    <w:p w14:paraId="48536AC5" w14:textId="77777777" w:rsidR="00BD699A" w:rsidRDefault="00BD699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699A" w14:paraId="34A93BAF"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333F5DC" w14:textId="77777777" w:rsidR="00BD699A" w:rsidRDefault="00E66D18">
            <w:r>
              <w:rPr>
                <w:b/>
                <w:bCs/>
                <w:color w:val="1F4E79"/>
                <w:sz w:val="20"/>
                <w:szCs w:val="20"/>
              </w:rPr>
              <w:t>Project Title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6BE126" w14:textId="77777777" w:rsidR="00BD699A" w:rsidRDefault="00E66D18">
            <w:r>
              <w:rPr>
                <w:color w:val="404040"/>
                <w:sz w:val="20"/>
                <w:szCs w:val="20"/>
              </w:rPr>
              <w:t>Early Warning System for Glacial Lake Outburst Floods (GLOFs)</w:t>
            </w:r>
          </w:p>
        </w:tc>
      </w:tr>
      <w:tr w:rsidR="00BD699A" w14:paraId="7FA95BBE"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B6369FC" w14:textId="77777777" w:rsidR="00BD699A" w:rsidRDefault="003F1F35">
            <w:r>
              <w:rPr>
                <w:b/>
                <w:bCs/>
                <w:color w:val="1F4E79"/>
                <w:sz w:val="20"/>
                <w:szCs w:val="20"/>
              </w:rPr>
              <w:t>Team Members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E5D858" w14:textId="77777777" w:rsidR="00BD699A" w:rsidRDefault="003F1F35">
            <w:r>
              <w:t xml:space="preserve">Devansh Geria, Shagun Soni, Tanay Puranik, Vashishth </w:t>
            </w:r>
            <w:proofErr w:type="spellStart"/>
            <w:r>
              <w:t>Kasare</w:t>
            </w:r>
            <w:proofErr w:type="spellEnd"/>
          </w:p>
        </w:tc>
      </w:tr>
      <w:tr w:rsidR="00BD699A" w14:paraId="681A1561"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F317592" w14:textId="77777777" w:rsidR="00BD699A" w:rsidRDefault="003F1F35">
            <w:r>
              <w:rPr>
                <w:b/>
                <w:bCs/>
                <w:color w:val="1F4E79"/>
                <w:sz w:val="20"/>
                <w:szCs w:val="20"/>
              </w:rPr>
              <w:t>Group No.</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782B18" w14:textId="77777777" w:rsidR="00BD699A" w:rsidRDefault="003F1F35">
            <w:r>
              <w:t>G-6</w:t>
            </w:r>
          </w:p>
        </w:tc>
      </w:tr>
      <w:tr w:rsidR="00BD699A" w14:paraId="117845BD"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BB30606" w14:textId="77777777" w:rsidR="00BD699A" w:rsidRDefault="00E66D18">
            <w:r>
              <w:rPr>
                <w:b/>
                <w:bCs/>
                <w:color w:val="1F4E79"/>
                <w:sz w:val="20"/>
                <w:szCs w:val="20"/>
              </w:rPr>
              <w:t>Branch / Semester</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FB0194" w14:textId="77777777" w:rsidR="00BD699A" w:rsidRDefault="00E66D18">
            <w:proofErr w:type="spellStart"/>
            <w:proofErr w:type="gramStart"/>
            <w:r>
              <w:rPr>
                <w:color w:val="404040"/>
                <w:sz w:val="20"/>
                <w:szCs w:val="20"/>
              </w:rPr>
              <w:t>B.Tech</w:t>
            </w:r>
            <w:proofErr w:type="spellEnd"/>
            <w:proofErr w:type="gramEnd"/>
            <w:r>
              <w:rPr>
                <w:color w:val="404040"/>
                <w:sz w:val="20"/>
                <w:szCs w:val="20"/>
              </w:rPr>
              <w:t xml:space="preserve"> CSE / AI – Semester VI</w:t>
            </w:r>
          </w:p>
        </w:tc>
      </w:tr>
      <w:tr w:rsidR="00BD699A" w14:paraId="1D103717"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E181543" w14:textId="77777777" w:rsidR="00BD699A" w:rsidRDefault="00E66D18">
            <w:r>
              <w:rPr>
                <w:b/>
                <w:bCs/>
                <w:color w:val="1F4E79"/>
                <w:sz w:val="20"/>
                <w:szCs w:val="20"/>
              </w:rPr>
              <w:t>Guide Name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F48EA0" w14:textId="77777777" w:rsidR="00BD699A" w:rsidRDefault="003F1F35">
            <w:r>
              <w:t xml:space="preserve">Prof. Jagrati </w:t>
            </w:r>
            <w:proofErr w:type="spellStart"/>
            <w:r>
              <w:t>Nagdiya</w:t>
            </w:r>
            <w:proofErr w:type="spellEnd"/>
          </w:p>
        </w:tc>
      </w:tr>
      <w:tr w:rsidR="00BD699A" w14:paraId="65748BBE"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21E3238" w14:textId="77777777" w:rsidR="00BD699A" w:rsidRDefault="00E66D18">
            <w:r>
              <w:rPr>
                <w:b/>
                <w:bCs/>
                <w:color w:val="1F4E79"/>
                <w:sz w:val="20"/>
                <w:szCs w:val="20"/>
              </w:rPr>
              <w:t>Report Week</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793F0C" w14:textId="77777777" w:rsidR="000D6DB8" w:rsidRDefault="00000000">
            <w:r>
              <w:t>Week 10 – Sprint 2: Integration</w:t>
            </w:r>
          </w:p>
        </w:tc>
      </w:tr>
      <w:tr w:rsidR="00BD699A" w14:paraId="45CF687E"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321F6CD" w14:textId="77777777" w:rsidR="00BD699A" w:rsidRDefault="00E66D18">
            <w:r>
              <w:rPr>
                <w:b/>
                <w:bCs/>
                <w:color w:val="1F4E79"/>
                <w:sz w:val="20"/>
                <w:szCs w:val="20"/>
              </w:rPr>
              <w:t>Reporting Period</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05FD34" w14:textId="77777777" w:rsidR="000D6DB8" w:rsidRDefault="00000000">
            <w:r>
              <w:t>06 April 2026 – 11 April 2026</w:t>
            </w:r>
          </w:p>
        </w:tc>
      </w:tr>
      <w:tr w:rsidR="00BD699A" w14:paraId="07EE637B"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0E870E1" w14:textId="77777777" w:rsidR="00BD699A" w:rsidRDefault="00E66D18">
            <w:r>
              <w:rPr>
                <w:b/>
                <w:bCs/>
                <w:color w:val="1F4E79"/>
                <w:sz w:val="20"/>
                <w:szCs w:val="20"/>
              </w:rPr>
              <w:t>Phase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3F500A" w14:textId="77777777" w:rsidR="000D6DB8" w:rsidRDefault="00000000">
            <w:r>
              <w:t>Phase 4: Implementation &amp; CI/CD Integration</w:t>
            </w:r>
          </w:p>
        </w:tc>
      </w:tr>
      <w:tr w:rsidR="00BD699A" w14:paraId="531DC2BE"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F6B22F9" w14:textId="77777777" w:rsidR="00BD699A" w:rsidRDefault="00E66D18">
            <w:r>
              <w:rPr>
                <w:b/>
                <w:bCs/>
                <w:color w:val="1F4E79"/>
                <w:sz w:val="20"/>
                <w:szCs w:val="20"/>
              </w:rPr>
              <w:t>Jira Story</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299AA0" w14:textId="77777777" w:rsidR="000D6DB8" w:rsidRDefault="00000000">
            <w:r>
              <w:t>CPG-40 – Week 10: Sprint 2 – Integration</w:t>
            </w:r>
          </w:p>
        </w:tc>
      </w:tr>
    </w:tbl>
    <w:p w14:paraId="37C4CBF7" w14:textId="77777777" w:rsidR="00BD699A" w:rsidRDefault="00BD699A">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D699A" w14:paraId="2B1168C6" w14:textId="77777777">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13D18D83" w14:textId="77777777" w:rsidR="00BD699A" w:rsidRDefault="00E66D18">
            <w:pPr>
              <w:jc w:val="center"/>
            </w:pPr>
            <w:r>
              <w:rPr>
                <w:color w:val="BDD7EE"/>
                <w:sz w:val="16"/>
                <w:szCs w:val="16"/>
              </w:rPr>
              <w:t>Phase</w:t>
            </w:r>
          </w:p>
          <w:p w14:paraId="692E98B4" w14:textId="77777777" w:rsidR="00BD699A" w:rsidRDefault="00E66D18">
            <w:pPr>
              <w:jc w:val="center"/>
            </w:pPr>
            <w:r>
              <w:rPr>
                <w:b/>
                <w:bCs/>
                <w:color w:val="FFFFFF"/>
                <w:sz w:val="19"/>
                <w:szCs w:val="19"/>
              </w:rPr>
              <w:t>Phase 4: Implementation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3BA5217C" w14:textId="77777777" w:rsidR="00BD699A" w:rsidRDefault="00E66D18">
            <w:pPr>
              <w:jc w:val="center"/>
            </w:pPr>
            <w:r>
              <w:rPr>
                <w:color w:val="BDD7EE"/>
                <w:sz w:val="16"/>
                <w:szCs w:val="16"/>
              </w:rPr>
              <w:t>Week</w:t>
            </w:r>
          </w:p>
          <w:p w14:paraId="490261B2" w14:textId="77777777" w:rsidR="00BD699A" w:rsidRDefault="00E66D18">
            <w:pPr>
              <w:jc w:val="center"/>
            </w:pPr>
            <w:r>
              <w:rPr>
                <w:b/>
                <w:bCs/>
                <w:color w:val="FFFFFF"/>
                <w:sz w:val="19"/>
                <w:szCs w:val="19"/>
              </w:rPr>
              <w:t>Week 8 of 12</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7B6AC6B9" w14:textId="77777777" w:rsidR="00BD699A" w:rsidRDefault="00E66D18">
            <w:pPr>
              <w:jc w:val="center"/>
            </w:pPr>
            <w:r>
              <w:rPr>
                <w:color w:val="BDD7EE"/>
                <w:sz w:val="16"/>
                <w:szCs w:val="16"/>
              </w:rPr>
              <w:t>Sprint</w:t>
            </w:r>
          </w:p>
          <w:p w14:paraId="4A5697F9" w14:textId="77777777" w:rsidR="00BD699A" w:rsidRDefault="00E66D18">
            <w:pPr>
              <w:jc w:val="center"/>
            </w:pPr>
            <w:r>
              <w:rPr>
                <w:b/>
                <w:bCs/>
                <w:color w:val="FFFFFF"/>
                <w:sz w:val="19"/>
                <w:szCs w:val="19"/>
              </w:rPr>
              <w:t>Sprint 1 (Start)</w:t>
            </w:r>
          </w:p>
        </w:tc>
        <w:tc>
          <w:tcPr>
            <w:tcW w:w="2340" w:type="dxa"/>
            <w:tcBorders>
              <w:top w:val="single" w:sz="1" w:space="0" w:color="BBBBBB"/>
              <w:left w:val="single" w:sz="1" w:space="0" w:color="BBBBBB"/>
              <w:bottom w:val="single" w:sz="1" w:space="0" w:color="BBBBBB"/>
              <w:right w:val="single" w:sz="1" w:space="0" w:color="BBBBBB"/>
            </w:tcBorders>
            <w:shd w:val="clear" w:color="auto" w:fill="7D6608"/>
            <w:tcMar>
              <w:top w:w="80" w:type="dxa"/>
              <w:left w:w="100" w:type="dxa"/>
              <w:bottom w:w="80" w:type="dxa"/>
              <w:right w:w="100" w:type="dxa"/>
            </w:tcMar>
          </w:tcPr>
          <w:p w14:paraId="77111388" w14:textId="77777777" w:rsidR="00BD699A" w:rsidRDefault="00E66D18">
            <w:pPr>
              <w:jc w:val="center"/>
            </w:pPr>
            <w:r>
              <w:rPr>
                <w:color w:val="BDD7EE"/>
                <w:sz w:val="16"/>
                <w:szCs w:val="16"/>
              </w:rPr>
              <w:t>Status</w:t>
            </w:r>
          </w:p>
          <w:p w14:paraId="65272DB5" w14:textId="77777777" w:rsidR="00BD699A" w:rsidRDefault="00E66D18">
            <w:pPr>
              <w:jc w:val="center"/>
            </w:pPr>
            <w:r>
              <w:rPr>
                <w:b/>
                <w:bCs/>
                <w:color w:val="FFFFFF"/>
                <w:sz w:val="19"/>
                <w:szCs w:val="19"/>
              </w:rPr>
              <w:t>📋 Planned</w:t>
            </w:r>
          </w:p>
        </w:tc>
      </w:tr>
    </w:tbl>
    <w:p w14:paraId="517D44AB" w14:textId="77777777" w:rsidR="007931E0" w:rsidRDefault="007931E0"/>
    <w:p w14:paraId="354000F4" w14:textId="77777777" w:rsidR="0031448D" w:rsidRDefault="0031448D"/>
    <w:p w14:paraId="5EB04925" w14:textId="77777777" w:rsidR="0031448D" w:rsidRDefault="0031448D"/>
    <w:p w14:paraId="4DC033BB" w14:textId="77777777" w:rsidR="000D6DB8" w:rsidRDefault="00000000">
      <w:pPr>
        <w:spacing w:before="240" w:after="120"/>
      </w:pPr>
      <w:r>
        <w:rPr>
          <w:b/>
          <w:color w:val="003366"/>
          <w:sz w:val="32"/>
        </w:rPr>
        <w:t>1. Executive Summary: Sprint 2 Integration</w:t>
      </w:r>
    </w:p>
    <w:p w14:paraId="618D5E14" w14:textId="77777777" w:rsidR="000D6DB8" w:rsidRDefault="00000000">
      <w:r>
        <w:rPr>
          <w:rFonts w:ascii="Calibri" w:hAnsi="Calibri"/>
        </w:rPr>
        <w:t>Week 10 focused heavily on integrating the frontend and backend of the GLOF Early Warning System. The primary objectives were developing the User Interface (UI) components and establishing stable connections to the MongoDB database. We also progressed into the "Testing" phase for several completed Jira stories.</w:t>
      </w:r>
    </w:p>
    <w:p w14:paraId="075F1A9B" w14:textId="77777777" w:rsidR="000D6DB8" w:rsidRDefault="00000000">
      <w:pPr>
        <w:spacing w:before="240" w:after="120"/>
      </w:pPr>
      <w:r>
        <w:rPr>
          <w:b/>
          <w:color w:val="003366"/>
          <w:sz w:val="32"/>
        </w:rPr>
        <w:t>2. User Interface Development</w:t>
      </w:r>
    </w:p>
    <w:p w14:paraId="668C7104" w14:textId="77777777" w:rsidR="000D6DB8" w:rsidRDefault="00000000">
      <w:pPr>
        <w:rPr>
          <w:rFonts w:ascii="Calibri" w:hAnsi="Calibri"/>
        </w:rPr>
      </w:pPr>
      <w:r>
        <w:rPr>
          <w:rFonts w:ascii="Calibri" w:hAnsi="Calibri"/>
        </w:rPr>
        <w:t>React was utilized to build dynamic dashboard components, including the Events Timeline page, which provides a tabular view of historical GLOF incidents across various regions with dynamic filtering.</w:t>
      </w:r>
    </w:p>
    <w:p w14:paraId="214C1B3E" w14:textId="77777777" w:rsidR="0031448D" w:rsidRDefault="0031448D">
      <w:pPr>
        <w:rPr>
          <w:rFonts w:ascii="Calibri" w:hAnsi="Calibri"/>
        </w:rPr>
      </w:pPr>
    </w:p>
    <w:p w14:paraId="34425310" w14:textId="77777777" w:rsidR="0031448D" w:rsidRDefault="0031448D"/>
    <w:p w14:paraId="34D895F3" w14:textId="77777777" w:rsidR="000D6DB8" w:rsidRDefault="00000000">
      <w:pPr>
        <w:spacing w:before="240" w:after="120"/>
      </w:pPr>
      <w:r>
        <w:rPr>
          <w:b/>
          <w:color w:val="003366"/>
          <w:sz w:val="28"/>
        </w:rPr>
        <w:lastRenderedPageBreak/>
        <w:t>2.1 Historical Events Page (EventsPage.js)</w:t>
      </w:r>
    </w:p>
    <w:p w14:paraId="73FD498A" w14:textId="77777777" w:rsidR="000D6DB8" w:rsidRDefault="00000000">
      <w:r>
        <w:rPr>
          <w:rFonts w:ascii="Calibri" w:hAnsi="Calibri"/>
        </w:rPr>
        <w:t>The frontend now fetches data from the Flask REST endpoints securely, using an authentication wrapper (authFetch) to include JWT tokens. Users can filter events by State and Severity.</w:t>
      </w:r>
    </w:p>
    <w:p w14:paraId="56FB3129" w14:textId="77777777" w:rsidR="000D6DB8" w:rsidRDefault="00000000">
      <w:r>
        <w:rPr>
          <w:rFonts w:ascii="Calibri" w:hAnsi="Calibri"/>
          <w:b/>
        </w:rPr>
        <w:t>Code Highlight: Dynamic Filtering in React</w:t>
      </w:r>
    </w:p>
    <w:p w14:paraId="7D99DFD0" w14:textId="77777777" w:rsidR="000D6DB8" w:rsidRDefault="00000000">
      <w:pPr>
        <w:spacing w:before="120" w:after="240"/>
        <w:ind w:left="432"/>
      </w:pPr>
      <w:r>
        <w:rPr>
          <w:rFonts w:ascii="Courier New" w:hAnsi="Courier New"/>
          <w:sz w:val="18"/>
        </w:rPr>
        <w:t>useEffect(() =&gt; {</w:t>
      </w:r>
      <w:r>
        <w:rPr>
          <w:rFonts w:ascii="Courier New" w:hAnsi="Courier New"/>
          <w:sz w:val="18"/>
        </w:rPr>
        <w:br/>
        <w:t xml:space="preserve">    let url = '/api/events/?';</w:t>
      </w:r>
      <w:r>
        <w:rPr>
          <w:rFonts w:ascii="Courier New" w:hAnsi="Courier New"/>
          <w:sz w:val="18"/>
        </w:rPr>
        <w:br/>
        <w:t xml:space="preserve">    if (stateFilter) url += `state=${encodeURIComponent(stateFilter)}&amp;`;</w:t>
      </w:r>
      <w:r>
        <w:rPr>
          <w:rFonts w:ascii="Courier New" w:hAnsi="Courier New"/>
          <w:sz w:val="18"/>
        </w:rPr>
        <w:br/>
        <w:t xml:space="preserve">    if (sevFilter)   url += `severity=${encodeURIComponent(sevFilter)}&amp;`;</w:t>
      </w:r>
      <w:r>
        <w:rPr>
          <w:rFonts w:ascii="Courier New" w:hAnsi="Courier New"/>
          <w:sz w:val="18"/>
        </w:rPr>
        <w:br/>
        <w:t xml:space="preserve">    </w:t>
      </w:r>
      <w:r>
        <w:rPr>
          <w:rFonts w:ascii="Courier New" w:hAnsi="Courier New"/>
          <w:sz w:val="18"/>
        </w:rPr>
        <w:br/>
        <w:t xml:space="preserve">    authFetch(url)</w:t>
      </w:r>
      <w:r>
        <w:rPr>
          <w:rFonts w:ascii="Courier New" w:hAnsi="Courier New"/>
          <w:sz w:val="18"/>
        </w:rPr>
        <w:br/>
        <w:t xml:space="preserve">      .then(r =&gt; r.json())</w:t>
      </w:r>
      <w:r>
        <w:rPr>
          <w:rFonts w:ascii="Courier New" w:hAnsi="Courier New"/>
          <w:sz w:val="18"/>
        </w:rPr>
        <w:br/>
        <w:t xml:space="preserve">      .then(data =&gt; {</w:t>
      </w:r>
      <w:r>
        <w:rPr>
          <w:rFonts w:ascii="Courier New" w:hAnsi="Courier New"/>
          <w:sz w:val="18"/>
        </w:rPr>
        <w:br/>
        <w:t xml:space="preserve">        if (Array.isArray(data)) setEvents(data);</w:t>
      </w:r>
      <w:r>
        <w:rPr>
          <w:rFonts w:ascii="Courier New" w:hAnsi="Courier New"/>
          <w:sz w:val="18"/>
        </w:rPr>
        <w:br/>
        <w:t xml:space="preserve">      })</w:t>
      </w:r>
      <w:r>
        <w:rPr>
          <w:rFonts w:ascii="Courier New" w:hAnsi="Courier New"/>
          <w:sz w:val="18"/>
        </w:rPr>
        <w:br/>
        <w:t xml:space="preserve">      .catch(() =&gt; {});</w:t>
      </w:r>
      <w:r>
        <w:rPr>
          <w:rFonts w:ascii="Courier New" w:hAnsi="Courier New"/>
          <w:sz w:val="18"/>
        </w:rPr>
        <w:br/>
        <w:t>}, [stateFilter, sevFilter]);</w:t>
      </w:r>
    </w:p>
    <w:p w14:paraId="132C1A50" w14:textId="77777777" w:rsidR="000D6DB8" w:rsidRDefault="00000000">
      <w:pPr>
        <w:spacing w:before="240" w:after="120"/>
      </w:pPr>
      <w:r>
        <w:rPr>
          <w:b/>
          <w:color w:val="003366"/>
          <w:sz w:val="32"/>
        </w:rPr>
        <w:t>3. Database Connection &amp; Management</w:t>
      </w:r>
    </w:p>
    <w:p w14:paraId="1DFA2A55" w14:textId="77777777" w:rsidR="000D6DB8" w:rsidRDefault="00000000">
      <w:r>
        <w:rPr>
          <w:rFonts w:ascii="Calibri" w:hAnsi="Calibri"/>
        </w:rPr>
        <w:t>The backend system successfully establishes and manages persistent connections to the MongoDB instance. In test environments, a mongomock database is utilized to prevent polluting production data.</w:t>
      </w:r>
    </w:p>
    <w:p w14:paraId="2136CC5B" w14:textId="77777777" w:rsidR="000D6DB8" w:rsidRDefault="00000000">
      <w:pPr>
        <w:spacing w:before="240" w:after="120"/>
      </w:pPr>
      <w:r>
        <w:rPr>
          <w:b/>
          <w:color w:val="003366"/>
          <w:sz w:val="28"/>
        </w:rPr>
        <w:t>3.1 Flask MongoDB Integration (app.py)</w:t>
      </w:r>
    </w:p>
    <w:p w14:paraId="4E4A91DB" w14:textId="77777777" w:rsidR="000D6DB8" w:rsidRDefault="00000000">
      <w:r>
        <w:rPr>
          <w:rFonts w:ascii="Calibri" w:hAnsi="Calibri"/>
        </w:rPr>
        <w:t>The PyMongo client was set up to handle data ingestion from IoT endpoints, persisting telemetry alongside calculation metrics from the Risk Engine.</w:t>
      </w:r>
    </w:p>
    <w:p w14:paraId="1DCA4D63" w14:textId="77777777" w:rsidR="000D6DB8" w:rsidRDefault="00000000">
      <w:r>
        <w:rPr>
          <w:rFonts w:ascii="Calibri" w:hAnsi="Calibri"/>
          <w:b/>
        </w:rPr>
        <w:t>Code Highlight: Database and Index Setup</w:t>
      </w:r>
    </w:p>
    <w:p w14:paraId="750785BC" w14:textId="77777777" w:rsidR="000D6DB8" w:rsidRDefault="00000000">
      <w:pPr>
        <w:spacing w:before="120" w:after="240"/>
        <w:ind w:left="432"/>
      </w:pPr>
      <w:r>
        <w:rPr>
          <w:rFonts w:ascii="Courier New" w:hAnsi="Courier New"/>
          <w:sz w:val="18"/>
        </w:rPr>
        <w:t>from pymongo import MongoClient, DESCENDING</w:t>
      </w:r>
      <w:r>
        <w:rPr>
          <w:rFonts w:ascii="Courier New" w:hAnsi="Courier New"/>
          <w:sz w:val="18"/>
        </w:rPr>
        <w:br/>
      </w:r>
      <w:r>
        <w:rPr>
          <w:rFonts w:ascii="Courier New" w:hAnsi="Courier New"/>
          <w:sz w:val="18"/>
        </w:rPr>
        <w:br/>
        <w:t>MONGO_URI = os.environ.get("MONGO_URI", "mongodb://localhost:27017/glof_db")</w:t>
      </w:r>
      <w:r>
        <w:rPr>
          <w:rFonts w:ascii="Courier New" w:hAnsi="Courier New"/>
          <w:sz w:val="18"/>
        </w:rPr>
        <w:br/>
        <w:t>mongo_client = MongoClient(MONGO_URI, serverSelectionTimeoutMS=5000)</w:t>
      </w:r>
      <w:r>
        <w:rPr>
          <w:rFonts w:ascii="Courier New" w:hAnsi="Courier New"/>
          <w:sz w:val="18"/>
        </w:rPr>
        <w:br/>
        <w:t>db = mongo_client.glof_db</w:t>
      </w:r>
      <w:r>
        <w:rPr>
          <w:rFonts w:ascii="Courier New" w:hAnsi="Courier New"/>
          <w:sz w:val="18"/>
        </w:rPr>
        <w:br/>
      </w:r>
      <w:r>
        <w:rPr>
          <w:rFonts w:ascii="Courier New" w:hAnsi="Courier New"/>
          <w:sz w:val="18"/>
        </w:rPr>
        <w:br/>
        <w:t># Example Telemetry Persistence</w:t>
      </w:r>
      <w:r>
        <w:rPr>
          <w:rFonts w:ascii="Courier New" w:hAnsi="Courier New"/>
          <w:sz w:val="18"/>
        </w:rPr>
        <w:br/>
        <w:t>tel_doc = {</w:t>
      </w:r>
      <w:r>
        <w:rPr>
          <w:rFonts w:ascii="Courier New" w:hAnsi="Courier New"/>
          <w:sz w:val="18"/>
        </w:rPr>
        <w:br/>
        <w:t xml:space="preserve">    "lake_id": lake_id,</w:t>
      </w:r>
      <w:r>
        <w:rPr>
          <w:rFonts w:ascii="Courier New" w:hAnsi="Courier New"/>
          <w:sz w:val="18"/>
        </w:rPr>
        <w:br/>
        <w:t xml:space="preserve">    "lake_name": data["lake_name"],</w:t>
      </w:r>
      <w:r>
        <w:rPr>
          <w:rFonts w:ascii="Courier New" w:hAnsi="Courier New"/>
          <w:sz w:val="18"/>
        </w:rPr>
        <w:br/>
        <w:t xml:space="preserve">    "timestamp": timestamp,</w:t>
      </w:r>
      <w:r>
        <w:rPr>
          <w:rFonts w:ascii="Courier New" w:hAnsi="Courier New"/>
          <w:sz w:val="18"/>
        </w:rPr>
        <w:br/>
        <w:t xml:space="preserve">    "temperature": temp,</w:t>
      </w:r>
      <w:r>
        <w:rPr>
          <w:rFonts w:ascii="Courier New" w:hAnsi="Courier New"/>
          <w:sz w:val="18"/>
        </w:rPr>
        <w:br/>
        <w:t xml:space="preserve">    "water_level_rise": wl_rise,</w:t>
      </w:r>
      <w:r>
        <w:rPr>
          <w:rFonts w:ascii="Courier New" w:hAnsi="Courier New"/>
          <w:sz w:val="18"/>
        </w:rPr>
        <w:br/>
        <w:t xml:space="preserve">    "risk_score": risk["score"],</w:t>
      </w:r>
      <w:r>
        <w:rPr>
          <w:rFonts w:ascii="Courier New" w:hAnsi="Courier New"/>
          <w:sz w:val="18"/>
        </w:rPr>
        <w:br/>
        <w:t xml:space="preserve">    "risk_level": risk["level"]</w:t>
      </w:r>
      <w:r>
        <w:rPr>
          <w:rFonts w:ascii="Courier New" w:hAnsi="Courier New"/>
          <w:sz w:val="18"/>
        </w:rPr>
        <w:br/>
        <w:t>}</w:t>
      </w:r>
      <w:r>
        <w:rPr>
          <w:rFonts w:ascii="Courier New" w:hAnsi="Courier New"/>
          <w:sz w:val="18"/>
        </w:rPr>
        <w:br/>
        <w:t>db.telemetry.insert_one(tel_doc)</w:t>
      </w:r>
    </w:p>
    <w:p w14:paraId="3CA27508" w14:textId="77777777" w:rsidR="000D6DB8" w:rsidRDefault="00000000">
      <w:pPr>
        <w:spacing w:before="240" w:after="120"/>
      </w:pPr>
      <w:r>
        <w:rPr>
          <w:b/>
          <w:color w:val="003366"/>
          <w:sz w:val="32"/>
        </w:rPr>
        <w:t>4. Agile Project Management</w:t>
      </w:r>
    </w:p>
    <w:p w14:paraId="3F7097F0" w14:textId="77777777" w:rsidR="000D6DB8" w:rsidRDefault="00000000">
      <w:pPr>
        <w:rPr>
          <w:rFonts w:ascii="Calibri" w:hAnsi="Calibri"/>
        </w:rPr>
      </w:pPr>
      <w:r>
        <w:rPr>
          <w:rFonts w:ascii="Calibri" w:hAnsi="Calibri"/>
        </w:rPr>
        <w:t>As Sprint 2 progressed, project tracking via Jira was rigorously maintained. Several user stories related to API integration and Database setup were successfully moved from the "To Do" to the "In Progress" and "Testing" columns as they entered the QA phase of the pipeline.</w:t>
      </w:r>
    </w:p>
    <w:p w14:paraId="290D5B97" w14:textId="77777777" w:rsidR="0031448D" w:rsidRDefault="0031448D"/>
    <w:p w14:paraId="1E38F3CB" w14:textId="77777777" w:rsidR="0031448D" w:rsidRDefault="0031448D"/>
    <w:p w14:paraId="7468DF83" w14:textId="77777777" w:rsidR="0031448D" w:rsidRDefault="0031448D"/>
    <w:p w14:paraId="01B213D3" w14:textId="77777777" w:rsidR="0031448D" w:rsidRDefault="0031448D"/>
    <w:p w14:paraId="08CAB1AF" w14:textId="77777777" w:rsidR="0031448D" w:rsidRDefault="0031448D"/>
    <w:p w14:paraId="58F9847D" w14:textId="77777777" w:rsidR="0031448D" w:rsidRDefault="0031448D"/>
    <w:p w14:paraId="5D819878" w14:textId="77777777" w:rsidR="000D6DB8" w:rsidRDefault="00000000">
      <w:pPr>
        <w:spacing w:before="240" w:after="120"/>
      </w:pPr>
      <w:r>
        <w:rPr>
          <w:b/>
          <w:color w:val="003366"/>
          <w:sz w:val="32"/>
        </w:rPr>
        <w:lastRenderedPageBreak/>
        <w:t>5. Plan for Phase 5 (Weeks 11-12)</w:t>
      </w:r>
    </w:p>
    <w:p w14:paraId="327BDD47" w14:textId="77777777" w:rsidR="0031448D" w:rsidRDefault="00000000">
      <w:pPr>
        <w:rPr>
          <w:rFonts w:ascii="Calibri" w:hAnsi="Calibri"/>
        </w:rPr>
      </w:pPr>
      <w:r>
        <w:rPr>
          <w:rFonts w:ascii="Calibri" w:hAnsi="Calibri"/>
        </w:rPr>
        <w:t>The upcoming weeks will signify the transition into Phase 5: Testing &amp; Deployment. The core tasks will include setting up a production deployment utilizing Docker, and verifying end-to-end functionality including automated alerts and notification mechanisms</w:t>
      </w:r>
    </w:p>
    <w:p w14:paraId="67398451" w14:textId="77777777" w:rsidR="0031448D" w:rsidRDefault="0031448D">
      <w:pPr>
        <w:rPr>
          <w:rFonts w:ascii="Calibri" w:hAnsi="Calibri"/>
        </w:rPr>
      </w:pPr>
    </w:p>
    <w:p w14:paraId="67320BB2" w14:textId="77777777" w:rsidR="0031448D" w:rsidRDefault="0031448D">
      <w:pPr>
        <w:rPr>
          <w:rFonts w:ascii="Calibri" w:hAnsi="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1448D" w14:paraId="1D1552AA" w14:textId="77777777" w:rsidTr="006C219D">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200" w:type="dxa"/>
              <w:right w:w="200" w:type="dxa"/>
            </w:tcMar>
          </w:tcPr>
          <w:p w14:paraId="05F79072" w14:textId="77777777" w:rsidR="0031448D" w:rsidRDefault="0031448D" w:rsidP="006C219D">
            <w:r>
              <w:rPr>
                <w:b/>
                <w:bCs/>
                <w:color w:val="1F4E79"/>
                <w:sz w:val="20"/>
                <w:szCs w:val="20"/>
              </w:rPr>
              <w:t>Guide Signature</w:t>
            </w:r>
          </w:p>
          <w:p w14:paraId="056D24A8" w14:textId="77777777" w:rsidR="0031448D" w:rsidRDefault="0031448D" w:rsidP="006C219D">
            <w:pPr>
              <w:spacing w:before="80"/>
            </w:pPr>
          </w:p>
          <w:p w14:paraId="47240032" w14:textId="77777777" w:rsidR="0031448D" w:rsidRDefault="0031448D" w:rsidP="006C219D">
            <w:r>
              <w:rPr>
                <w:sz w:val="20"/>
                <w:szCs w:val="20"/>
              </w:rPr>
              <w:t>Name: _______________________</w:t>
            </w:r>
          </w:p>
          <w:p w14:paraId="4B285CB9" w14:textId="77777777" w:rsidR="0031448D" w:rsidRDefault="0031448D" w:rsidP="006C219D">
            <w:pPr>
              <w:spacing w:before="40"/>
            </w:pPr>
          </w:p>
          <w:p w14:paraId="667A07E3" w14:textId="77777777" w:rsidR="0031448D" w:rsidRDefault="0031448D" w:rsidP="006C219D">
            <w:r>
              <w:rPr>
                <w:sz w:val="20"/>
                <w:szCs w:val="20"/>
              </w:rPr>
              <w:t>Date: ________________________</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200" w:type="dxa"/>
              <w:right w:w="200" w:type="dxa"/>
            </w:tcMar>
          </w:tcPr>
          <w:p w14:paraId="728D71C5" w14:textId="77777777" w:rsidR="0031448D" w:rsidRDefault="0031448D" w:rsidP="006C219D">
            <w:r>
              <w:rPr>
                <w:b/>
                <w:bCs/>
                <w:color w:val="1F4E79"/>
                <w:sz w:val="20"/>
                <w:szCs w:val="20"/>
              </w:rPr>
              <w:t>Mentor Signature</w:t>
            </w:r>
          </w:p>
          <w:p w14:paraId="37527865" w14:textId="77777777" w:rsidR="0031448D" w:rsidRDefault="0031448D" w:rsidP="006C219D">
            <w:pPr>
              <w:spacing w:before="80"/>
            </w:pPr>
          </w:p>
          <w:p w14:paraId="71E18ED5" w14:textId="77777777" w:rsidR="0031448D" w:rsidRDefault="0031448D" w:rsidP="006C219D">
            <w:r>
              <w:rPr>
                <w:sz w:val="20"/>
                <w:szCs w:val="20"/>
              </w:rPr>
              <w:t>Name: _______________________</w:t>
            </w:r>
          </w:p>
          <w:p w14:paraId="753180E7" w14:textId="77777777" w:rsidR="0031448D" w:rsidRDefault="0031448D" w:rsidP="006C219D">
            <w:pPr>
              <w:spacing w:before="40"/>
            </w:pPr>
          </w:p>
          <w:p w14:paraId="072B241E" w14:textId="77777777" w:rsidR="0031448D" w:rsidRDefault="0031448D" w:rsidP="006C219D">
            <w:r>
              <w:rPr>
                <w:sz w:val="20"/>
                <w:szCs w:val="20"/>
              </w:rPr>
              <w:t>Date: ________________________</w:t>
            </w:r>
          </w:p>
        </w:tc>
      </w:tr>
    </w:tbl>
    <w:p w14:paraId="4FC31BF8" w14:textId="54E4C3A2" w:rsidR="000D6DB8" w:rsidRDefault="00000000">
      <w:r>
        <w:rPr>
          <w:rFonts w:ascii="Calibri" w:hAnsi="Calibri"/>
        </w:rPr>
        <w:t>.</w:t>
      </w:r>
    </w:p>
    <w:sectPr w:rsidR="000D6DB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23DCB" w14:textId="77777777" w:rsidR="00646F6B" w:rsidRDefault="00646F6B">
      <w:r>
        <w:separator/>
      </w:r>
    </w:p>
  </w:endnote>
  <w:endnote w:type="continuationSeparator" w:id="0">
    <w:p w14:paraId="1CDE4049" w14:textId="77777777" w:rsidR="00646F6B" w:rsidRDefault="00646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CE38" w14:textId="77777777" w:rsidR="00BD699A" w:rsidRDefault="00E66D18">
    <w:pPr>
      <w:pBdr>
        <w:top w:val="single" w:sz="6" w:space="1" w:color="2E75B6"/>
      </w:pBdr>
      <w:tabs>
        <w:tab w:val="right" w:pos="9360"/>
      </w:tabs>
      <w:spacing w:before="80"/>
    </w:pPr>
    <w:r>
      <w:rPr>
        <w:color w:val="888888"/>
        <w:sz w:val="16"/>
        <w:szCs w:val="16"/>
      </w:rPr>
      <w:t xml:space="preserve">SVVV – </w:t>
    </w:r>
    <w:proofErr w:type="spellStart"/>
    <w:proofErr w:type="gramStart"/>
    <w:r>
      <w:rPr>
        <w:color w:val="888888"/>
        <w:sz w:val="16"/>
        <w:szCs w:val="16"/>
      </w:rPr>
      <w:t>B.Tech</w:t>
    </w:r>
    <w:proofErr w:type="spellEnd"/>
    <w:proofErr w:type="gramEnd"/>
    <w:r>
      <w:rPr>
        <w:color w:val="888888"/>
        <w:sz w:val="16"/>
        <w:szCs w:val="16"/>
      </w:rPr>
      <w:t xml:space="preserve"> CSE/AI | Academic Year 2025–26</w:t>
    </w:r>
    <w:r>
      <w:rPr>
        <w:sz w:val="16"/>
        <w:szCs w:val="16"/>
      </w:rPr>
      <w:tab/>
    </w:r>
    <w:r>
      <w:rPr>
        <w:color w:val="888888"/>
        <w:sz w:val="16"/>
        <w:szCs w:val="16"/>
      </w:rPr>
      <w:t>Jira: CPG | devanshgeria5.atlassian.net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95C4E" w14:textId="77777777" w:rsidR="00646F6B" w:rsidRDefault="00646F6B">
      <w:r>
        <w:separator/>
      </w:r>
    </w:p>
  </w:footnote>
  <w:footnote w:type="continuationSeparator" w:id="0">
    <w:p w14:paraId="4F69BB36" w14:textId="77777777" w:rsidR="00646F6B" w:rsidRDefault="00646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7D6D" w14:textId="77777777" w:rsidR="00BD699A" w:rsidRDefault="00E66D18">
    <w:pPr>
      <w:pBdr>
        <w:bottom w:val="single" w:sz="6" w:space="1" w:color="2E75B6"/>
      </w:pBdr>
      <w:tabs>
        <w:tab w:val="right" w:pos="9360"/>
      </w:tabs>
      <w:spacing w:after="80"/>
    </w:pPr>
    <w:r>
      <w:rPr>
        <w:color w:val="2E75B6"/>
        <w:sz w:val="18"/>
        <w:szCs w:val="18"/>
      </w:rPr>
      <w:t>GLOF Early Warning System – Minor Project</w:t>
    </w:r>
    <w:r>
      <w:rPr>
        <w:sz w:val="18"/>
        <w:szCs w:val="18"/>
      </w:rPr>
      <w:tab/>
    </w:r>
    <w:r>
      <w:rPr>
        <w:color w:val="888888"/>
        <w:sz w:val="18"/>
        <w:szCs w:val="18"/>
      </w:rPr>
      <w:t>Week 8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C8A"/>
    <w:multiLevelType w:val="hybridMultilevel"/>
    <w:tmpl w:val="6B4A8262"/>
    <w:lvl w:ilvl="0" w:tplc="8EF0EFA6">
      <w:start w:val="1"/>
      <w:numFmt w:val="bullet"/>
      <w:lvlText w:val="•"/>
      <w:lvlJc w:val="left"/>
      <w:pPr>
        <w:ind w:left="720" w:hanging="360"/>
      </w:pPr>
    </w:lvl>
    <w:lvl w:ilvl="1" w:tplc="7114AAA6">
      <w:numFmt w:val="decimal"/>
      <w:lvlText w:val=""/>
      <w:lvlJc w:val="left"/>
    </w:lvl>
    <w:lvl w:ilvl="2" w:tplc="38E86DBC">
      <w:numFmt w:val="decimal"/>
      <w:lvlText w:val=""/>
      <w:lvlJc w:val="left"/>
    </w:lvl>
    <w:lvl w:ilvl="3" w:tplc="2B9A3B0C">
      <w:numFmt w:val="decimal"/>
      <w:lvlText w:val=""/>
      <w:lvlJc w:val="left"/>
    </w:lvl>
    <w:lvl w:ilvl="4" w:tplc="84CC12FA">
      <w:numFmt w:val="decimal"/>
      <w:lvlText w:val=""/>
      <w:lvlJc w:val="left"/>
    </w:lvl>
    <w:lvl w:ilvl="5" w:tplc="5942A3BC">
      <w:numFmt w:val="decimal"/>
      <w:lvlText w:val=""/>
      <w:lvlJc w:val="left"/>
    </w:lvl>
    <w:lvl w:ilvl="6" w:tplc="EA3ED5EA">
      <w:numFmt w:val="decimal"/>
      <w:lvlText w:val=""/>
      <w:lvlJc w:val="left"/>
    </w:lvl>
    <w:lvl w:ilvl="7" w:tplc="09208784">
      <w:numFmt w:val="decimal"/>
      <w:lvlText w:val=""/>
      <w:lvlJc w:val="left"/>
    </w:lvl>
    <w:lvl w:ilvl="8" w:tplc="7BCEF224">
      <w:numFmt w:val="decimal"/>
      <w:lvlText w:val=""/>
      <w:lvlJc w:val="left"/>
    </w:lvl>
  </w:abstractNum>
  <w:abstractNum w:abstractNumId="1" w15:restartNumberingAfterBreak="0">
    <w:nsid w:val="2D991404"/>
    <w:multiLevelType w:val="hybridMultilevel"/>
    <w:tmpl w:val="B6BCEBA8"/>
    <w:lvl w:ilvl="0" w:tplc="39582D98">
      <w:start w:val="1"/>
      <w:numFmt w:val="bullet"/>
      <w:lvlText w:val="●"/>
      <w:lvlJc w:val="left"/>
      <w:pPr>
        <w:ind w:left="720" w:hanging="360"/>
      </w:pPr>
    </w:lvl>
    <w:lvl w:ilvl="1" w:tplc="71E006F6">
      <w:start w:val="1"/>
      <w:numFmt w:val="bullet"/>
      <w:lvlText w:val="○"/>
      <w:lvlJc w:val="left"/>
      <w:pPr>
        <w:ind w:left="1440" w:hanging="360"/>
      </w:pPr>
    </w:lvl>
    <w:lvl w:ilvl="2" w:tplc="691A9420">
      <w:start w:val="1"/>
      <w:numFmt w:val="bullet"/>
      <w:lvlText w:val="■"/>
      <w:lvlJc w:val="left"/>
      <w:pPr>
        <w:ind w:left="2160" w:hanging="360"/>
      </w:pPr>
    </w:lvl>
    <w:lvl w:ilvl="3" w:tplc="1CAE9884">
      <w:start w:val="1"/>
      <w:numFmt w:val="bullet"/>
      <w:lvlText w:val="●"/>
      <w:lvlJc w:val="left"/>
      <w:pPr>
        <w:ind w:left="2880" w:hanging="360"/>
      </w:pPr>
    </w:lvl>
    <w:lvl w:ilvl="4" w:tplc="65780616">
      <w:start w:val="1"/>
      <w:numFmt w:val="bullet"/>
      <w:lvlText w:val="○"/>
      <w:lvlJc w:val="left"/>
      <w:pPr>
        <w:ind w:left="3600" w:hanging="360"/>
      </w:pPr>
    </w:lvl>
    <w:lvl w:ilvl="5" w:tplc="E01E9D10">
      <w:start w:val="1"/>
      <w:numFmt w:val="bullet"/>
      <w:lvlText w:val="■"/>
      <w:lvlJc w:val="left"/>
      <w:pPr>
        <w:ind w:left="4320" w:hanging="360"/>
      </w:pPr>
    </w:lvl>
    <w:lvl w:ilvl="6" w:tplc="16BEF696">
      <w:start w:val="1"/>
      <w:numFmt w:val="bullet"/>
      <w:lvlText w:val="●"/>
      <w:lvlJc w:val="left"/>
      <w:pPr>
        <w:ind w:left="5040" w:hanging="360"/>
      </w:pPr>
    </w:lvl>
    <w:lvl w:ilvl="7" w:tplc="6B4EF4DC">
      <w:start w:val="1"/>
      <w:numFmt w:val="bullet"/>
      <w:lvlText w:val="●"/>
      <w:lvlJc w:val="left"/>
      <w:pPr>
        <w:ind w:left="5760" w:hanging="360"/>
      </w:pPr>
    </w:lvl>
    <w:lvl w:ilvl="8" w:tplc="648A73B6">
      <w:start w:val="1"/>
      <w:numFmt w:val="bullet"/>
      <w:lvlText w:val="●"/>
      <w:lvlJc w:val="left"/>
      <w:pPr>
        <w:ind w:left="6480" w:hanging="360"/>
      </w:pPr>
    </w:lvl>
  </w:abstractNum>
  <w:abstractNum w:abstractNumId="2" w15:restartNumberingAfterBreak="0">
    <w:nsid w:val="5F80731A"/>
    <w:multiLevelType w:val="hybridMultilevel"/>
    <w:tmpl w:val="203C0D44"/>
    <w:lvl w:ilvl="0" w:tplc="30904DC4">
      <w:start w:val="1"/>
      <w:numFmt w:val="bullet"/>
      <w:lvlText w:val="–"/>
      <w:lvlJc w:val="left"/>
      <w:pPr>
        <w:ind w:left="1080" w:hanging="360"/>
      </w:pPr>
    </w:lvl>
    <w:lvl w:ilvl="1" w:tplc="B7EC6600">
      <w:numFmt w:val="decimal"/>
      <w:lvlText w:val=""/>
      <w:lvlJc w:val="left"/>
    </w:lvl>
    <w:lvl w:ilvl="2" w:tplc="75F6E5E4">
      <w:numFmt w:val="decimal"/>
      <w:lvlText w:val=""/>
      <w:lvlJc w:val="left"/>
    </w:lvl>
    <w:lvl w:ilvl="3" w:tplc="0CFC90D4">
      <w:numFmt w:val="decimal"/>
      <w:lvlText w:val=""/>
      <w:lvlJc w:val="left"/>
    </w:lvl>
    <w:lvl w:ilvl="4" w:tplc="9828DD08">
      <w:numFmt w:val="decimal"/>
      <w:lvlText w:val=""/>
      <w:lvlJc w:val="left"/>
    </w:lvl>
    <w:lvl w:ilvl="5" w:tplc="3216D920">
      <w:numFmt w:val="decimal"/>
      <w:lvlText w:val=""/>
      <w:lvlJc w:val="left"/>
    </w:lvl>
    <w:lvl w:ilvl="6" w:tplc="240668D2">
      <w:numFmt w:val="decimal"/>
      <w:lvlText w:val=""/>
      <w:lvlJc w:val="left"/>
    </w:lvl>
    <w:lvl w:ilvl="7" w:tplc="9A5C2D06">
      <w:numFmt w:val="decimal"/>
      <w:lvlText w:val=""/>
      <w:lvlJc w:val="left"/>
    </w:lvl>
    <w:lvl w:ilvl="8" w:tplc="9542AB52">
      <w:numFmt w:val="decimal"/>
      <w:lvlText w:val=""/>
      <w:lvlJc w:val="left"/>
    </w:lvl>
  </w:abstractNum>
  <w:num w:numId="1" w16cid:durableId="1006978746">
    <w:abstractNumId w:val="1"/>
    <w:lvlOverride w:ilvl="0">
      <w:startOverride w:val="1"/>
    </w:lvlOverride>
  </w:num>
  <w:num w:numId="2" w16cid:durableId="1000619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99A"/>
    <w:rsid w:val="000D6DB8"/>
    <w:rsid w:val="001D5EA3"/>
    <w:rsid w:val="0031448D"/>
    <w:rsid w:val="00344645"/>
    <w:rsid w:val="003F1F35"/>
    <w:rsid w:val="00631A0E"/>
    <w:rsid w:val="00646F6B"/>
    <w:rsid w:val="00681641"/>
    <w:rsid w:val="007931E0"/>
    <w:rsid w:val="008267F8"/>
    <w:rsid w:val="009A2BDB"/>
    <w:rsid w:val="009D46C6"/>
    <w:rsid w:val="00BD699A"/>
    <w:rsid w:val="00CD0D98"/>
    <w:rsid w:val="00E66D18"/>
    <w:rsid w:val="00EB1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CFB76"/>
  <w15:docId w15:val="{9EEBC449-1651-4F4D-922A-6F1159BB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semiHidden/>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Devansh Geria</dc:creator>
  <cp:lastModifiedBy>Devansh Geria</cp:lastModifiedBy>
  <cp:revision>2</cp:revision>
  <dcterms:created xsi:type="dcterms:W3CDTF">2026-04-23T21:30:00Z</dcterms:created>
  <dcterms:modified xsi:type="dcterms:W3CDTF">2026-04-23T21:47:00Z</dcterms:modified>
</cp:coreProperties>
</file>