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C068D" w14:textId="14CC5891" w:rsidR="006751FF" w:rsidRDefault="006751FF">
      <w:r>
        <w:t>Plotting the graph</w:t>
      </w:r>
    </w:p>
    <w:p w14:paraId="13FB8422" w14:textId="047C10A0" w:rsidR="006751FF" w:rsidRDefault="006751FF" w:rsidP="0049581D">
      <w:pPr>
        <w:pStyle w:val="ListParagraph"/>
        <w:numPr>
          <w:ilvl w:val="0"/>
          <w:numId w:val="1"/>
        </w:numPr>
      </w:pPr>
      <w:hyperlink r:id="rId5" w:history="1">
        <w:r w:rsidRPr="00511FAA">
          <w:rPr>
            <w:rStyle w:val="Hyperlink"/>
          </w:rPr>
          <w:t>https://arch.readthedocs.io/en/latest/univariate/generated/generated/arch.univariate.base.ARCHModelResult.plot.html</w:t>
        </w:r>
      </w:hyperlink>
    </w:p>
    <w:p w14:paraId="0645721D" w14:textId="77777777" w:rsidR="006751FF" w:rsidRDefault="006751FF"/>
    <w:p w14:paraId="3EEE167C" w14:textId="77777777" w:rsidR="0049581D" w:rsidRDefault="0049581D"/>
    <w:p w14:paraId="39F8682E" w14:textId="5C2CCF38" w:rsidR="0049581D" w:rsidRDefault="0049581D">
      <w:proofErr w:type="spellStart"/>
      <w:r>
        <w:t>Garch</w:t>
      </w:r>
      <w:proofErr w:type="spellEnd"/>
      <w:r>
        <w:t xml:space="preserve"> Model – </w:t>
      </w:r>
    </w:p>
    <w:p w14:paraId="27A55808" w14:textId="6CE2ACC5" w:rsidR="0049581D" w:rsidRDefault="0049581D" w:rsidP="0049581D">
      <w:pPr>
        <w:pStyle w:val="ListParagraph"/>
        <w:numPr>
          <w:ilvl w:val="0"/>
          <w:numId w:val="1"/>
        </w:numPr>
      </w:pPr>
      <w:hyperlink r:id="rId6" w:history="1">
        <w:r w:rsidRPr="00511FAA">
          <w:rPr>
            <w:rStyle w:val="Hyperlink"/>
          </w:rPr>
          <w:t>https://arch.readthedocs.io/en/latest/univariate/univariate_volatility_modeling.html</w:t>
        </w:r>
      </w:hyperlink>
    </w:p>
    <w:p w14:paraId="1FF86A68" w14:textId="609F2045" w:rsidR="0049581D" w:rsidRDefault="0049581D" w:rsidP="0049581D">
      <w:pPr>
        <w:pStyle w:val="ListParagraph"/>
        <w:numPr>
          <w:ilvl w:val="0"/>
          <w:numId w:val="1"/>
        </w:numPr>
      </w:pPr>
      <w:hyperlink r:id="rId7" w:history="1">
        <w:r w:rsidRPr="00511FAA">
          <w:rPr>
            <w:rStyle w:val="Hyperlink"/>
          </w:rPr>
          <w:t>https://arch.readthedocs.io/en/latest/_modules/arch/univariate/mean.html</w:t>
        </w:r>
      </w:hyperlink>
    </w:p>
    <w:p w14:paraId="2296E49C" w14:textId="14D6900E" w:rsidR="0049581D" w:rsidRDefault="0049581D" w:rsidP="0049581D">
      <w:pPr>
        <w:pStyle w:val="ListParagraph"/>
        <w:numPr>
          <w:ilvl w:val="0"/>
          <w:numId w:val="1"/>
        </w:numPr>
      </w:pPr>
      <w:hyperlink r:id="rId8" w:history="1">
        <w:r w:rsidRPr="00511FAA">
          <w:rPr>
            <w:rStyle w:val="Hyperlink"/>
          </w:rPr>
          <w:t>https://www.researchgate.net/post/What-is-the-difference-between-GARCH-and-ARCH#:~:text=The%20main%20advantage%20of%20the,better%20than%20the%20ARCH%20model.&amp;text=Commerce%20de%20Pau-,The%20generalized%20autoregressive%20conditional%20heteroskedasticity%20(GARCH)%20model%20has%20only%20three,to%20influence%20the%20conditional%20variance</w:t>
        </w:r>
      </w:hyperlink>
      <w:r w:rsidRPr="0049581D">
        <w:t>.</w:t>
      </w:r>
    </w:p>
    <w:p w14:paraId="237E6FA1" w14:textId="77777777" w:rsidR="0049581D" w:rsidRDefault="0049581D"/>
    <w:p w14:paraId="466B5483" w14:textId="77777777" w:rsidR="0049581D" w:rsidRDefault="0049581D"/>
    <w:p w14:paraId="792D6AE2" w14:textId="77777777" w:rsidR="0049581D" w:rsidRDefault="0049581D"/>
    <w:p w14:paraId="30CF8FBD" w14:textId="74D2BB4F" w:rsidR="0049581D" w:rsidRDefault="0049581D">
      <w:proofErr w:type="spellStart"/>
      <w:r>
        <w:t>Egarch</w:t>
      </w:r>
      <w:proofErr w:type="spellEnd"/>
      <w:r>
        <w:t xml:space="preserve"> Vs </w:t>
      </w:r>
      <w:proofErr w:type="spellStart"/>
      <w:r>
        <w:t>Garch</w:t>
      </w:r>
      <w:proofErr w:type="spellEnd"/>
    </w:p>
    <w:p w14:paraId="74B98975" w14:textId="5EA1EFD8" w:rsidR="0049581D" w:rsidRDefault="0049581D" w:rsidP="0049581D">
      <w:pPr>
        <w:pStyle w:val="ListParagraph"/>
        <w:numPr>
          <w:ilvl w:val="0"/>
          <w:numId w:val="2"/>
        </w:numPr>
      </w:pPr>
      <w:hyperlink r:id="rId9" w:history="1">
        <w:r w:rsidRPr="00511FAA">
          <w:rPr>
            <w:rStyle w:val="Hyperlink"/>
          </w:rPr>
          <w:t>https://en.ufm.edu/wp-content/uploads/2022/05/2-MARCO-VILLATORO-WP-APR-2015.pdf</w:t>
        </w:r>
      </w:hyperlink>
    </w:p>
    <w:p w14:paraId="7458E4AF" w14:textId="77777777" w:rsidR="0049581D" w:rsidRDefault="0049581D"/>
    <w:p w14:paraId="49BC0E25" w14:textId="1695F7AE" w:rsidR="0049581D" w:rsidRDefault="0049581D">
      <w:r>
        <w:t>FIGARCH Vs GARCH</w:t>
      </w:r>
    </w:p>
    <w:p w14:paraId="7858D079" w14:textId="3E2A82F3" w:rsidR="0049581D" w:rsidRDefault="0049581D" w:rsidP="0049581D">
      <w:pPr>
        <w:pStyle w:val="ListParagraph"/>
        <w:numPr>
          <w:ilvl w:val="0"/>
          <w:numId w:val="2"/>
        </w:numPr>
      </w:pPr>
      <w:hyperlink r:id="rId10" w:history="1">
        <w:r w:rsidRPr="00511FAA">
          <w:rPr>
            <w:rStyle w:val="Hyperlink"/>
          </w:rPr>
          <w:t>https://stat.tugraz.at/AJS/ausg123/123Tayefi.pdf</w:t>
        </w:r>
      </w:hyperlink>
    </w:p>
    <w:p w14:paraId="7EEFAF1F" w14:textId="56719387" w:rsidR="0049581D" w:rsidRDefault="0049581D" w:rsidP="0049581D">
      <w:pPr>
        <w:pStyle w:val="ListParagraph"/>
        <w:numPr>
          <w:ilvl w:val="0"/>
          <w:numId w:val="2"/>
        </w:numPr>
      </w:pPr>
      <w:hyperlink r:id="rId11" w:history="1">
        <w:r w:rsidRPr="00511FAA">
          <w:rPr>
            <w:rStyle w:val="Hyperlink"/>
          </w:rPr>
          <w:t>https://www.sciencedirect.com/science/article/abs/pii/S0304407615001128</w:t>
        </w:r>
      </w:hyperlink>
    </w:p>
    <w:p w14:paraId="45A77F38" w14:textId="77777777" w:rsidR="0049581D" w:rsidRDefault="0049581D"/>
    <w:p w14:paraId="5C8C47C7" w14:textId="51B37AD8" w:rsidR="0049581D" w:rsidRDefault="0049581D">
      <w:r>
        <w:t>Arima VS Sarima</w:t>
      </w:r>
    </w:p>
    <w:p w14:paraId="5E54248D" w14:textId="3C530215" w:rsidR="0049581D" w:rsidRDefault="0049581D" w:rsidP="0049581D">
      <w:pPr>
        <w:pStyle w:val="ListParagraph"/>
        <w:numPr>
          <w:ilvl w:val="0"/>
          <w:numId w:val="3"/>
        </w:numPr>
      </w:pPr>
      <w:hyperlink r:id="rId12" w:history="1">
        <w:r w:rsidRPr="00511FAA">
          <w:rPr>
            <w:rStyle w:val="Hyperlink"/>
          </w:rPr>
          <w:t>https://neptune.ai/blog/arima-sarima-real-world-time-series-forecasting-guide#:~:text=ARIMA%20takes%20into%20account%20the,into%20account%20any%20seasonality%20patterns</w:t>
        </w:r>
      </w:hyperlink>
      <w:r w:rsidRPr="0049581D">
        <w:t>.</w:t>
      </w:r>
    </w:p>
    <w:p w14:paraId="05AE5849" w14:textId="77777777" w:rsidR="0049581D" w:rsidRDefault="0049581D"/>
    <w:p w14:paraId="7D955237" w14:textId="04F63586" w:rsidR="0049581D" w:rsidRDefault="0049581D">
      <w:r>
        <w:t xml:space="preserve">LSTM Vs </w:t>
      </w:r>
      <w:proofErr w:type="spellStart"/>
      <w:r>
        <w:t>Garch</w:t>
      </w:r>
      <w:proofErr w:type="spellEnd"/>
    </w:p>
    <w:p w14:paraId="299C95DC" w14:textId="7545A964" w:rsidR="0049581D" w:rsidRDefault="0049581D" w:rsidP="0049581D">
      <w:pPr>
        <w:pStyle w:val="ListParagraph"/>
        <w:numPr>
          <w:ilvl w:val="0"/>
          <w:numId w:val="3"/>
        </w:numPr>
      </w:pPr>
      <w:hyperlink r:id="rId13" w:history="1">
        <w:r w:rsidRPr="00511FAA">
          <w:rPr>
            <w:rStyle w:val="Hyperlink"/>
          </w:rPr>
          <w:t>https://cse-lab.seas.harvard.edu/files/cse-lab/files/icann2001unsup.pdf</w:t>
        </w:r>
      </w:hyperlink>
    </w:p>
    <w:p w14:paraId="15B0483A" w14:textId="04830C37" w:rsidR="0049581D" w:rsidRDefault="0049581D" w:rsidP="0049581D">
      <w:pPr>
        <w:pStyle w:val="ListParagraph"/>
        <w:numPr>
          <w:ilvl w:val="0"/>
          <w:numId w:val="3"/>
        </w:numPr>
      </w:pPr>
      <w:hyperlink r:id="rId14" w:history="1">
        <w:r w:rsidRPr="00511FAA">
          <w:rPr>
            <w:rStyle w:val="Hyperlink"/>
          </w:rPr>
          <w:t>https://neptune.ai/blog/arima-vs-prophet-vs-lstm#:~:text=LSTM%20recurrent%20neural%20networks&amp;text=LSTM%20cells%20are%20used%20in,not%20restricted%20to%20time%20series</w:t>
        </w:r>
      </w:hyperlink>
      <w:r w:rsidRPr="0049581D">
        <w:t>.</w:t>
      </w:r>
    </w:p>
    <w:p w14:paraId="48364283" w14:textId="56D00D12" w:rsidR="0049581D" w:rsidRDefault="0049581D" w:rsidP="0049581D">
      <w:pPr>
        <w:pStyle w:val="ListParagraph"/>
        <w:numPr>
          <w:ilvl w:val="0"/>
          <w:numId w:val="3"/>
        </w:numPr>
      </w:pPr>
      <w:hyperlink r:id="rId15" w:history="1">
        <w:r w:rsidRPr="00511FAA">
          <w:rPr>
            <w:rStyle w:val="Hyperlink"/>
          </w:rPr>
          <w:t>https://www.geeksforgeeks.org/deep-learning-introduction-to-long-short-term-memory/</w:t>
        </w:r>
      </w:hyperlink>
    </w:p>
    <w:p w14:paraId="58B61D36" w14:textId="77777777" w:rsidR="0049581D" w:rsidRDefault="0049581D" w:rsidP="0049581D"/>
    <w:p w14:paraId="29E4A401" w14:textId="77777777" w:rsidR="0049581D" w:rsidRDefault="0049581D" w:rsidP="0049581D"/>
    <w:p w14:paraId="0726075C" w14:textId="77777777" w:rsidR="0049581D" w:rsidRDefault="0049581D"/>
    <w:sectPr w:rsidR="00495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A1819"/>
    <w:multiLevelType w:val="hybridMultilevel"/>
    <w:tmpl w:val="4FC80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270BE"/>
    <w:multiLevelType w:val="hybridMultilevel"/>
    <w:tmpl w:val="471A1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071318"/>
    <w:multiLevelType w:val="hybridMultilevel"/>
    <w:tmpl w:val="AB2E6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794585">
    <w:abstractNumId w:val="2"/>
  </w:num>
  <w:num w:numId="2" w16cid:durableId="542407722">
    <w:abstractNumId w:val="1"/>
  </w:num>
  <w:num w:numId="3" w16cid:durableId="1896816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FF"/>
    <w:rsid w:val="0049581D"/>
    <w:rsid w:val="006751FF"/>
    <w:rsid w:val="0087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6051"/>
  <w15:chartTrackingRefBased/>
  <w15:docId w15:val="{8346DF4B-C3A9-49C7-8FDD-118D252C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51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1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958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ost/What-is-the-difference-between-GARCH-and-ARCH#:~:text=The%20main%20advantage%20of%20the,better%20than%20the%20ARCH%20model.&amp;text=Commerce%20de%20Pau-,The%20generalized%20autoregressive%20conditional%20heteroskedasticity%20(GARCH)%20model%20has%20only%20three,to%20influence%20the%20conditional%20variance" TargetMode="External"/><Relationship Id="rId13" Type="http://schemas.openxmlformats.org/officeDocument/2006/relationships/hyperlink" Target="https://cse-lab.seas.harvard.edu/files/cse-lab/files/icann2001unsup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.readthedocs.io/en/latest/_modules/arch/univariate/mean.html" TargetMode="External"/><Relationship Id="rId12" Type="http://schemas.openxmlformats.org/officeDocument/2006/relationships/hyperlink" Target="https://neptune.ai/blog/arima-sarima-real-world-time-series-forecasting-guide#:~:text=ARIMA%20takes%20into%20account%20the,into%20account%20any%20seasonality%20pattern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rch.readthedocs.io/en/latest/univariate/univariate_volatility_modeling.html" TargetMode="External"/><Relationship Id="rId11" Type="http://schemas.openxmlformats.org/officeDocument/2006/relationships/hyperlink" Target="https://www.sciencedirect.com/science/article/abs/pii/S0304407615001128" TargetMode="External"/><Relationship Id="rId5" Type="http://schemas.openxmlformats.org/officeDocument/2006/relationships/hyperlink" Target="https://arch.readthedocs.io/en/latest/univariate/generated/generated/arch.univariate.base.ARCHModelResult.plot.html" TargetMode="External"/><Relationship Id="rId15" Type="http://schemas.openxmlformats.org/officeDocument/2006/relationships/hyperlink" Target="https://www.geeksforgeeks.org/deep-learning-introduction-to-long-short-term-memory/" TargetMode="External"/><Relationship Id="rId10" Type="http://schemas.openxmlformats.org/officeDocument/2006/relationships/hyperlink" Target="https://stat.tugraz.at/AJS/ausg123/123Tayefi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ufm.edu/wp-content/uploads/2022/05/2-MARCO-VILLATORO-WP-APR-2015.pdf" TargetMode="External"/><Relationship Id="rId14" Type="http://schemas.openxmlformats.org/officeDocument/2006/relationships/hyperlink" Target="https://neptune.ai/blog/arima-vs-prophet-vs-lstm#:~:text=LSTM%20recurrent%20neural%20networks&amp;text=LSTM%20cells%20are%20used%20in,not%20restricted%20to%20time%20se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Tavish Kapoor</dc:creator>
  <cp:keywords/>
  <dc:description/>
  <cp:lastModifiedBy>Tavish Kapoor</cp:lastModifiedBy>
  <cp:revision>2</cp:revision>
  <dcterms:created xsi:type="dcterms:W3CDTF">2024-02-14T21:02:00Z</dcterms:created>
  <dcterms:modified xsi:type="dcterms:W3CDTF">2024-02-14T21:02:00Z</dcterms:modified>
</cp:coreProperties>
</file>