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0CAE" w14:textId="77777777" w:rsidR="00AE19F5" w:rsidRDefault="00000000">
      <w:pPr>
        <w:spacing w:before="1600"/>
        <w:jc w:val="center"/>
      </w:pPr>
      <w:r>
        <w:rPr>
          <w:rFonts w:ascii="Calibri" w:eastAsia="Calibri" w:hAnsi="Calibri" w:cs="Calibri"/>
          <w:b/>
          <w:bCs/>
          <w:color w:val="1F4E5F"/>
          <w:sz w:val="40"/>
          <w:szCs w:val="40"/>
        </w:rPr>
        <w:t>Strategic Planning and Data Exploration in Logistics</w:t>
      </w:r>
    </w:p>
    <w:p w14:paraId="0E290CAF" w14:textId="77777777" w:rsidR="00AE19F5" w:rsidRDefault="00000000">
      <w:pPr>
        <w:spacing w:before="200" w:after="200"/>
        <w:jc w:val="center"/>
      </w:pPr>
      <w:r>
        <w:rPr>
          <w:rFonts w:ascii="Calibri" w:eastAsia="Calibri" w:hAnsi="Calibri" w:cs="Calibri"/>
          <w:color w:val="2E6E7E"/>
          <w:sz w:val="26"/>
          <w:szCs w:val="26"/>
        </w:rPr>
        <w:t>Week 1 Task — Logistics Data Analyst Internship</w:t>
      </w:r>
    </w:p>
    <w:p w14:paraId="0E290CB0" w14:textId="2B7487C1" w:rsidR="00AE19F5" w:rsidRDefault="00000000">
      <w:pPr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Yu</w:t>
      </w:r>
      <w:r w:rsidR="00E93D62">
        <w:rPr>
          <w:rFonts w:ascii="Calibri" w:eastAsia="Calibri" w:hAnsi="Calibri" w:cs="Calibri"/>
          <w:i/>
          <w:iCs/>
          <w:sz w:val="22"/>
          <w:szCs w:val="22"/>
        </w:rPr>
        <w:t>v</w:t>
      </w:r>
      <w:r>
        <w:rPr>
          <w:rFonts w:ascii="Calibri" w:eastAsia="Calibri" w:hAnsi="Calibri" w:cs="Calibri"/>
          <w:i/>
          <w:iCs/>
          <w:sz w:val="22"/>
          <w:szCs w:val="22"/>
        </w:rPr>
        <w:t>a Intern</w:t>
      </w:r>
    </w:p>
    <w:p w14:paraId="0E290CB1" w14:textId="475EB010" w:rsidR="00AE19F5" w:rsidRDefault="00000000">
      <w:pPr>
        <w:spacing w:before="10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Prepared by: </w:t>
      </w:r>
      <w:r w:rsidR="006A16F2">
        <w:rPr>
          <w:rFonts w:ascii="Calibri" w:eastAsia="Calibri" w:hAnsi="Calibri" w:cs="Calibri"/>
          <w:sz w:val="22"/>
          <w:szCs w:val="22"/>
        </w:rPr>
        <w:t>Devansh Ajmera</w:t>
      </w:r>
    </w:p>
    <w:p w14:paraId="0E290CB2" w14:textId="4FA2DCD8" w:rsidR="00AE19F5" w:rsidRDefault="00000000">
      <w:pPr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Date: </w:t>
      </w:r>
      <w:r w:rsidR="00E93D62">
        <w:rPr>
          <w:rFonts w:ascii="Calibri" w:eastAsia="Calibri" w:hAnsi="Calibri" w:cs="Calibri"/>
          <w:sz w:val="22"/>
          <w:szCs w:val="22"/>
        </w:rPr>
        <w:t>26</w:t>
      </w:r>
      <w:r w:rsidR="006F1DA5">
        <w:rPr>
          <w:rFonts w:ascii="Calibri" w:eastAsia="Calibri" w:hAnsi="Calibri" w:cs="Calibri"/>
          <w:sz w:val="22"/>
          <w:szCs w:val="22"/>
        </w:rPr>
        <w:t>-09-2026</w:t>
      </w:r>
    </w:p>
    <w:p w14:paraId="0E290CB3" w14:textId="77777777" w:rsidR="00AE19F5" w:rsidRDefault="00000000">
      <w:r>
        <w:br w:type="page"/>
      </w:r>
    </w:p>
    <w:p w14:paraId="0E290CB4" w14:textId="77777777" w:rsidR="00AE19F5" w:rsidRDefault="00000000">
      <w:pPr>
        <w:pStyle w:val="Heading1"/>
        <w:spacing w:before="320" w:after="160"/>
      </w:pPr>
      <w:r>
        <w:rPr>
          <w:b/>
          <w:bCs/>
          <w:color w:val="1F4E5F"/>
        </w:rPr>
        <w:lastRenderedPageBreak/>
        <w:t>1. Introduction and Project Definition</w:t>
      </w:r>
    </w:p>
    <w:p w14:paraId="0E290CB5" w14:textId="77777777" w:rsidR="00AE19F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This report outlines the strategic planning phase for a logistics data analytics project. It defines a realistic operational scenario, identifies the key performance indicators (KPIs) that will guide the analysis, </w:t>
      </w:r>
      <w:proofErr w:type="gramStart"/>
      <w:r>
        <w:rPr>
          <w:rFonts w:ascii="Calibri" w:eastAsia="Calibri" w:hAnsi="Calibri" w:cs="Calibri"/>
          <w:sz w:val="22"/>
          <w:szCs w:val="22"/>
        </w:rPr>
        <w:t>reviews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relevant data and analytical techniques, and lays out an end-to-end roadmap — from data collection through predictive </w:t>
      </w:r>
      <w:proofErr w:type="spellStart"/>
      <w:r>
        <w:rPr>
          <w:rFonts w:ascii="Calibri" w:eastAsia="Calibri" w:hAnsi="Calibri" w:cs="Calibri"/>
          <w:sz w:val="22"/>
          <w:szCs w:val="22"/>
        </w:rPr>
        <w:t>modeling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for improving supply chain efficiency and resource allocation.</w:t>
      </w:r>
    </w:p>
    <w:p w14:paraId="0E290CB6" w14:textId="77777777" w:rsidR="00AE19F5" w:rsidRDefault="00000000">
      <w:pPr>
        <w:pStyle w:val="Heading2"/>
        <w:spacing w:before="240" w:after="120"/>
      </w:pPr>
      <w:r>
        <w:rPr>
          <w:b/>
          <w:bCs/>
          <w:color w:val="2E6E7E"/>
        </w:rPr>
        <w:t xml:space="preserve">1.1 The Scenario: </w:t>
      </w:r>
      <w:proofErr w:type="spellStart"/>
      <w:r>
        <w:rPr>
          <w:b/>
          <w:bCs/>
          <w:color w:val="2E6E7E"/>
        </w:rPr>
        <w:t>UrbanCart</w:t>
      </w:r>
      <w:proofErr w:type="spellEnd"/>
      <w:r>
        <w:rPr>
          <w:b/>
          <w:bCs/>
          <w:color w:val="2E6E7E"/>
        </w:rPr>
        <w:t xml:space="preserve"> Regional </w:t>
      </w:r>
      <w:proofErr w:type="spellStart"/>
      <w:r>
        <w:rPr>
          <w:b/>
          <w:bCs/>
          <w:color w:val="2E6E7E"/>
        </w:rPr>
        <w:t>Fulfillment</w:t>
      </w:r>
      <w:proofErr w:type="spellEnd"/>
      <w:r>
        <w:rPr>
          <w:b/>
          <w:bCs/>
          <w:color w:val="2E6E7E"/>
        </w:rPr>
        <w:t xml:space="preserve"> Network</w:t>
      </w:r>
    </w:p>
    <w:p w14:paraId="0E290CB7" w14:textId="77777777" w:rsidR="00AE19F5" w:rsidRDefault="00000000">
      <w:pPr>
        <w:spacing w:after="160" w:line="276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UrbanCart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a mid-size e-commerce retailer operating three regional warehouses that serve last-mile deliveries across a metropolitan area and its suburbs. Over the past two quarters, the operations team has observed three recurring problems:</w:t>
      </w:r>
    </w:p>
    <w:p w14:paraId="0E290CB8" w14:textId="77777777" w:rsidR="00AE19F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Inconsistent on-time delivery performance, especially for suburban zones served by third-party couriers.</w:t>
      </w:r>
    </w:p>
    <w:p w14:paraId="0E290CB9" w14:textId="77777777" w:rsidR="00AE19F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Uneven inventory distribution — some warehouses face stockouts on fast-moving SKUs while others carry excess stock that ties up capital.</w:t>
      </w:r>
    </w:p>
    <w:p w14:paraId="0E290CBA" w14:textId="77777777" w:rsidR="00AE19F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Rising per-order transportation costs due to inefficient vehicle routing and underutilized delivery capacity.</w:t>
      </w:r>
    </w:p>
    <w:p w14:paraId="0E290CBB" w14:textId="77777777" w:rsidR="00AE19F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The goal of this project is to use a data-driven approach — combining descriptive analytics, predictive </w:t>
      </w:r>
      <w:proofErr w:type="spellStart"/>
      <w:r>
        <w:rPr>
          <w:rFonts w:ascii="Calibri" w:eastAsia="Calibri" w:hAnsi="Calibri" w:cs="Calibri"/>
          <w:sz w:val="22"/>
          <w:szCs w:val="22"/>
        </w:rPr>
        <w:t>modeling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optimization — to help </w:t>
      </w:r>
      <w:proofErr w:type="spellStart"/>
      <w:r>
        <w:rPr>
          <w:rFonts w:ascii="Calibri" w:eastAsia="Calibri" w:hAnsi="Calibri" w:cs="Calibri"/>
          <w:sz w:val="22"/>
          <w:szCs w:val="22"/>
        </w:rPr>
        <w:t>UrbanCart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improve delivery reliability, balance inventory across warehouses, and reduce last-mile transportation cost.</w:t>
      </w:r>
    </w:p>
    <w:p w14:paraId="0E290CBC" w14:textId="77777777" w:rsidR="00AE19F5" w:rsidRDefault="00000000">
      <w:pPr>
        <w:pStyle w:val="Heading2"/>
        <w:spacing w:before="240" w:after="120"/>
      </w:pPr>
      <w:r>
        <w:rPr>
          <w:b/>
          <w:bCs/>
          <w:color w:val="2E6E7E"/>
        </w:rPr>
        <w:t>1.2 Project Objectives</w:t>
      </w:r>
    </w:p>
    <w:p w14:paraId="0E290CBD" w14:textId="77777777" w:rsidR="00AE19F5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Establish a measurable baseline of current logistics performance using well-defined KPIs.</w:t>
      </w:r>
    </w:p>
    <w:p w14:paraId="0E290CBE" w14:textId="77777777" w:rsidR="00AE19F5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Identify the drivers of late deliveries and inventory imbalance using exploratory data analysis.</w:t>
      </w:r>
    </w:p>
    <w:p w14:paraId="0E290CBF" w14:textId="77777777" w:rsidR="00AE19F5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Build a predictive model to forecast short-term demand at the SKU–warehouse level.</w:t>
      </w:r>
    </w:p>
    <w:p w14:paraId="0E290CC0" w14:textId="77777777" w:rsidR="00AE19F5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Propose a route- and inventory-optimization approach to reduce cost while maintaining service levels.</w:t>
      </w:r>
    </w:p>
    <w:p w14:paraId="0E290CC1" w14:textId="77777777" w:rsidR="00AE19F5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Translate findings into actionable recommendations for operations decision-makers.</w:t>
      </w:r>
    </w:p>
    <w:p w14:paraId="0E290CC2" w14:textId="77777777" w:rsidR="00AE19F5" w:rsidRDefault="00000000">
      <w:pPr>
        <w:pStyle w:val="Heading1"/>
        <w:spacing w:before="320" w:after="160"/>
      </w:pPr>
      <w:r>
        <w:rPr>
          <w:b/>
          <w:bCs/>
          <w:color w:val="1F4E5F"/>
        </w:rPr>
        <w:t>2. Key Performance Indicators (KPIs)</w:t>
      </w:r>
    </w:p>
    <w:p w14:paraId="0E290CC3" w14:textId="77777777" w:rsidR="00AE19F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Four KPIs were selected to capture delivery reliability, inventory efficiency, </w:t>
      </w:r>
      <w:proofErr w:type="spellStart"/>
      <w:r>
        <w:rPr>
          <w:rFonts w:ascii="Calibri" w:eastAsia="Calibri" w:hAnsi="Calibri" w:cs="Calibri"/>
          <w:sz w:val="22"/>
          <w:szCs w:val="22"/>
        </w:rPr>
        <w:t>fulfillment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speed, and cost — the four dimensions most relevant to </w:t>
      </w:r>
      <w:proofErr w:type="spellStart"/>
      <w:r>
        <w:rPr>
          <w:rFonts w:ascii="Calibri" w:eastAsia="Calibri" w:hAnsi="Calibri" w:cs="Calibri"/>
          <w:sz w:val="22"/>
          <w:szCs w:val="22"/>
        </w:rPr>
        <w:t>UrbanCart's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stated problems.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AE19F5" w14:paraId="0E290C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C4" w14:textId="77777777" w:rsidR="00AE19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KPI</w:t>
            </w:r>
          </w:p>
        </w:tc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C5" w14:textId="77777777" w:rsidR="00AE19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Definition</w:t>
            </w:r>
          </w:p>
        </w:tc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C6" w14:textId="77777777" w:rsidR="00AE19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Why it Matters</w:t>
            </w:r>
          </w:p>
        </w:tc>
      </w:tr>
      <w:tr w:rsidR="00AE19F5" w14:paraId="0E290C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C8" w14:textId="77777777" w:rsidR="00AE19F5" w:rsidRDefault="00000000">
            <w:r>
              <w:rPr>
                <w:rFonts w:ascii="Calibri" w:eastAsia="Calibri" w:hAnsi="Calibri" w:cs="Calibri"/>
              </w:rPr>
              <w:t>On-Time Delivery Rate (OTD%)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C9" w14:textId="77777777" w:rsidR="00AE19F5" w:rsidRDefault="00000000">
            <w:r>
              <w:rPr>
                <w:rFonts w:ascii="Calibri" w:eastAsia="Calibri" w:hAnsi="Calibri" w:cs="Calibri"/>
              </w:rPr>
              <w:t>Percentage of orders delivered within the promised delivery window.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CA" w14:textId="77777777" w:rsidR="00AE19F5" w:rsidRDefault="00000000">
            <w:r>
              <w:rPr>
                <w:rFonts w:ascii="Calibri" w:eastAsia="Calibri" w:hAnsi="Calibri" w:cs="Calibri"/>
              </w:rPr>
              <w:t>Directly measures customer-facing service reliability; the metric most tied to customer satisfaction and repeat purchase rate.</w:t>
            </w:r>
          </w:p>
        </w:tc>
      </w:tr>
      <w:tr w:rsidR="00AE19F5" w14:paraId="0E290C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CC" w14:textId="77777777" w:rsidR="00AE19F5" w:rsidRDefault="00000000">
            <w:r>
              <w:rPr>
                <w:rFonts w:ascii="Calibri" w:eastAsia="Calibri" w:hAnsi="Calibri" w:cs="Calibri"/>
              </w:rPr>
              <w:t>Inventory Turnover Ratio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CD" w14:textId="77777777" w:rsidR="00AE19F5" w:rsidRDefault="00000000">
            <w:r>
              <w:rPr>
                <w:rFonts w:ascii="Calibri" w:eastAsia="Calibri" w:hAnsi="Calibri" w:cs="Calibri"/>
              </w:rPr>
              <w:t>Cost of goods sold divided by average inventory value over a period.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CE" w14:textId="77777777" w:rsidR="00AE19F5" w:rsidRDefault="00000000">
            <w:r>
              <w:rPr>
                <w:rFonts w:ascii="Calibri" w:eastAsia="Calibri" w:hAnsi="Calibri" w:cs="Calibri"/>
              </w:rPr>
              <w:t>Flags overstocking or understocking; low turnover ties up working capital, high turnover risks stockouts.</w:t>
            </w:r>
          </w:p>
        </w:tc>
      </w:tr>
      <w:tr w:rsidR="00AE19F5" w14:paraId="0E290C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D0" w14:textId="77777777" w:rsidR="00AE19F5" w:rsidRDefault="00000000">
            <w:r>
              <w:rPr>
                <w:rFonts w:ascii="Calibri" w:eastAsia="Calibri" w:hAnsi="Calibri" w:cs="Calibri"/>
              </w:rPr>
              <w:t xml:space="preserve">Order </w:t>
            </w:r>
            <w:proofErr w:type="spellStart"/>
            <w:r>
              <w:rPr>
                <w:rFonts w:ascii="Calibri" w:eastAsia="Calibri" w:hAnsi="Calibri" w:cs="Calibri"/>
              </w:rPr>
              <w:t>Fulfillment</w:t>
            </w:r>
            <w:proofErr w:type="spellEnd"/>
            <w:r>
              <w:rPr>
                <w:rFonts w:ascii="Calibri" w:eastAsia="Calibri" w:hAnsi="Calibri" w:cs="Calibri"/>
              </w:rPr>
              <w:t xml:space="preserve"> Cycle Time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D1" w14:textId="77777777" w:rsidR="00AE19F5" w:rsidRDefault="00000000">
            <w:r>
              <w:rPr>
                <w:rFonts w:ascii="Calibri" w:eastAsia="Calibri" w:hAnsi="Calibri" w:cs="Calibri"/>
              </w:rPr>
              <w:t>Average time from order placement to delivery confirmation.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D2" w14:textId="77777777" w:rsidR="00AE19F5" w:rsidRDefault="00000000">
            <w:r>
              <w:rPr>
                <w:rFonts w:ascii="Calibri" w:eastAsia="Calibri" w:hAnsi="Calibri" w:cs="Calibri"/>
              </w:rPr>
              <w:t>Captures end-to-end process efficiency across picking, packing, dispatch, and transit.</w:t>
            </w:r>
          </w:p>
        </w:tc>
      </w:tr>
      <w:tr w:rsidR="00AE19F5" w14:paraId="0E290C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D4" w14:textId="77777777" w:rsidR="00AE19F5" w:rsidRDefault="00000000">
            <w:r>
              <w:rPr>
                <w:rFonts w:ascii="Calibri" w:eastAsia="Calibri" w:hAnsi="Calibri" w:cs="Calibri"/>
              </w:rPr>
              <w:lastRenderedPageBreak/>
              <w:t>Transportation Cost per Order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D5" w14:textId="77777777" w:rsidR="00AE19F5" w:rsidRDefault="00000000">
            <w:r>
              <w:rPr>
                <w:rFonts w:ascii="Calibri" w:eastAsia="Calibri" w:hAnsi="Calibri" w:cs="Calibri"/>
              </w:rPr>
              <w:t>Total last-mile delivery cost divided by number of orders delivered.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D6" w14:textId="77777777" w:rsidR="00AE19F5" w:rsidRDefault="00000000">
            <w:r>
              <w:rPr>
                <w:rFonts w:ascii="Calibri" w:eastAsia="Calibri" w:hAnsi="Calibri" w:cs="Calibri"/>
              </w:rPr>
              <w:t>Tracks route and fleet efficiency; the primary lever for reducing operating cost without cutting service levels.</w:t>
            </w:r>
          </w:p>
        </w:tc>
      </w:tr>
    </w:tbl>
    <w:p w14:paraId="0E290CD8" w14:textId="77777777" w:rsidR="00AE19F5" w:rsidRDefault="00000000">
      <w:pPr>
        <w:pStyle w:val="Heading1"/>
        <w:spacing w:before="320" w:after="160"/>
      </w:pPr>
      <w:r>
        <w:rPr>
          <w:b/>
          <w:bCs/>
          <w:color w:val="1F4E5F"/>
        </w:rPr>
        <w:t>3. Literature and Data Research</w:t>
      </w:r>
    </w:p>
    <w:p w14:paraId="0E290CD9" w14:textId="77777777" w:rsidR="00AE19F5" w:rsidRDefault="00000000">
      <w:pPr>
        <w:pStyle w:val="Heading2"/>
        <w:spacing w:before="240" w:after="120"/>
      </w:pPr>
      <w:r>
        <w:rPr>
          <w:b/>
          <w:bCs/>
          <w:color w:val="2E6E7E"/>
        </w:rPr>
        <w:t>3.1 Publicly Available Data Sources</w:t>
      </w:r>
    </w:p>
    <w:p w14:paraId="0E290CDA" w14:textId="77777777" w:rsidR="00AE19F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Several public datasets are well suited to simulate and validate this type of scenario without requiring access to </w:t>
      </w:r>
      <w:proofErr w:type="spellStart"/>
      <w:r>
        <w:rPr>
          <w:rFonts w:ascii="Calibri" w:eastAsia="Calibri" w:hAnsi="Calibri" w:cs="Calibri"/>
          <w:sz w:val="22"/>
          <w:szCs w:val="22"/>
        </w:rPr>
        <w:t>UrbanCart's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internal systems:</w:t>
      </w:r>
    </w:p>
    <w:p w14:paraId="0E290CDB" w14:textId="77777777" w:rsidR="00AE19F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DataCo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Smart Supply Chain for Big Data Analysis (Kaggle) — order-level records with shipping mode, delivery status, and delay flags, suitable for OTD% and cycle-time analysis.</w:t>
      </w:r>
    </w:p>
    <w:p w14:paraId="0E290CDC" w14:textId="77777777" w:rsidR="00AE19F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Online Retail II dataset (UCI Machine Learning Repository) — transactional order data usable for demand forecasting and SKU-level inventory analysis.</w:t>
      </w:r>
    </w:p>
    <w:p w14:paraId="0E290CDD" w14:textId="77777777" w:rsidR="00AE19F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Kaggle "Logistics and Supply Chain" and "Supply Chain Shipment Pricing" datasets — freight cost and shipment records useful for transportation-cost benchmarking.</w:t>
      </w:r>
    </w:p>
    <w:p w14:paraId="0E290CDE" w14:textId="77777777" w:rsidR="00AE19F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Open government freight and transportation datasets (e.g., data.gov transportation statistics) — regional travel-time and route-distance references for route-optimization assumptions.</w:t>
      </w:r>
    </w:p>
    <w:p w14:paraId="0E290CDF" w14:textId="77777777" w:rsidR="00AE19F5" w:rsidRDefault="00000000">
      <w:pPr>
        <w:pStyle w:val="Heading2"/>
        <w:spacing w:before="240" w:after="120"/>
      </w:pPr>
      <w:r>
        <w:rPr>
          <w:b/>
          <w:bCs/>
          <w:color w:val="2E6E7E"/>
        </w:rPr>
        <w:t>3.2 Applying Data Science Techniques</w:t>
      </w:r>
    </w:p>
    <w:p w14:paraId="0E290CE0" w14:textId="77777777" w:rsidR="00AE19F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Three families of technique map directly onto the project objectives:</w:t>
      </w:r>
    </w:p>
    <w:p w14:paraId="0E290CE1" w14:textId="77777777" w:rsidR="00AE19F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Regression — used to forecast short-term SKU-level demand and to model the relationship between order characteristics (distance, shipping mode, order size) and delivery cycle time. A regression model lets the team anticipate demand spikes before they cause stockouts.</w:t>
      </w:r>
    </w:p>
    <w:p w14:paraId="0E290CE2" w14:textId="77777777" w:rsidR="00AE19F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Clustering — used to group delivery zones or customers by order density, geography, and delivery-time variance, so that each warehouse's service area and staffing can be tailored to the cluster's demand profile rather than treated uniformly.</w:t>
      </w:r>
    </w:p>
    <w:p w14:paraId="0E290CE3" w14:textId="77777777" w:rsidR="00AE19F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Optimization — framed as a Vehicle Routing Problem (VRP) with capacity and time-window constraints, plus a linear-programming inventory-allocation model that balances stock across warehouses against forecast demand and holding cost.</w:t>
      </w:r>
    </w:p>
    <w:p w14:paraId="0E290CE4" w14:textId="77777777" w:rsidR="00AE19F5" w:rsidRDefault="00000000">
      <w:pPr>
        <w:pStyle w:val="Heading1"/>
        <w:spacing w:before="320" w:after="160"/>
      </w:pPr>
      <w:r>
        <w:rPr>
          <w:b/>
          <w:bCs/>
          <w:color w:val="1F4E5F"/>
        </w:rPr>
        <w:t>4. Strategic Roadmap</w:t>
      </w:r>
    </w:p>
    <w:p w14:paraId="0E290CE5" w14:textId="77777777" w:rsidR="00AE19F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analysis follows a standard end-to-end data science pipeline, adapted to the logistics context: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6"/>
        <w:gridCol w:w="5143"/>
        <w:gridCol w:w="2001"/>
      </w:tblGrid>
      <w:tr w:rsidR="00AE19F5" w14:paraId="0E290C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E6" w14:textId="77777777" w:rsidR="00AE19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Stage</w:t>
            </w:r>
          </w:p>
        </w:tc>
        <w:tc>
          <w:tcPr>
            <w:tcW w:w="0" w:type="auto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E7" w14:textId="77777777" w:rsidR="00AE19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Activities</w:t>
            </w:r>
          </w:p>
        </w:tc>
        <w:tc>
          <w:tcPr>
            <w:tcW w:w="0" w:type="auto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E8" w14:textId="77777777" w:rsidR="00AE19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Python Tools</w:t>
            </w:r>
          </w:p>
        </w:tc>
      </w:tr>
      <w:tr w:rsidR="00AE19F5" w14:paraId="0E290C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EA" w14:textId="77777777" w:rsidR="00AE19F5" w:rsidRDefault="00000000">
            <w:r>
              <w:rPr>
                <w:rFonts w:ascii="Calibri" w:eastAsia="Calibri" w:hAnsi="Calibri" w:cs="Calibri"/>
              </w:rPr>
              <w:t>1. Data Collection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EB" w14:textId="77777777" w:rsidR="00AE19F5" w:rsidRDefault="00000000">
            <w:r>
              <w:rPr>
                <w:rFonts w:ascii="Calibri" w:eastAsia="Calibri" w:hAnsi="Calibri" w:cs="Calibri"/>
              </w:rPr>
              <w:t>Gather order, shipment, inventory, and route data from source systems or public datasets; define the analysis time window.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EC" w14:textId="77777777" w:rsidR="00AE19F5" w:rsidRDefault="00000000">
            <w:r>
              <w:rPr>
                <w:rFonts w:ascii="Calibri" w:eastAsia="Calibri" w:hAnsi="Calibri" w:cs="Calibri"/>
              </w:rPr>
              <w:t xml:space="preserve">pandas, requests, </w:t>
            </w:r>
            <w:proofErr w:type="spellStart"/>
            <w:r>
              <w:rPr>
                <w:rFonts w:ascii="Calibri" w:eastAsia="Calibri" w:hAnsi="Calibri" w:cs="Calibri"/>
              </w:rPr>
              <w:t>sqlalchemy</w:t>
            </w:r>
            <w:proofErr w:type="spellEnd"/>
          </w:p>
        </w:tc>
      </w:tr>
      <w:tr w:rsidR="00AE19F5" w14:paraId="0E290C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EE" w14:textId="77777777" w:rsidR="00AE19F5" w:rsidRDefault="00000000">
            <w:r>
              <w:rPr>
                <w:rFonts w:ascii="Calibri" w:eastAsia="Calibri" w:hAnsi="Calibri" w:cs="Calibri"/>
              </w:rPr>
              <w:t>2. Data Cleaning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EF" w14:textId="77777777" w:rsidR="00AE19F5" w:rsidRDefault="00000000">
            <w:r>
              <w:rPr>
                <w:rFonts w:ascii="Calibri" w:eastAsia="Calibri" w:hAnsi="Calibri" w:cs="Calibri"/>
              </w:rPr>
              <w:t>Handle missing values, standardize date/time and address formats, remove duplicate orders, and flag outliers in delivery times.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F0" w14:textId="77777777" w:rsidR="00AE19F5" w:rsidRDefault="00000000">
            <w:r>
              <w:rPr>
                <w:rFonts w:ascii="Calibri" w:eastAsia="Calibri" w:hAnsi="Calibri" w:cs="Calibri"/>
              </w:rPr>
              <w:t xml:space="preserve">pandas, </w:t>
            </w:r>
            <w:proofErr w:type="spellStart"/>
            <w:r>
              <w:rPr>
                <w:rFonts w:ascii="Calibri" w:eastAsia="Calibri" w:hAnsi="Calibri" w:cs="Calibri"/>
              </w:rPr>
              <w:t>numpy</w:t>
            </w:r>
            <w:proofErr w:type="spellEnd"/>
          </w:p>
        </w:tc>
      </w:tr>
      <w:tr w:rsidR="00AE19F5" w14:paraId="0E290C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F2" w14:textId="77777777" w:rsidR="00AE19F5" w:rsidRDefault="00000000">
            <w:r>
              <w:rPr>
                <w:rFonts w:ascii="Calibri" w:eastAsia="Calibri" w:hAnsi="Calibri" w:cs="Calibri"/>
              </w:rPr>
              <w:lastRenderedPageBreak/>
              <w:t>3. Exploratory Analysis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F3" w14:textId="77777777" w:rsidR="00AE19F5" w:rsidRDefault="00000000">
            <w:r>
              <w:rPr>
                <w:rFonts w:ascii="Calibri" w:eastAsia="Calibri" w:hAnsi="Calibri" w:cs="Calibri"/>
              </w:rPr>
              <w:t>Examine delivery-time distributions, KPI trends over time, and correlations between order attributes and delays.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F4" w14:textId="77777777" w:rsidR="00AE19F5" w:rsidRDefault="00000000">
            <w:r>
              <w:rPr>
                <w:rFonts w:ascii="Calibri" w:eastAsia="Calibri" w:hAnsi="Calibri" w:cs="Calibri"/>
              </w:rPr>
              <w:t>pandas, matplotlib, seaborn</w:t>
            </w:r>
          </w:p>
        </w:tc>
      </w:tr>
      <w:tr w:rsidR="00AE19F5" w14:paraId="0E290C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F6" w14:textId="77777777" w:rsidR="00AE19F5" w:rsidRDefault="00000000">
            <w:r>
              <w:rPr>
                <w:rFonts w:ascii="Calibri" w:eastAsia="Calibri" w:hAnsi="Calibri" w:cs="Calibri"/>
              </w:rPr>
              <w:t xml:space="preserve">4. Predictive </w:t>
            </w:r>
            <w:proofErr w:type="spellStart"/>
            <w:r>
              <w:rPr>
                <w:rFonts w:ascii="Calibri" w:eastAsia="Calibri" w:hAnsi="Calibri" w:cs="Calibri"/>
              </w:rPr>
              <w:t>Modeling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F7" w14:textId="77777777" w:rsidR="00AE19F5" w:rsidRDefault="00000000">
            <w:r>
              <w:rPr>
                <w:rFonts w:ascii="Calibri" w:eastAsia="Calibri" w:hAnsi="Calibri" w:cs="Calibri"/>
              </w:rPr>
              <w:t>Train regression models for demand forecasting and delay-risk; apply clustering to segment delivery zones.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F8" w14:textId="77777777" w:rsidR="00AE19F5" w:rsidRDefault="00000000">
            <w:r>
              <w:rPr>
                <w:rFonts w:ascii="Calibri" w:eastAsia="Calibri" w:hAnsi="Calibri" w:cs="Calibri"/>
              </w:rPr>
              <w:t>scikit-learn</w:t>
            </w:r>
          </w:p>
        </w:tc>
      </w:tr>
      <w:tr w:rsidR="00AE19F5" w14:paraId="0E290C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FA" w14:textId="77777777" w:rsidR="00AE19F5" w:rsidRDefault="00000000">
            <w:r>
              <w:rPr>
                <w:rFonts w:ascii="Calibri" w:eastAsia="Calibri" w:hAnsi="Calibri" w:cs="Calibri"/>
              </w:rPr>
              <w:t>5. Optimization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FB" w14:textId="77777777" w:rsidR="00AE19F5" w:rsidRDefault="00000000">
            <w:r>
              <w:rPr>
                <w:rFonts w:ascii="Calibri" w:eastAsia="Calibri" w:hAnsi="Calibri" w:cs="Calibri"/>
              </w:rPr>
              <w:t>Formulate and solve route- and inventory-allocation problems using the model outputs as inputs.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FC" w14:textId="77777777" w:rsidR="00AE19F5" w:rsidRDefault="00000000">
            <w:proofErr w:type="spellStart"/>
            <w:r>
              <w:rPr>
                <w:rFonts w:ascii="Calibri" w:eastAsia="Calibri" w:hAnsi="Calibri" w:cs="Calibri"/>
              </w:rPr>
              <w:t>PuLP</w:t>
            </w:r>
            <w:proofErr w:type="spellEnd"/>
            <w:r>
              <w:rPr>
                <w:rFonts w:ascii="Calibri" w:eastAsia="Calibri" w:hAnsi="Calibri" w:cs="Calibri"/>
              </w:rPr>
              <w:t xml:space="preserve"> / OR-Tools</w:t>
            </w:r>
          </w:p>
        </w:tc>
      </w:tr>
      <w:tr w:rsidR="00AE19F5" w14:paraId="0E290D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FE" w14:textId="77777777" w:rsidR="00AE19F5" w:rsidRDefault="00000000">
            <w:r>
              <w:rPr>
                <w:rFonts w:ascii="Calibri" w:eastAsia="Calibri" w:hAnsi="Calibri" w:cs="Calibri"/>
              </w:rPr>
              <w:t>6. Reporting &amp; Decision Support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CFF" w14:textId="77777777" w:rsidR="00AE19F5" w:rsidRDefault="00000000">
            <w:r>
              <w:rPr>
                <w:rFonts w:ascii="Calibri" w:eastAsia="Calibri" w:hAnsi="Calibri" w:cs="Calibri"/>
              </w:rPr>
              <w:t>Summarize KPI impact and translate model output into operational recommendations.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0D00" w14:textId="77777777" w:rsidR="00AE19F5" w:rsidRDefault="00000000">
            <w:r>
              <w:rPr>
                <w:rFonts w:ascii="Calibri" w:eastAsia="Calibri" w:hAnsi="Calibri" w:cs="Calibri"/>
              </w:rPr>
              <w:t>matplotlib, pandas, reporting notebook</w:t>
            </w:r>
          </w:p>
        </w:tc>
      </w:tr>
    </w:tbl>
    <w:p w14:paraId="0E290D02" w14:textId="77777777" w:rsidR="00AE19F5" w:rsidRDefault="00000000">
      <w:pPr>
        <w:pStyle w:val="Heading1"/>
        <w:spacing w:before="320" w:after="160"/>
      </w:pPr>
      <w:r>
        <w:rPr>
          <w:b/>
          <w:bCs/>
          <w:color w:val="1F4E5F"/>
        </w:rPr>
        <w:t>5. Code Illustrations</w:t>
      </w:r>
    </w:p>
    <w:p w14:paraId="0E290D03" w14:textId="77777777" w:rsidR="00AE19F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following Python snippets illustrate how each roadmap stage would be implemented. They are written as representative pseudocode/scripts rather than a full production pipeline.</w:t>
      </w:r>
    </w:p>
    <w:p w14:paraId="0E290D04" w14:textId="77777777" w:rsidR="00AE19F5" w:rsidRDefault="00000000">
      <w:pPr>
        <w:pStyle w:val="Heading2"/>
        <w:spacing w:before="240" w:after="120"/>
      </w:pPr>
      <w:r>
        <w:rPr>
          <w:b/>
          <w:bCs/>
          <w:color w:val="2E6E7E"/>
        </w:rPr>
        <w:t>5.1 Data Cleaning</w:t>
      </w:r>
    </w:p>
    <w:p w14:paraId="0E290D05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import pandas as pd</w:t>
      </w:r>
    </w:p>
    <w:p w14:paraId="0E290D06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E290D07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orders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pd.read</w:t>
      </w:r>
      <w:proofErr w:type="gramEnd"/>
      <w:r>
        <w:rPr>
          <w:rFonts w:ascii="Consolas" w:eastAsia="Consolas" w:hAnsi="Consolas" w:cs="Consolas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sz w:val="19"/>
          <w:szCs w:val="19"/>
        </w:rPr>
        <w:t>csv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'orders.csv', </w:t>
      </w:r>
      <w:proofErr w:type="spellStart"/>
      <w:r>
        <w:rPr>
          <w:rFonts w:ascii="Consolas" w:eastAsia="Consolas" w:hAnsi="Consolas" w:cs="Consolas"/>
          <w:sz w:val="19"/>
          <w:szCs w:val="19"/>
        </w:rPr>
        <w:t>parse_dates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=[</w:t>
      </w:r>
      <w:proofErr w:type="gramEnd"/>
      <w:r>
        <w:rPr>
          <w:rFonts w:ascii="Consolas" w:eastAsia="Consolas" w:hAnsi="Consolas" w:cs="Consolas"/>
          <w:sz w:val="19"/>
          <w:szCs w:val="19"/>
        </w:rPr>
        <w:t>'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order_date</w:t>
      </w:r>
      <w:proofErr w:type="spellEnd"/>
      <w:r>
        <w:rPr>
          <w:rFonts w:ascii="Consolas" w:eastAsia="Consolas" w:hAnsi="Consolas" w:cs="Consolas"/>
          <w:sz w:val="19"/>
          <w:szCs w:val="19"/>
        </w:rPr>
        <w:t>', '</w:t>
      </w:r>
      <w:proofErr w:type="spellStart"/>
      <w:r>
        <w:rPr>
          <w:rFonts w:ascii="Consolas" w:eastAsia="Consolas" w:hAnsi="Consolas" w:cs="Consolas"/>
          <w:sz w:val="19"/>
          <w:szCs w:val="19"/>
        </w:rPr>
        <w:t>delivery_date</w:t>
      </w:r>
      <w:proofErr w:type="spellEnd"/>
      <w:r>
        <w:rPr>
          <w:rFonts w:ascii="Consolas" w:eastAsia="Consolas" w:hAnsi="Consolas" w:cs="Consolas"/>
          <w:sz w:val="19"/>
          <w:szCs w:val="19"/>
        </w:rPr>
        <w:t>'])</w:t>
      </w:r>
    </w:p>
    <w:p w14:paraId="0E290D08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E290D09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# Drop duplicate orders and rows with missing critical fields</w:t>
      </w:r>
    </w:p>
    <w:p w14:paraId="0E290D0A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orders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orders.drop</w:t>
      </w:r>
      <w:proofErr w:type="gramEnd"/>
      <w:r>
        <w:rPr>
          <w:rFonts w:ascii="Consolas" w:eastAsia="Consolas" w:hAnsi="Consolas" w:cs="Consolas"/>
          <w:sz w:val="19"/>
          <w:szCs w:val="19"/>
        </w:rPr>
        <w:t>_duplicates</w:t>
      </w:r>
      <w:proofErr w:type="spellEnd"/>
      <w:r>
        <w:rPr>
          <w:rFonts w:ascii="Consolas" w:eastAsia="Consolas" w:hAnsi="Consolas" w:cs="Consolas"/>
          <w:sz w:val="19"/>
          <w:szCs w:val="19"/>
        </w:rPr>
        <w:t>(subset='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order_id</w:t>
      </w:r>
      <w:proofErr w:type="spellEnd"/>
      <w:r>
        <w:rPr>
          <w:rFonts w:ascii="Consolas" w:eastAsia="Consolas" w:hAnsi="Consolas" w:cs="Consolas"/>
          <w:sz w:val="19"/>
          <w:szCs w:val="19"/>
        </w:rPr>
        <w:t>')</w:t>
      </w:r>
    </w:p>
    <w:p w14:paraId="0E290D0B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orders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orders.dropna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(subset</w:t>
      </w:r>
      <w:proofErr w:type="gramStart"/>
      <w:r>
        <w:rPr>
          <w:rFonts w:ascii="Consolas" w:eastAsia="Consolas" w:hAnsi="Consolas" w:cs="Consolas"/>
          <w:sz w:val="19"/>
          <w:szCs w:val="19"/>
        </w:rPr>
        <w:t>=[</w:t>
      </w:r>
      <w:proofErr w:type="gramEnd"/>
      <w:r>
        <w:rPr>
          <w:rFonts w:ascii="Consolas" w:eastAsia="Consolas" w:hAnsi="Consolas" w:cs="Consolas"/>
          <w:sz w:val="19"/>
          <w:szCs w:val="19"/>
        </w:rPr>
        <w:t>'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order_date</w:t>
      </w:r>
      <w:proofErr w:type="spellEnd"/>
      <w:r>
        <w:rPr>
          <w:rFonts w:ascii="Consolas" w:eastAsia="Consolas" w:hAnsi="Consolas" w:cs="Consolas"/>
          <w:sz w:val="19"/>
          <w:szCs w:val="19"/>
        </w:rPr>
        <w:t>', '</w:t>
      </w:r>
      <w:proofErr w:type="spellStart"/>
      <w:r>
        <w:rPr>
          <w:rFonts w:ascii="Consolas" w:eastAsia="Consolas" w:hAnsi="Consolas" w:cs="Consolas"/>
          <w:sz w:val="19"/>
          <w:szCs w:val="19"/>
        </w:rPr>
        <w:t>delivery_date</w:t>
      </w:r>
      <w:proofErr w:type="spellEnd"/>
      <w:r>
        <w:rPr>
          <w:rFonts w:ascii="Consolas" w:eastAsia="Consolas" w:hAnsi="Consolas" w:cs="Consolas"/>
          <w:sz w:val="19"/>
          <w:szCs w:val="19"/>
        </w:rPr>
        <w:t>', '</w:t>
      </w:r>
      <w:proofErr w:type="spellStart"/>
      <w:r>
        <w:rPr>
          <w:rFonts w:ascii="Consolas" w:eastAsia="Consolas" w:hAnsi="Consolas" w:cs="Consolas"/>
          <w:sz w:val="19"/>
          <w:szCs w:val="19"/>
        </w:rPr>
        <w:t>warehouse_id</w:t>
      </w:r>
      <w:proofErr w:type="spellEnd"/>
      <w:r>
        <w:rPr>
          <w:rFonts w:ascii="Consolas" w:eastAsia="Consolas" w:hAnsi="Consolas" w:cs="Consolas"/>
          <w:sz w:val="19"/>
          <w:szCs w:val="19"/>
        </w:rPr>
        <w:t>'])</w:t>
      </w:r>
    </w:p>
    <w:p w14:paraId="0E290D0C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E290D0D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# Derive cycle time and on-time flag</w:t>
      </w:r>
    </w:p>
    <w:p w14:paraId="0E290D0E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orders['</w:t>
      </w:r>
      <w:proofErr w:type="spellStart"/>
      <w:r>
        <w:rPr>
          <w:rFonts w:ascii="Consolas" w:eastAsia="Consolas" w:hAnsi="Consolas" w:cs="Consolas"/>
          <w:sz w:val="19"/>
          <w:szCs w:val="19"/>
        </w:rPr>
        <w:t>cycle_time_days</w:t>
      </w:r>
      <w:proofErr w:type="spellEnd"/>
      <w:r>
        <w:rPr>
          <w:rFonts w:ascii="Consolas" w:eastAsia="Consolas" w:hAnsi="Consolas" w:cs="Consolas"/>
          <w:sz w:val="19"/>
          <w:szCs w:val="19"/>
        </w:rPr>
        <w:t>'] = (orders['</w:t>
      </w:r>
      <w:proofErr w:type="spellStart"/>
      <w:r>
        <w:rPr>
          <w:rFonts w:ascii="Consolas" w:eastAsia="Consolas" w:hAnsi="Consolas" w:cs="Consolas"/>
          <w:sz w:val="19"/>
          <w:szCs w:val="19"/>
        </w:rPr>
        <w:t>delivery_date</w:t>
      </w:r>
      <w:proofErr w:type="spellEnd"/>
      <w:r>
        <w:rPr>
          <w:rFonts w:ascii="Consolas" w:eastAsia="Consolas" w:hAnsi="Consolas" w:cs="Consolas"/>
          <w:sz w:val="19"/>
          <w:szCs w:val="19"/>
        </w:rPr>
        <w:t>'] - orders['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order_date</w:t>
      </w:r>
      <w:proofErr w:type="spellEnd"/>
      <w:r>
        <w:rPr>
          <w:rFonts w:ascii="Consolas" w:eastAsia="Consolas" w:hAnsi="Consolas" w:cs="Consolas"/>
          <w:sz w:val="19"/>
          <w:szCs w:val="19"/>
        </w:rPr>
        <w:t>']).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dt.days</w:t>
      </w:r>
      <w:proofErr w:type="spellEnd"/>
      <w:proofErr w:type="gramEnd"/>
    </w:p>
    <w:p w14:paraId="0E290D0F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orders['</w:t>
      </w:r>
      <w:proofErr w:type="spellStart"/>
      <w:r>
        <w:rPr>
          <w:rFonts w:ascii="Consolas" w:eastAsia="Consolas" w:hAnsi="Consolas" w:cs="Consolas"/>
          <w:sz w:val="19"/>
          <w:szCs w:val="19"/>
        </w:rPr>
        <w:t>on_time</w:t>
      </w:r>
      <w:proofErr w:type="spellEnd"/>
      <w:r>
        <w:rPr>
          <w:rFonts w:ascii="Consolas" w:eastAsia="Consolas" w:hAnsi="Consolas" w:cs="Consolas"/>
          <w:sz w:val="19"/>
          <w:szCs w:val="19"/>
        </w:rPr>
        <w:t>'] = orders['</w:t>
      </w:r>
      <w:proofErr w:type="spellStart"/>
      <w:r>
        <w:rPr>
          <w:rFonts w:ascii="Consolas" w:eastAsia="Consolas" w:hAnsi="Consolas" w:cs="Consolas"/>
          <w:sz w:val="19"/>
          <w:szCs w:val="19"/>
        </w:rPr>
        <w:t>cycle_time_days</w:t>
      </w:r>
      <w:proofErr w:type="spellEnd"/>
      <w:r>
        <w:rPr>
          <w:rFonts w:ascii="Consolas" w:eastAsia="Consolas" w:hAnsi="Consolas" w:cs="Consolas"/>
          <w:sz w:val="19"/>
          <w:szCs w:val="19"/>
        </w:rPr>
        <w:t>'] &lt;= orders['</w:t>
      </w:r>
      <w:proofErr w:type="spellStart"/>
      <w:r>
        <w:rPr>
          <w:rFonts w:ascii="Consolas" w:eastAsia="Consolas" w:hAnsi="Consolas" w:cs="Consolas"/>
          <w:sz w:val="19"/>
          <w:szCs w:val="19"/>
        </w:rPr>
        <w:t>promised_days</w:t>
      </w:r>
      <w:proofErr w:type="spellEnd"/>
      <w:r>
        <w:rPr>
          <w:rFonts w:ascii="Consolas" w:eastAsia="Consolas" w:hAnsi="Consolas" w:cs="Consolas"/>
          <w:sz w:val="19"/>
          <w:szCs w:val="19"/>
        </w:rPr>
        <w:t>']</w:t>
      </w:r>
    </w:p>
    <w:p w14:paraId="0E290D10" w14:textId="77777777" w:rsidR="00AE19F5" w:rsidRDefault="00000000">
      <w:pPr>
        <w:pStyle w:val="Heading2"/>
        <w:spacing w:before="240" w:after="120"/>
      </w:pPr>
      <w:r>
        <w:rPr>
          <w:b/>
          <w:bCs/>
          <w:color w:val="2E6E7E"/>
        </w:rPr>
        <w:t>5.2 Exploratory Analysis</w:t>
      </w:r>
    </w:p>
    <w:p w14:paraId="0E290D11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</w:t>
      </w:r>
      <w:proofErr w:type="spellEnd"/>
    </w:p>
    <w:p w14:paraId="0E290D12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E290D13" w14:textId="77777777" w:rsidR="00AE19F5" w:rsidRDefault="00000000">
      <w:pPr>
        <w:shd w:val="clear" w:color="auto" w:fill="F2F2F2"/>
        <w:spacing w:line="260" w:lineRule="auto"/>
        <w:ind w:left="215" w:right="215"/>
      </w:pPr>
      <w:proofErr w:type="spellStart"/>
      <w:r>
        <w:rPr>
          <w:rFonts w:ascii="Consolas" w:eastAsia="Consolas" w:hAnsi="Consolas" w:cs="Consolas"/>
          <w:sz w:val="19"/>
          <w:szCs w:val="19"/>
        </w:rPr>
        <w:t>otd_by_warehouse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orders.groupby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('</w:t>
      </w:r>
      <w:proofErr w:type="spellStart"/>
      <w:r>
        <w:rPr>
          <w:rFonts w:ascii="Consolas" w:eastAsia="Consolas" w:hAnsi="Consolas" w:cs="Consolas"/>
          <w:sz w:val="19"/>
          <w:szCs w:val="19"/>
        </w:rPr>
        <w:t>warehouse_id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')[</w:t>
      </w:r>
      <w:proofErr w:type="gramEnd"/>
      <w:r>
        <w:rPr>
          <w:rFonts w:ascii="Consolas" w:eastAsia="Consolas" w:hAnsi="Consolas" w:cs="Consolas"/>
          <w:sz w:val="19"/>
          <w:szCs w:val="19"/>
        </w:rPr>
        <w:t>'</w:t>
      </w:r>
      <w:proofErr w:type="spellStart"/>
      <w:r>
        <w:rPr>
          <w:rFonts w:ascii="Consolas" w:eastAsia="Consolas" w:hAnsi="Consolas" w:cs="Consolas"/>
          <w:sz w:val="19"/>
          <w:szCs w:val="19"/>
        </w:rPr>
        <w:t>on_time</w:t>
      </w:r>
      <w:proofErr w:type="spellEnd"/>
      <w:r>
        <w:rPr>
          <w:rFonts w:ascii="Consolas" w:eastAsia="Consolas" w:hAnsi="Consolas" w:cs="Consolas"/>
          <w:sz w:val="19"/>
          <w:szCs w:val="19"/>
        </w:rPr>
        <w:t>'</w:t>
      </w:r>
      <w:proofErr w:type="gramStart"/>
      <w:r>
        <w:rPr>
          <w:rFonts w:ascii="Consolas" w:eastAsia="Consolas" w:hAnsi="Consolas" w:cs="Consolas"/>
          <w:sz w:val="19"/>
          <w:szCs w:val="19"/>
        </w:rPr>
        <w:t>].mean</w:t>
      </w:r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</w:p>
    <w:p w14:paraId="0E290D14" w14:textId="77777777" w:rsidR="00AE19F5" w:rsidRDefault="00000000">
      <w:pPr>
        <w:shd w:val="clear" w:color="auto" w:fill="F2F2F2"/>
        <w:spacing w:line="260" w:lineRule="auto"/>
        <w:ind w:left="215" w:right="215"/>
      </w:pPr>
      <w:proofErr w:type="spellStart"/>
      <w:r>
        <w:rPr>
          <w:rFonts w:ascii="Consolas" w:eastAsia="Consolas" w:hAnsi="Consolas" w:cs="Consolas"/>
          <w:sz w:val="19"/>
          <w:szCs w:val="19"/>
        </w:rPr>
        <w:t>otd_by_</w:t>
      </w:r>
      <w:proofErr w:type="gramStart"/>
      <w:r>
        <w:rPr>
          <w:rFonts w:ascii="Consolas" w:eastAsia="Consolas" w:hAnsi="Consolas" w:cs="Consolas"/>
          <w:sz w:val="19"/>
          <w:szCs w:val="19"/>
        </w:rPr>
        <w:t>warehouse.plot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(kind='bar', title='On-Time Delivery Rate by Warehouse')</w:t>
      </w:r>
    </w:p>
    <w:p w14:paraId="0E290D15" w14:textId="77777777" w:rsidR="00AE19F5" w:rsidRDefault="00000000">
      <w:pPr>
        <w:shd w:val="clear" w:color="auto" w:fill="F2F2F2"/>
        <w:spacing w:line="260" w:lineRule="auto"/>
        <w:ind w:left="215" w:right="215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plt.ylabel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('OTD %')</w:t>
      </w:r>
    </w:p>
    <w:p w14:paraId="0E290D16" w14:textId="77777777" w:rsidR="00AE19F5" w:rsidRDefault="00000000">
      <w:pPr>
        <w:shd w:val="clear" w:color="auto" w:fill="F2F2F2"/>
        <w:spacing w:line="260" w:lineRule="auto"/>
        <w:ind w:left="215" w:right="215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</w:p>
    <w:p w14:paraId="0E290D17" w14:textId="77777777" w:rsidR="00AE19F5" w:rsidRDefault="00000000">
      <w:pPr>
        <w:pStyle w:val="Heading2"/>
        <w:spacing w:before="240" w:after="120"/>
      </w:pPr>
      <w:r>
        <w:rPr>
          <w:b/>
          <w:bCs/>
          <w:color w:val="2E6E7E"/>
        </w:rPr>
        <w:t>5.3 Demand Forecasting (Regression)</w:t>
      </w:r>
    </w:p>
    <w:p w14:paraId="0E290D18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sklearn.linear</w:t>
      </w:r>
      <w:proofErr w:type="gramEnd"/>
      <w:r>
        <w:rPr>
          <w:rFonts w:ascii="Consolas" w:eastAsia="Consolas" w:hAnsi="Consolas" w:cs="Consolas"/>
          <w:sz w:val="19"/>
          <w:szCs w:val="19"/>
        </w:rPr>
        <w:t>_model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LinearRegression</w:t>
      </w:r>
      <w:proofErr w:type="spellEnd"/>
    </w:p>
    <w:p w14:paraId="0E290D19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sklearn.model</w:t>
      </w:r>
      <w:proofErr w:type="gramEnd"/>
      <w:r>
        <w:rPr>
          <w:rFonts w:ascii="Consolas" w:eastAsia="Consolas" w:hAnsi="Consolas" w:cs="Consolas"/>
          <w:sz w:val="19"/>
          <w:szCs w:val="19"/>
        </w:rPr>
        <w:t>_selection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train_test_split</w:t>
      </w:r>
      <w:proofErr w:type="spellEnd"/>
    </w:p>
    <w:p w14:paraId="0E290D1A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E290D1B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features = ['</w:t>
      </w:r>
      <w:proofErr w:type="spellStart"/>
      <w:r>
        <w:rPr>
          <w:rFonts w:ascii="Consolas" w:eastAsia="Consolas" w:hAnsi="Consolas" w:cs="Consolas"/>
          <w:sz w:val="19"/>
          <w:szCs w:val="19"/>
        </w:rPr>
        <w:t>day_of_week</w:t>
      </w:r>
      <w:proofErr w:type="spellEnd"/>
      <w:r>
        <w:rPr>
          <w:rFonts w:ascii="Consolas" w:eastAsia="Consolas" w:hAnsi="Consolas" w:cs="Consolas"/>
          <w:sz w:val="19"/>
          <w:szCs w:val="19"/>
        </w:rPr>
        <w:t>', '</w:t>
      </w:r>
      <w:proofErr w:type="spellStart"/>
      <w:r>
        <w:rPr>
          <w:rFonts w:ascii="Consolas" w:eastAsia="Consolas" w:hAnsi="Consolas" w:cs="Consolas"/>
          <w:sz w:val="19"/>
          <w:szCs w:val="19"/>
        </w:rPr>
        <w:t>promo_flag</w:t>
      </w:r>
      <w:proofErr w:type="spellEnd"/>
      <w:r>
        <w:rPr>
          <w:rFonts w:ascii="Consolas" w:eastAsia="Consolas" w:hAnsi="Consolas" w:cs="Consolas"/>
          <w:sz w:val="19"/>
          <w:szCs w:val="19"/>
        </w:rPr>
        <w:t>', 'lag_7_day_sales', 'lag_14_day_sales']</w:t>
      </w:r>
    </w:p>
    <w:p w14:paraId="0E290D1C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X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daily_sku_demand</w:t>
      </w:r>
      <w:proofErr w:type="spellEnd"/>
      <w:r>
        <w:rPr>
          <w:rFonts w:ascii="Consolas" w:eastAsia="Consolas" w:hAnsi="Consolas" w:cs="Consolas"/>
          <w:sz w:val="19"/>
          <w:szCs w:val="19"/>
        </w:rPr>
        <w:t>[features]</w:t>
      </w:r>
    </w:p>
    <w:p w14:paraId="0E290D1D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y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daily_sku_demand</w:t>
      </w:r>
      <w:proofErr w:type="spellEnd"/>
      <w:r>
        <w:rPr>
          <w:rFonts w:ascii="Consolas" w:eastAsia="Consolas" w:hAnsi="Consolas" w:cs="Consolas"/>
          <w:sz w:val="19"/>
          <w:szCs w:val="19"/>
        </w:rPr>
        <w:t>['</w:t>
      </w:r>
      <w:proofErr w:type="spellStart"/>
      <w:r>
        <w:rPr>
          <w:rFonts w:ascii="Consolas" w:eastAsia="Consolas" w:hAnsi="Consolas" w:cs="Consolas"/>
          <w:sz w:val="19"/>
          <w:szCs w:val="19"/>
        </w:rPr>
        <w:t>units_sold</w:t>
      </w:r>
      <w:proofErr w:type="spellEnd"/>
      <w:r>
        <w:rPr>
          <w:rFonts w:ascii="Consolas" w:eastAsia="Consolas" w:hAnsi="Consolas" w:cs="Consolas"/>
          <w:sz w:val="19"/>
          <w:szCs w:val="19"/>
        </w:rPr>
        <w:t>']</w:t>
      </w:r>
    </w:p>
    <w:p w14:paraId="0E290D1E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E290D1F" w14:textId="77777777" w:rsidR="00AE19F5" w:rsidRDefault="00000000">
      <w:pPr>
        <w:shd w:val="clear" w:color="auto" w:fill="F2F2F2"/>
        <w:spacing w:line="260" w:lineRule="auto"/>
        <w:ind w:left="215" w:right="215"/>
      </w:pPr>
      <w:proofErr w:type="spellStart"/>
      <w:r>
        <w:rPr>
          <w:rFonts w:ascii="Consolas" w:eastAsia="Consolas" w:hAnsi="Consolas" w:cs="Consolas"/>
          <w:sz w:val="19"/>
          <w:szCs w:val="19"/>
        </w:rPr>
        <w:t>X_train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X_test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y_train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train_test_</w:t>
      </w:r>
      <w:proofErr w:type="gramStart"/>
      <w:r>
        <w:rPr>
          <w:rFonts w:ascii="Consolas" w:eastAsia="Consolas" w:hAnsi="Consolas" w:cs="Consolas"/>
          <w:sz w:val="19"/>
          <w:szCs w:val="19"/>
        </w:rPr>
        <w:t>split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X, y,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test_size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=0.2,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sz w:val="19"/>
          <w:szCs w:val="19"/>
        </w:rPr>
        <w:t>=42)</w:t>
      </w:r>
    </w:p>
    <w:p w14:paraId="0E290D20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model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LinearRegression</w:t>
      </w:r>
      <w:proofErr w:type="spellEnd"/>
      <w:r>
        <w:rPr>
          <w:rFonts w:ascii="Consolas" w:eastAsia="Consolas" w:hAnsi="Consolas" w:cs="Consolas"/>
          <w:sz w:val="19"/>
          <w:szCs w:val="19"/>
        </w:rPr>
        <w:t>().fit</w:t>
      </w:r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X_train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y_train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0E290D21" w14:textId="77777777" w:rsidR="00AE19F5" w:rsidRDefault="00000000">
      <w:pPr>
        <w:shd w:val="clear" w:color="auto" w:fill="F2F2F2"/>
        <w:spacing w:line="260" w:lineRule="auto"/>
        <w:ind w:left="215" w:right="215"/>
      </w:pPr>
      <w:proofErr w:type="spellStart"/>
      <w:r>
        <w:rPr>
          <w:rFonts w:ascii="Consolas" w:eastAsia="Consolas" w:hAnsi="Consolas" w:cs="Consolas"/>
          <w:sz w:val="19"/>
          <w:szCs w:val="19"/>
        </w:rPr>
        <w:t>predicted_demand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X_test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0E290D22" w14:textId="77777777" w:rsidR="00AE19F5" w:rsidRDefault="00000000">
      <w:pPr>
        <w:pStyle w:val="Heading2"/>
        <w:spacing w:before="240" w:after="120"/>
      </w:pPr>
      <w:r>
        <w:rPr>
          <w:b/>
          <w:bCs/>
          <w:color w:val="2E6E7E"/>
        </w:rPr>
        <w:t>5.4 Delivery Zone Segmentation (Clustering)</w:t>
      </w:r>
    </w:p>
    <w:p w14:paraId="0E290D23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sklearn.cluster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KMeans</w:t>
      </w:r>
      <w:proofErr w:type="spellEnd"/>
    </w:p>
    <w:p w14:paraId="0E290D24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sklearn.preprocessing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StandardScaler</w:t>
      </w:r>
      <w:proofErr w:type="spellEnd"/>
    </w:p>
    <w:p w14:paraId="0E290D25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E290D26" w14:textId="77777777" w:rsidR="00AE19F5" w:rsidRDefault="00000000">
      <w:pPr>
        <w:shd w:val="clear" w:color="auto" w:fill="F2F2F2"/>
        <w:spacing w:line="260" w:lineRule="auto"/>
        <w:ind w:left="215" w:right="215"/>
      </w:pPr>
      <w:proofErr w:type="spellStart"/>
      <w:r>
        <w:rPr>
          <w:rFonts w:ascii="Consolas" w:eastAsia="Consolas" w:hAnsi="Consolas" w:cs="Consolas"/>
          <w:sz w:val="19"/>
          <w:szCs w:val="19"/>
        </w:rPr>
        <w:t>zone_features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sz w:val="19"/>
          <w:szCs w:val="19"/>
        </w:rPr>
        <w:t>zones[</w:t>
      </w:r>
      <w:proofErr w:type="gramEnd"/>
      <w:r>
        <w:rPr>
          <w:rFonts w:ascii="Consolas" w:eastAsia="Consolas" w:hAnsi="Consolas" w:cs="Consolas"/>
          <w:sz w:val="19"/>
          <w:szCs w:val="19"/>
        </w:rPr>
        <w:t>['</w:t>
      </w:r>
      <w:proofErr w:type="spellStart"/>
      <w:r>
        <w:rPr>
          <w:rFonts w:ascii="Consolas" w:eastAsia="Consolas" w:hAnsi="Consolas" w:cs="Consolas"/>
          <w:sz w:val="19"/>
          <w:szCs w:val="19"/>
        </w:rPr>
        <w:t>avg_order_density</w:t>
      </w:r>
      <w:proofErr w:type="spellEnd"/>
      <w:r>
        <w:rPr>
          <w:rFonts w:ascii="Consolas" w:eastAsia="Consolas" w:hAnsi="Consolas" w:cs="Consolas"/>
          <w:sz w:val="19"/>
          <w:szCs w:val="19"/>
        </w:rPr>
        <w:t>', '</w:t>
      </w:r>
      <w:proofErr w:type="spellStart"/>
      <w:r>
        <w:rPr>
          <w:rFonts w:ascii="Consolas" w:eastAsia="Consolas" w:hAnsi="Consolas" w:cs="Consolas"/>
          <w:sz w:val="19"/>
          <w:szCs w:val="19"/>
        </w:rPr>
        <w:t>avg_distance_km</w:t>
      </w:r>
      <w:proofErr w:type="spellEnd"/>
      <w:r>
        <w:rPr>
          <w:rFonts w:ascii="Consolas" w:eastAsia="Consolas" w:hAnsi="Consolas" w:cs="Consolas"/>
          <w:sz w:val="19"/>
          <w:szCs w:val="19"/>
        </w:rPr>
        <w:t>', '</w:t>
      </w:r>
      <w:proofErr w:type="spellStart"/>
      <w:r>
        <w:rPr>
          <w:rFonts w:ascii="Consolas" w:eastAsia="Consolas" w:hAnsi="Consolas" w:cs="Consolas"/>
          <w:sz w:val="19"/>
          <w:szCs w:val="19"/>
        </w:rPr>
        <w:t>delivery_time_variance</w:t>
      </w:r>
      <w:proofErr w:type="spellEnd"/>
      <w:r>
        <w:rPr>
          <w:rFonts w:ascii="Consolas" w:eastAsia="Consolas" w:hAnsi="Consolas" w:cs="Consolas"/>
          <w:sz w:val="19"/>
          <w:szCs w:val="19"/>
        </w:rPr>
        <w:t>']]</w:t>
      </w:r>
    </w:p>
    <w:p w14:paraId="0E290D27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scaled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StandardScaler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fit</w:t>
      </w:r>
      <w:proofErr w:type="gramEnd"/>
      <w:r>
        <w:rPr>
          <w:rFonts w:ascii="Consolas" w:eastAsia="Consolas" w:hAnsi="Consolas" w:cs="Consolas"/>
          <w:sz w:val="19"/>
          <w:szCs w:val="19"/>
        </w:rPr>
        <w:t>_transform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zone_features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0E290D28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E290D29" w14:textId="77777777" w:rsidR="00AE19F5" w:rsidRDefault="00000000">
      <w:pPr>
        <w:shd w:val="clear" w:color="auto" w:fill="F2F2F2"/>
        <w:spacing w:line="260" w:lineRule="auto"/>
        <w:ind w:left="215" w:right="215"/>
      </w:pPr>
      <w:proofErr w:type="spellStart"/>
      <w:r>
        <w:rPr>
          <w:rFonts w:ascii="Consolas" w:eastAsia="Consolas" w:hAnsi="Consolas" w:cs="Consolas"/>
          <w:sz w:val="19"/>
          <w:szCs w:val="19"/>
        </w:rPr>
        <w:t>kmeans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KMeans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n_clusters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=4,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=42, </w:t>
      </w:r>
      <w:proofErr w:type="spellStart"/>
      <w:r>
        <w:rPr>
          <w:rFonts w:ascii="Consolas" w:eastAsia="Consolas" w:hAnsi="Consolas" w:cs="Consolas"/>
          <w:sz w:val="19"/>
          <w:szCs w:val="19"/>
        </w:rPr>
        <w:t>n_init</w:t>
      </w:r>
      <w:proofErr w:type="spellEnd"/>
      <w:r>
        <w:rPr>
          <w:rFonts w:ascii="Consolas" w:eastAsia="Consolas" w:hAnsi="Consolas" w:cs="Consolas"/>
          <w:sz w:val="19"/>
          <w:szCs w:val="19"/>
        </w:rPr>
        <w:t>=10)</w:t>
      </w:r>
    </w:p>
    <w:p w14:paraId="0E290D2A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 xml:space="preserve">zones['cluster']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kmeans.fit_predict</w:t>
      </w:r>
      <w:proofErr w:type="spellEnd"/>
      <w:r>
        <w:rPr>
          <w:rFonts w:ascii="Consolas" w:eastAsia="Consolas" w:hAnsi="Consolas" w:cs="Consolas"/>
          <w:sz w:val="19"/>
          <w:szCs w:val="19"/>
        </w:rPr>
        <w:t>(scaled)</w:t>
      </w:r>
    </w:p>
    <w:p w14:paraId="0E290D2B" w14:textId="77777777" w:rsidR="00AE19F5" w:rsidRDefault="00000000">
      <w:pPr>
        <w:pStyle w:val="Heading2"/>
        <w:spacing w:before="240" w:after="120"/>
      </w:pPr>
      <w:r>
        <w:rPr>
          <w:b/>
          <w:bCs/>
          <w:color w:val="2E6E7E"/>
        </w:rPr>
        <w:t>5.5 Route Optimization (Pseudocode)</w:t>
      </w:r>
    </w:p>
    <w:p w14:paraId="0E290D2C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# Vehicle Routing Problem with capacity constraints, via OR-Tools</w:t>
      </w:r>
    </w:p>
    <w:p w14:paraId="0E290D2D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# 1. Build a distance matrix between the warehouse and all delivery stops</w:t>
      </w:r>
    </w:p>
    <w:p w14:paraId="0E290D2E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# 2. Define vehicle capacity and number of available vehicles</w:t>
      </w:r>
    </w:p>
    <w:p w14:paraId="0E290D2F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# 3. Create the routing model and set the arc cost evaluator to distance</w:t>
      </w:r>
    </w:p>
    <w:p w14:paraId="0E290D30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# 4. Add a capacity dimension constraint per vehicle</w:t>
      </w:r>
    </w:p>
    <w:p w14:paraId="0E290D31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# 5. Solve with a first-solution heuristic (e.g., PATH_CHEAPEST_ARC)</w:t>
      </w:r>
    </w:p>
    <w:p w14:paraId="0E290D32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#    followed by a local search metaheuristic (e.g., GUIDED_LOCAL_SEARCH)</w:t>
      </w:r>
    </w:p>
    <w:p w14:paraId="0E290D33" w14:textId="77777777" w:rsidR="00AE19F5" w:rsidRDefault="00000000">
      <w:pPr>
        <w:shd w:val="clear" w:color="auto" w:fill="F2F2F2"/>
        <w:spacing w:line="260" w:lineRule="auto"/>
        <w:ind w:left="215" w:right="215"/>
      </w:pPr>
      <w:r>
        <w:rPr>
          <w:rFonts w:ascii="Consolas" w:eastAsia="Consolas" w:hAnsi="Consolas" w:cs="Consolas"/>
          <w:sz w:val="19"/>
          <w:szCs w:val="19"/>
        </w:rPr>
        <w:t># 6. Extract the optimized route sequence for each vehicle</w:t>
      </w:r>
    </w:p>
    <w:p w14:paraId="0E290D34" w14:textId="77777777" w:rsidR="00AE19F5" w:rsidRDefault="00000000">
      <w:pPr>
        <w:pStyle w:val="Heading1"/>
        <w:spacing w:before="320" w:after="160"/>
      </w:pPr>
      <w:r>
        <w:rPr>
          <w:b/>
          <w:bCs/>
          <w:color w:val="1F4E5F"/>
        </w:rPr>
        <w:t>6. Conclusion and Expected Outcomes</w:t>
      </w:r>
    </w:p>
    <w:p w14:paraId="0E290D35" w14:textId="77777777" w:rsidR="00AE19F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Executed end-to-end, this analysis is expected to produce three concrete outcomes for </w:t>
      </w:r>
      <w:proofErr w:type="spellStart"/>
      <w:r>
        <w:rPr>
          <w:rFonts w:ascii="Calibri" w:eastAsia="Calibri" w:hAnsi="Calibri" w:cs="Calibri"/>
          <w:sz w:val="22"/>
          <w:szCs w:val="22"/>
        </w:rPr>
        <w:t>UrbanCart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0E290D36" w14:textId="77777777" w:rsidR="00AE19F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 demand forecast that reduces stockouts and overstock, raising the inventory turnover ratio without adding warehouse capacity.</w:t>
      </w:r>
    </w:p>
    <w:p w14:paraId="0E290D37" w14:textId="77777777" w:rsidR="00AE19F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Zone-level clustering that lets each warehouse tailor staffing and delivery scheduling to its actual demand pattern, improving on-time delivery rate.</w:t>
      </w:r>
    </w:p>
    <w:p w14:paraId="0E290D38" w14:textId="77777777" w:rsidR="00AE19F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An optimized routing plan that lowers transportation cost per order by consolidating stops and better utilizing vehicle capacity.</w:t>
      </w:r>
    </w:p>
    <w:p w14:paraId="0E290D39" w14:textId="77777777" w:rsidR="00AE19F5" w:rsidRDefault="00000000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Together, these outcomes translate directly into the four KPIs defined in Section 2, giving operations leadership a measurable, data-backed basis for decisions on staffing, warehouse stock allocation, and courier contracts — rather than relying on intuition or static historical averages.</w:t>
      </w:r>
    </w:p>
    <w:sectPr w:rsidR="00AE19F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519"/>
    <w:multiLevelType w:val="hybridMultilevel"/>
    <w:tmpl w:val="EFE49AA0"/>
    <w:lvl w:ilvl="0" w:tplc="93B40C94">
      <w:start w:val="1"/>
      <w:numFmt w:val="decimal"/>
      <w:lvlText w:val="%1."/>
      <w:lvlJc w:val="left"/>
      <w:pPr>
        <w:ind w:left="460" w:hanging="260"/>
      </w:pPr>
    </w:lvl>
    <w:lvl w:ilvl="1" w:tplc="02F4987C">
      <w:numFmt w:val="decimal"/>
      <w:lvlText w:val=""/>
      <w:lvlJc w:val="left"/>
    </w:lvl>
    <w:lvl w:ilvl="2" w:tplc="3962BE9A">
      <w:numFmt w:val="decimal"/>
      <w:lvlText w:val=""/>
      <w:lvlJc w:val="left"/>
    </w:lvl>
    <w:lvl w:ilvl="3" w:tplc="C2640036">
      <w:numFmt w:val="decimal"/>
      <w:lvlText w:val=""/>
      <w:lvlJc w:val="left"/>
    </w:lvl>
    <w:lvl w:ilvl="4" w:tplc="8252E85A">
      <w:numFmt w:val="decimal"/>
      <w:lvlText w:val=""/>
      <w:lvlJc w:val="left"/>
    </w:lvl>
    <w:lvl w:ilvl="5" w:tplc="8620D932">
      <w:numFmt w:val="decimal"/>
      <w:lvlText w:val=""/>
      <w:lvlJc w:val="left"/>
    </w:lvl>
    <w:lvl w:ilvl="6" w:tplc="F50C7E98">
      <w:numFmt w:val="decimal"/>
      <w:lvlText w:val=""/>
      <w:lvlJc w:val="left"/>
    </w:lvl>
    <w:lvl w:ilvl="7" w:tplc="F4308668">
      <w:numFmt w:val="decimal"/>
      <w:lvlText w:val=""/>
      <w:lvlJc w:val="left"/>
    </w:lvl>
    <w:lvl w:ilvl="8" w:tplc="B346180C">
      <w:numFmt w:val="decimal"/>
      <w:lvlText w:val=""/>
      <w:lvlJc w:val="left"/>
    </w:lvl>
  </w:abstractNum>
  <w:abstractNum w:abstractNumId="1" w15:restartNumberingAfterBreak="0">
    <w:nsid w:val="09DF6CE8"/>
    <w:multiLevelType w:val="hybridMultilevel"/>
    <w:tmpl w:val="C34484E0"/>
    <w:lvl w:ilvl="0" w:tplc="270685BC">
      <w:start w:val="1"/>
      <w:numFmt w:val="bullet"/>
      <w:lvlText w:val="•"/>
      <w:lvlJc w:val="left"/>
      <w:pPr>
        <w:ind w:left="460" w:hanging="260"/>
      </w:pPr>
    </w:lvl>
    <w:lvl w:ilvl="1" w:tplc="EF56585A">
      <w:start w:val="1"/>
      <w:numFmt w:val="bullet"/>
      <w:lvlText w:val="◦"/>
      <w:lvlJc w:val="left"/>
      <w:pPr>
        <w:ind w:left="820" w:hanging="260"/>
      </w:pPr>
    </w:lvl>
    <w:lvl w:ilvl="2" w:tplc="E230CCDA">
      <w:numFmt w:val="decimal"/>
      <w:lvlText w:val=""/>
      <w:lvlJc w:val="left"/>
    </w:lvl>
    <w:lvl w:ilvl="3" w:tplc="78F25424">
      <w:numFmt w:val="decimal"/>
      <w:lvlText w:val=""/>
      <w:lvlJc w:val="left"/>
    </w:lvl>
    <w:lvl w:ilvl="4" w:tplc="82B6E9F4">
      <w:numFmt w:val="decimal"/>
      <w:lvlText w:val=""/>
      <w:lvlJc w:val="left"/>
    </w:lvl>
    <w:lvl w:ilvl="5" w:tplc="E03E465C">
      <w:numFmt w:val="decimal"/>
      <w:lvlText w:val=""/>
      <w:lvlJc w:val="left"/>
    </w:lvl>
    <w:lvl w:ilvl="6" w:tplc="8330355E">
      <w:numFmt w:val="decimal"/>
      <w:lvlText w:val=""/>
      <w:lvlJc w:val="left"/>
    </w:lvl>
    <w:lvl w:ilvl="7" w:tplc="E8E0670C">
      <w:numFmt w:val="decimal"/>
      <w:lvlText w:val=""/>
      <w:lvlJc w:val="left"/>
    </w:lvl>
    <w:lvl w:ilvl="8" w:tplc="B406B76E">
      <w:numFmt w:val="decimal"/>
      <w:lvlText w:val=""/>
      <w:lvlJc w:val="left"/>
    </w:lvl>
  </w:abstractNum>
  <w:abstractNum w:abstractNumId="2" w15:restartNumberingAfterBreak="0">
    <w:nsid w:val="57D71C4F"/>
    <w:multiLevelType w:val="hybridMultilevel"/>
    <w:tmpl w:val="628C090E"/>
    <w:lvl w:ilvl="0" w:tplc="A70CF5C6">
      <w:start w:val="1"/>
      <w:numFmt w:val="bullet"/>
      <w:lvlText w:val="●"/>
      <w:lvlJc w:val="left"/>
      <w:pPr>
        <w:ind w:left="720" w:hanging="360"/>
      </w:pPr>
    </w:lvl>
    <w:lvl w:ilvl="1" w:tplc="343A02B0">
      <w:start w:val="1"/>
      <w:numFmt w:val="bullet"/>
      <w:lvlText w:val="○"/>
      <w:lvlJc w:val="left"/>
      <w:pPr>
        <w:ind w:left="1440" w:hanging="360"/>
      </w:pPr>
    </w:lvl>
    <w:lvl w:ilvl="2" w:tplc="741029C2">
      <w:start w:val="1"/>
      <w:numFmt w:val="bullet"/>
      <w:lvlText w:val="■"/>
      <w:lvlJc w:val="left"/>
      <w:pPr>
        <w:ind w:left="2160" w:hanging="360"/>
      </w:pPr>
    </w:lvl>
    <w:lvl w:ilvl="3" w:tplc="6A5E0838">
      <w:start w:val="1"/>
      <w:numFmt w:val="bullet"/>
      <w:lvlText w:val="●"/>
      <w:lvlJc w:val="left"/>
      <w:pPr>
        <w:ind w:left="2880" w:hanging="360"/>
      </w:pPr>
    </w:lvl>
    <w:lvl w:ilvl="4" w:tplc="894A5AC2">
      <w:start w:val="1"/>
      <w:numFmt w:val="bullet"/>
      <w:lvlText w:val="○"/>
      <w:lvlJc w:val="left"/>
      <w:pPr>
        <w:ind w:left="3600" w:hanging="360"/>
      </w:pPr>
    </w:lvl>
    <w:lvl w:ilvl="5" w:tplc="213C41EA">
      <w:start w:val="1"/>
      <w:numFmt w:val="bullet"/>
      <w:lvlText w:val="■"/>
      <w:lvlJc w:val="left"/>
      <w:pPr>
        <w:ind w:left="4320" w:hanging="360"/>
      </w:pPr>
    </w:lvl>
    <w:lvl w:ilvl="6" w:tplc="446687D8">
      <w:start w:val="1"/>
      <w:numFmt w:val="bullet"/>
      <w:lvlText w:val="●"/>
      <w:lvlJc w:val="left"/>
      <w:pPr>
        <w:ind w:left="5040" w:hanging="360"/>
      </w:pPr>
    </w:lvl>
    <w:lvl w:ilvl="7" w:tplc="DE20F79C">
      <w:start w:val="1"/>
      <w:numFmt w:val="bullet"/>
      <w:lvlText w:val="●"/>
      <w:lvlJc w:val="left"/>
      <w:pPr>
        <w:ind w:left="5760" w:hanging="360"/>
      </w:pPr>
    </w:lvl>
    <w:lvl w:ilvl="8" w:tplc="C67ABDC4">
      <w:start w:val="1"/>
      <w:numFmt w:val="bullet"/>
      <w:lvlText w:val="●"/>
      <w:lvlJc w:val="left"/>
      <w:pPr>
        <w:ind w:left="6480" w:hanging="360"/>
      </w:pPr>
    </w:lvl>
  </w:abstractNum>
  <w:num w:numId="1" w16cid:durableId="164170734">
    <w:abstractNumId w:val="2"/>
    <w:lvlOverride w:ilvl="0">
      <w:startOverride w:val="1"/>
    </w:lvlOverride>
  </w:num>
  <w:num w:numId="2" w16cid:durableId="691953548">
    <w:abstractNumId w:val="1"/>
    <w:lvlOverride w:ilvl="0">
      <w:startOverride w:val="1"/>
    </w:lvlOverride>
  </w:num>
  <w:num w:numId="3" w16cid:durableId="16509349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9F5"/>
    <w:rsid w:val="006A16F2"/>
    <w:rsid w:val="006F1DA5"/>
    <w:rsid w:val="00AE19F5"/>
    <w:rsid w:val="00E93D62"/>
    <w:rsid w:val="00F9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90CAE"/>
  <w15:docId w15:val="{42C7BCCB-3181-4D58-BCD6-BCC72267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1353</Words>
  <Characters>7716</Characters>
  <Application>Microsoft Office Word</Application>
  <DocSecurity>0</DocSecurity>
  <Lines>64</Lines>
  <Paragraphs>18</Paragraphs>
  <ScaleCrop>false</ScaleCrop>
  <Company/>
  <LinksUpToDate>false</LinksUpToDate>
  <CharactersWithSpaces>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Devansh Ajmera</cp:lastModifiedBy>
  <cp:revision>4</cp:revision>
  <dcterms:created xsi:type="dcterms:W3CDTF">2026-09-25T19:19:00Z</dcterms:created>
  <dcterms:modified xsi:type="dcterms:W3CDTF">2026-09-25T19:23:00Z</dcterms:modified>
</cp:coreProperties>
</file>