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18CF8"/>
          <w:sz w:val="20"/>
          <w:szCs w:val="20"/>
        </w:rPr>
        <w:t xml:space="preserve">UI / UX DESIGN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1F5F9"/>
          <w:sz w:val="56"/>
          <w:szCs w:val="56"/>
        </w:rPr>
        <w:t xml:space="preserve">APLMS Monitoring Dashboard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C084FC"/>
          <w:sz w:val="26"/>
          <w:szCs w:val="26"/>
        </w:rPr>
        <w:t xml:space="preserve">Dark Theme • Visual Design Specification</w:t>
      </w:r>
    </w:p>
    <w:p>
      <w:pPr>
        <w:spacing w:before="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Based on the FlowMate reference design — adapted for the AI-Powered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Public Litter Monitoring System (APLMS)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20"/>
                <w:szCs w:val="20"/>
              </w:rPr>
              <w:t xml:space="preserve">v1.0 — Initial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0"/>
                <w:szCs w:val="20"/>
              </w:rPr>
              <w:t xml:space="preserve">Theme</w:t>
            </w:r>
          </w:p>
        </w:tc>
        <w:tc>
          <w:tcPr>
            <w:tcW w:type="dxa" w:w="4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20"/>
                <w:szCs w:val="20"/>
              </w:rPr>
              <w:t xml:space="preserve">Dark / Navy — Primary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0"/>
                <w:szCs w:val="20"/>
              </w:rPr>
              <w:t xml:space="preserve">Reference Design</w:t>
            </w:r>
          </w:p>
        </w:tc>
        <w:tc>
          <w:tcPr>
            <w:tcW w:type="dxa" w:w="4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20"/>
                <w:szCs w:val="20"/>
              </w:rPr>
              <w:t xml:space="preserve">FlowMate Task &amp; Productivity Dashboard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0"/>
                <w:szCs w:val="20"/>
              </w:rPr>
              <w:t xml:space="preserve">Audience</w:t>
            </w:r>
          </w:p>
        </w:tc>
        <w:tc>
          <w:tcPr>
            <w:tcW w:type="dxa" w:w="4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20"/>
                <w:szCs w:val="20"/>
              </w:rPr>
              <w:t xml:space="preserve">Engineering, Design, Product</w:t>
            </w:r>
          </w:p>
        </w:tc>
      </w:tr>
    </w:tbl>
    <w:p>
      <w:pPr>
        <w:spacing w:before="400" w:after="200"/>
      </w:pPr>
    </w:p>
    <w:p>
      <w:pPr>
        <w:pBdr>
          <w:bottom w:val="single" w:color="818CF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1. Design Philosophy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The APLMS dashboard adopts a dark, data-dense aesthetic inspired by the FlowMate reference design. The visual language is purpose-built for operators who live inside this interface for extended shifts — prioritizing clarity, information density, and fast visual triage over decorative embellishment.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84FC" w:sz="14" w:space="0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1F5F9"/>
                <w:sz w:val="22"/>
                <w:szCs w:val="22"/>
              </w:rPr>
              <w:t xml:space="preserve">Core Design Principles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Low-Fatigue Dark Theme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deep navy backgrounds (#0F1117) reduce eye strain during extended 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Signal Over Noise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color is used exclusively to communicate meaning — red = danger, amber = caution, green = safe, blue = informational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Density with Breathing Room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information-dense layout with deliberate 12–24px whitespace between components to prevent cognitive overload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Progressive Disclosure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only the most critical information is shown at a glance; details expand on demand via drawers and detail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Consistent Spatial Rhythm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8px base unit used throughout — all spacing, padding, and sizes are multiples of 8</w:t>
      </w:r>
    </w:p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2. Color System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Derived from the reference design's navy/slate palette. All semantic usage is strictly defined below — designers and engineers should never deviate from these token assignments.</w:t>
      </w:r>
    </w:p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2.1 Background Layers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The dashboard uses a three-level depth model. Each layer sits visually above the previous, creating hierarchy without borders.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Hex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Token Name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0F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#0F1117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--bg-base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Page background, sidebar base, outermost layer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#1A1D27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--bg-card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Card surfaces, panels, dropdown menus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2226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#22263A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--bg-elevated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Hovered states, active inputs, nested card content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#161926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--bg-header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Top bar, section label backgrounds, table row stripes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2E324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#2E3248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--border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Card borders, dividers, table lines, input outlines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2.2 Accent &amp; Semantic Colors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These colors carry fixed semantic meanings. Never use red for success or green for danger.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Hex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Token Name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Semantic Usage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C084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#C084FC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--accent-pink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Active nav item gradient, primary CTAs, brand identity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818C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#818CF8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--accent-blue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Secondary accents, links, chart lines, section headers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34D3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#34D399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--success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Online status, resolved incidents, low risk, progress bars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FBBF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#FBBF24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--warning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Medium priority, reconnecting status, amber alerts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F8717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#F87171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--danger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High priority, offline cameras, critical alerts, P0 items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2.3 Text Colors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Hex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Token Name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#F1F5F9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Headings, metric numbers, active labels, critical info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94A3B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#94A3B8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Body text, descriptions, table cells, supporting content</w:t>
            </w:r>
          </w:p>
        </w:tc>
      </w:tr>
      <w:tr>
        <w:tc>
          <w:tcPr>
            <w:tcW w:type="dxa" w:w="1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6474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1F5F9"/>
                <w:sz w:val="19"/>
                <w:szCs w:val="19"/>
              </w:rPr>
              <w:t xml:space="preserve">#64748B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3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Timestamps, hints, placeholder text, de-emphasised labels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D399" w:sz="14" w:space="0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1F5F9"/>
                <w:sz w:val="22"/>
                <w:szCs w:val="22"/>
              </w:rPr>
              <w:t xml:space="preserve">Accessibility Rule: All text/background combinations must meet WCAG 2.1 AA contrast ratio (4.5:1 for normal text, 3:1 for large text). Use --text-primary on --bg-card for all critical data display.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3. Typography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The type system uses two typefaces: a geometric sans-serif for UI chrome and a monospace for numeric data. This pairing gives the dashboard a precise, technical character without feeling sterile.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Font Family</w:t>
            </w:r>
          </w:p>
        </w:tc>
        <w:tc>
          <w:tcPr>
            <w:tcW w:type="dxa" w:w="1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Weight / Size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Display / Hero Numbers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DM Sans or Sora</w:t>
            </w:r>
          </w:p>
        </w:tc>
        <w:tc>
          <w:tcPr>
            <w:tcW w:type="dxa" w:w="1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700 / 36–48px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KPI metric values, large counters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Page Title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DM Sans or Sora</w:t>
            </w:r>
          </w:p>
        </w:tc>
        <w:tc>
          <w:tcPr>
            <w:tcW w:type="dxa" w:w="1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700 / 24px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Page headings (e.g. 'Live Monitoring')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DM Sans or Sora</w:t>
            </w:r>
          </w:p>
        </w:tc>
        <w:tc>
          <w:tcPr>
            <w:tcW w:type="dxa" w:w="1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600 / 18px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Card titles, widget headers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Body / Label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DM Sans or Sora</w:t>
            </w:r>
          </w:p>
        </w:tc>
        <w:tc>
          <w:tcPr>
            <w:tcW w:type="dxa" w:w="1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400 / 14px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Descriptions, table content, sidebar links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Caption / Meta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DM Sans or Sora</w:t>
            </w:r>
          </w:p>
        </w:tc>
        <w:tc>
          <w:tcPr>
            <w:tcW w:type="dxa" w:w="1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400 / 12px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Timestamps, sub-labels, badge text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Numeric / Code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500 / 13–14px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Confidence %, IDs, camera stream URLs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Line height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1.5 for body text, 1.2 for headings and numbers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Letter spacing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-0.01em on headings for tighter, premium feel; 0 on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Never use font weights below 400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thin fonts are illegible on dark backgrounds at small sizes</w:t>
      </w:r>
    </w:p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4. Spacing &amp; Layout Grid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4.1 Base Unit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All spacing values are multiples of 8px. This creates a consistent visual rhythm across the entire dashboard.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--space-1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4px</w:t>
            </w:r>
          </w:p>
        </w:tc>
        <w:tc>
          <w:tcPr>
            <w:tcW w:type="dxa" w:w="5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Icon inner padding, badge padding, tiny gaps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--space-2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8px</w:t>
            </w:r>
          </w:p>
        </w:tc>
        <w:tc>
          <w:tcPr>
            <w:tcW w:type="dxa" w:w="5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Within-component spacing, chip gaps, icon-to-label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--space-3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12px</w:t>
            </w:r>
          </w:p>
        </w:tc>
        <w:tc>
          <w:tcPr>
            <w:tcW w:type="dxa" w:w="5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Card inner padding (compact), table row height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--space-4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Card inner padding (default), form field gap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--space-6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Between cards, section gap within a page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--space-8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Between major sections / page top padding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--space-12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48px</w:t>
            </w:r>
          </w:p>
        </w:tc>
        <w:tc>
          <w:tcPr>
            <w:tcW w:type="dxa" w:w="5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Page horizontal padding on desktop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4.2 Page Layout Structure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The dashboard uses a fixed sidebar + scrollable content area layout. The sidebar never scrolls; the main content area scrolls vertically per page.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Width</w:t>
            </w:r>
          </w:p>
        </w:tc>
        <w:tc>
          <w:tcPr>
            <w:tcW w:type="dxa" w:w="4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Left Sidebar (Navigation)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240px expanded / 64px collapsed</w:t>
            </w:r>
          </w:p>
        </w:tc>
        <w:tc>
          <w:tcPr>
            <w:tcW w:type="dxa" w:w="4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Fixed position; always visible; collapses to icon-only on toggle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Top Bar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Full width minus sidebar</w:t>
            </w:r>
          </w:p>
        </w:tc>
        <w:tc>
          <w:tcPr>
            <w:tcW w:type="dxa" w:w="4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Fixed; contains global search, date filter, notifications, avatar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Main Content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Flexible; full height minus topbar</w:t>
            </w:r>
          </w:p>
        </w:tc>
        <w:tc>
          <w:tcPr>
            <w:tcW w:type="dxa" w:w="4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Scrollable vertically; grid layout adapts to viewport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Content Max-Width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1440px centered</w:t>
            </w:r>
          </w:p>
        </w:tc>
        <w:tc>
          <w:tcPr>
            <w:tcW w:type="dxa" w:w="4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Beyond 1440px, content centers with equal side margins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4.3 Content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12-column CSS grid on desktop (1280px+), 8-column on tablet (768–1279px)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Column gutter: 24px. Outer padding: 32px on desktop, 24px on tablet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KPI cards: span 3 columns each (4 cards = full row) on desktop; 4 columns each on tablet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Main content panels: span 8 columns; side panels span 4 columns</w:t>
      </w:r>
    </w:p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5. Component Specifications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Detailed visual specs for every major reusable component in the APLMS dashboard, derived from the reference design.</w:t>
      </w:r>
    </w:p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5.1 Navigation Sidebar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#0F1117 (--bg-base)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Matches page background — sidebar feels inset, not raised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Width (expanded)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240px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Fixed; collapses to 64px on toggle or screen &lt; 1024px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Padding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16px 12px (vertical / horizontal)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Gives nav items room to breathe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Logo area height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64px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Same height as top bar to create continuous horizontal band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Nav item height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44px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Comfortable tap/click target size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Nav item padding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10px 16px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Icon + 12px gap + label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Nav item radius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10px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Pill-like; consistent with card rounding throughout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Active nav item bg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Linear gradient: #C084FC → #818CF8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Pink-to-indigo gradient as seen in reference (Tasks &amp; Productivity item)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Active nav text color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#FFFFFF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High contrast against gradient background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Inactive nav text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--text-secondary (#94A3B8)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Muted; does not compete with active item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Icon size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18px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Consistent stroke-width 1.5, Lucide icon set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Section labels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10px uppercase, --text-muted, letter-spacing 0.1em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Group separators (e.g. MONITORING, MANAGEMENT, SYSTEM)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Bottom area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User avatar (32px) + name + role badge + logout icon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Pinned to bottom of sidebar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5.2 Top Bar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Height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64px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Aligns with logo area in sidebar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#0F1117 with border-bottom 1px --border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Subtle separator from main content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Global Search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Full-width input, max 480px, centered in bar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Placeholder: 'Search cameras, incidents, zones...'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Search input bg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#1A1D27 (--bg-card)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Appears as an inset element in the dark bar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Search icon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18px magnifier, --text-muted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Left-anchored inside input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Date filter button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Right side; calendar icon + 'Last 7 days' label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Dropdown picker; similar to reference design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Notifications bell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24px icon; red badge for count &gt; 0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Badge: 16px circle, #F87171, white text 10px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User avatar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32px circle, right-most element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Opens profile/settings dropdown on click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5.3 KPI Metric Cards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As seen in the reference image: large number hero, label below, percentage badge, and a colored progress bar at the bottom. Three cards side-by-side on the overview row.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#1A1D27 (--bg-card)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Slightly elevated from page background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16px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Rounded corners throughout dashboard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Padding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24px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Generous inner padding for a premium feel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Border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1px solid #2E3248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Subtle definition without being heavy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Card title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14px, 400 weight, --text-secondary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Right-aligned in card header (e.g. 'High Priority')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Icon/indicator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24px circular icon, colored per card type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Red for danger, amber for warning, green for success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Hero number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48px, 700 weight, --text-primary, DM Sans/Sora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Dominant visual element; left-aligned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Sub-label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12px, 400 weight, --text-muted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'of total incidents' or similar context string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Percentage badge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14px, 600 weight, right-aligned, --text-secondary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Shows % of total (e.g. '35%')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Full width, 4px height, 4px radius, at card bottom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Color matches card type: red / amber / green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Progress bar bg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#2E3248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Unfilled portion of the track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Border color → --accent-blue, subtle box-shadow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transition: 200ms ease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14" w:space="0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1F5F9"/>
                <w:sz w:val="22"/>
                <w:szCs w:val="22"/>
              </w:rPr>
              <w:t xml:space="preserve">APLMS Cards: Incidents Today (red) | Active Alerts (amber) | Cameras Online (green) | Avg Confidence (blue)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5.4 Live Activity Feed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Equivalent to the 'Live Task Activity Feed' in the reference. For APLMS this becomes the real-time incident stream showing detection events as they occur.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#1A1D27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Full-width panel below KPI row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Header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'Live Incident Feed' + pulse icon + red dot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Red dot (8px) animates via CSS pulse to indicate live state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Row height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56px min-height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Allows two lines of text if needed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Row padding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12px 16px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Compact but readable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Row divider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1px solid #2E3248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Between each feed item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Camera thumbnail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36px x 36px circle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Cropped feed thumbnail or camera icon placeholder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Camera name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13px, 600 weight, --text-primary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Left side after thumbnail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Timestamp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11px, --text-muted, italic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'2 minutes ago' format; relative time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Detected / Acknowledged / Resolved — colored badges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Red / Amber / Green; 10px text, 4px radius, 4px 8px padding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Priority badge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HIGH / MEDIUM / LOW — outlined badge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Border-only badge matching color system; right side of row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Right-aligned, 13px, --text-secondary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Short description: camera name + object detected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--bg-elevated (#22263A) background on row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Cursor pointer; entire row is clickable → incident detail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New item animation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Slide in from top with fade; 300ms ease-out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New entries push existing ones down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5.5 Side Panel — Focus / Detail Widgets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The right-side panel in the reference shows 'Focus Session Tracking' with user cards. In APLMS this becomes the 'Active Officers' panel or 'Zone Status' widget.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Panel width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320px fixed on desktop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Right column; stacks below main content on tablet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Card bg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#1A1D27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Same card surface as rest of dashboard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Panel header icon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Lightning bolt (⚡) or shield icon, 18px, --accent-pink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Matches reference design visual style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User/Officer row height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72px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Avatar + name + status line + badge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Avatar size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40px circle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Profile photo with online indicator dot (10px green)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Officer name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14px, 600 weight, --text-primary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Bold, left of avatar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Sub-info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12px, --text-muted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Active duration or zone assignment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Status line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11px, --text-secondary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e.g. 'On patrol' or 'Incidents resolved: 3'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Row separator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1px solid #2E3248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Light divider between officers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6. Iconography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Icons use Lucide React throughout — a consistent, stroke-based icon set. Do not mix icon sets.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Lucide Icon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Dashboard Overview nav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LayoutDashboard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--text-secondary / white when active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Live Monitoring nav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Video / Cctv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--text-secondary / white when active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Incidents nav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AlertTriangle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--text-secondary / white when active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Analytics nav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BarChart3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--text-secondary / white when active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Cameras nav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Camera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--text-secondary / white when active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Settings nav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Settings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--text-secondary / white when active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Bell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--text-secondary; red badge overlay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Live feed indicator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Activity (pulse)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--danger (#F87171) with CSS animation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High priority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AlertOctagon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--danger (#F87171)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Medium priority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AlertCircle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--warning (#FBBF24)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Camera online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Circle (filled)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--success (#34D399)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Camera offline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Circle (filled)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--danger (#F87171)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Search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--text-muted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Date filter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CalendarDays</w:t>
            </w:r>
          </w:p>
        </w:tc>
        <w:tc>
          <w:tcPr>
            <w:tcW w:type="dxa" w:w="4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--text-secondary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Icon stroke width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1.5px throughout (Lucide default). Do not use filled variants except for status dots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Icon size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16px in tables and compact rows, 18px in nav, 20–24px in card headers</w:t>
      </w:r>
    </w:p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7. Interaction States &amp; Motion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7.1 State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Visual Change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Transition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Default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Base design as specified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Hover (card)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Border → --accent-blue; box-shadow: 0 4px 20px rgba(129,140,248,0.15)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200ms ease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Hover (row)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Background → --bg-elevated; cursor: pointer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150ms ease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Hover (nav item)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Background → rgba(255,255,255,0.05)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150ms ease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Active / Pressed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Scale 0.97 (button); brightness 0.9 (icon)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100ms ease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Focus (keyboard)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2px solid --accent-blue outline, 2px offset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Instant — never transition focus rings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Disabled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Opacity 0.4; pointer-events none; cursor not-allowed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Loading (skeleton)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Animated shimmer: bg gradient 90deg, --bg-card → --bg-elevated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1.4s ease-in-out infinite loop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Error state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Input border → --danger; error message 12px --danger below field</w:t>
            </w:r>
          </w:p>
        </w:tc>
        <w:tc>
          <w:tcPr>
            <w:tcW w:type="dxa" w:w="49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200ms ease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7.2 Animation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Duration scale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Quick: 100–150ms (micro interactions). Standard: 200–300ms (state changes). Deliberate: 400–600ms (page transitions, modals)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Easing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ease-out for elements entering the screen. ease-in for elements leaving. ease for state transitions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Live feed items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New rows slide in from the top (translateY(-16px) → 0) with opacity 0 → 1 over 300ms ease-out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Alert toast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Slides in from bottom-right (translateX(16px)) over 300ms; auto-dismiss fades out over 200ms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Progress bars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Fill animates from 0% to target width over 800ms ease-out on page 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No animation for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Critical alert status changes — these should appear instantly to maximize response speed</w:t>
      </w:r>
    </w:p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8. Badge &amp; Status System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Badges communicate status at a glance. All badges follow these exact specifications — never create custom one-off badge styles.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Badge Type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Style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Priority: HIGH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87171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bg #F87171/20, text #F87171, border #F87171/30, radius 4px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Incident with high-priority litter or critical zone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Priority: MEDIUM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BBF24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bg #FBBF24/20, text #FBBF24, border #FBBF24/30, radius 4px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Medium-severity littering action detected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Priority: LOW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bg #34D399/20, text #34D399, border #34D399/30, radius 4px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Low-priority or uncertain detection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Status: OPEN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bg #818CF8/20, text #818CF8, radius 4px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Incident detected, no officer action yet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Status: DETECTED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BBF24"/>
                <w:sz w:val="19"/>
                <w:szCs w:val="19"/>
              </w:rPr>
              <w:t xml:space="preserve">DETECTED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bg #FBBF24/20, text #FBBF24, radius 4px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Shown inline in live feed rows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Status: ACKNOWLEDGED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ACK'd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bg #94A3B8/20, text #94A3B8, radius 4px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Officer has acknowledged, not yet resolved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Status: RESOLVED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bg #34D399/20, text #34D399, radius 4px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Incident handled and closed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Status: FALSE POS.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FALSE +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bg #64748B/20, text #64748B, radius 4px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Marked as a false positive by operator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Camera: ONLINE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D399"/>
                <w:sz w:val="19"/>
                <w:szCs w:val="19"/>
              </w:rPr>
              <w:t xml:space="preserve">ONLINE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Green dot 8px + text #34D399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Camera streaming successfully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Camera: OFFLINE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87171"/>
                <w:sz w:val="19"/>
                <w:szCs w:val="19"/>
              </w:rPr>
              <w:t xml:space="preserve">OFFLINE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Red dot 8px + text #F87171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Camera feed lost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Camera: RECONNECTING</w:t>
            </w:r>
          </w:p>
        </w:tc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BBF24"/>
                <w:sz w:val="19"/>
                <w:szCs w:val="19"/>
              </w:rPr>
              <w:t xml:space="preserve">...</w:t>
            </w:r>
          </w:p>
        </w:tc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Amber dot (pulsing) + text #FBBF24</w:t>
            </w:r>
          </w:p>
        </w:tc>
        <w:tc>
          <w:tcPr>
            <w:tcW w:type="dxa" w:w="3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Attempting to reconnect to camera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Badge font size: 10px. Font weight: 600. Padding: 2px 6px. Letter-spacing: 0.04em (slightly expanded for legibility at small size).</w:t>
      </w:r>
    </w:p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9. Form &amp; Input Components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rPr>
          <w:tblHeader/>
        </w:trP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Input height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40px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Standard input, select, dropdown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Input background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#1A1D27 (--bg-card)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Input border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1px solid #2E3248 (--border)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Input border (focus)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1px solid #818CF8 (--accent-blue)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Transition 150ms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Input border radius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8px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Input font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14px, 400, --text-primary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Placeholder text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14px, 400, --text-muted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Label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12px, 500 weight, --text-secondary, margin-bottom 6px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Above input, never floating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Error state border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1px solid --danger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12px, --danger, margin-top 4px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bg --accent-pink, text white, 8px radius, 10px 20px padding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Gradient: #C084FC → #818CF8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Button (secondary)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bg transparent, border 1px --border, text --text-secondary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Hover: border → --accent-blue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Button (danger)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bg #F87171/20, border #F87171/30, text #F87171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Destructive actions only</w:t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Button height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36px standard, 40px form buttons, 32px compact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Toggle/Switch</w:t>
            </w:r>
          </w:p>
        </w:tc>
        <w:tc>
          <w:tcPr>
            <w:tcW w:type="dxa" w:w="3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Track: 36x20px, thumb: 16px circle; on = --accent-blue, off = --border</w:t>
            </w:r>
          </w:p>
        </w:tc>
        <w:tc>
          <w:tcPr>
            <w:tcW w:type="dxa" w:w="3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10. Responsive Design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Range</w:t>
            </w:r>
          </w:p>
        </w:tc>
        <w:tc>
          <w:tcPr>
            <w:tcW w:type="dxa" w:w="5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Layout Changes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1280px+</w:t>
            </w:r>
          </w:p>
        </w:tc>
        <w:tc>
          <w:tcPr>
            <w:tcW w:type="dxa" w:w="5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Full sidebar (240px), 12-col grid, 4 KPI cards per row, side panel visible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Laptop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1024–1279px</w:t>
            </w:r>
          </w:p>
        </w:tc>
        <w:tc>
          <w:tcPr>
            <w:tcW w:type="dxa" w:w="5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Sidebar collapses to icon-only (64px), 3 KPI cards per row, side panel stacks below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768–1023px</w:t>
            </w:r>
          </w:p>
        </w:tc>
        <w:tc>
          <w:tcPr>
            <w:tcW w:type="dxa" w:w="5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Sidebar hidden (hamburger toggle), 2 KPI cards per row, 8-col grid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&lt; 768px</w:t>
            </w:r>
          </w:p>
        </w:tc>
        <w:tc>
          <w:tcPr>
            <w:tcW w:type="dxa" w:w="5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Single column. Read-only: alert feed, incident list, and map only. No live video grid.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11. APLMS-Specific Design Adaptations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The reference FlowMate design is for a task-management product. The following table maps each FlowMate UI element to its APLMS equivalent and any visual changes required.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FlowMate Element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APLMS Equivalent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E2235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Adaptation Notes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Task &amp; Productivity Monitoring heading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Live Incident Monitoring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Same layout; updated copy and icon (AlertTriangle instead of chart)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High Priority task count card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Incidents Today card (red)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Same component; metric = total incidents; bar color = --danger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Medium Priority task count card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Active Alerts card (amber)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Same component; metric = open/unresolved alerts; bar = --warning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Third KPI card (893 tasks)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Cameras Online card (green)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Same component; metric = online cameras / total; bar = --success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Live Task Activity Feed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Live Incident Feed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Rows: camera thumbnail instead of avatar; object type badge instead of task name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'Sarah Johnson' user row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Camera name (e.g. 'CAM-04 Market St')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Circle thumbnail = camera snapshot or icon; status = detection status badge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'Completed' status badge (green)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'DETECTED' badge (amber) or 'RESOLVED' (green)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Color semantics shift: detected = amber, resolved = green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'Review Q4 Marketing Plan' task title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Object + action description (e.g. 'Plastic bottle — throwing action')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Right-aligned text; same font and color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Focus Session Tracking panel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Active Officers / Zone Status panel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Same layout; officer avatar replaces user photo; replace duration with zone assignment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'James Wilson 2h 15m' row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Officer name + active zone + incident count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Same card structure; replace time with 'Zone 3 - Central Park | 4 incidents resolved'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Left sidebar nav items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Dashboard / Live Monitor / Incidents / Analytics / Cameras / Settings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Same visual treatment; replace icons with APLMS-appropriate Lucide icons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'AI Insights' nav item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AI Analytics (model performance, false positive rate)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Keep section; re-purpose for detection model statistics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'Voice Assistant' nav item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Alert Dispatch (manual alert routing)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Replace; not applicable to APLMS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18CF8"/>
                <w:sz w:val="19"/>
                <w:szCs w:val="19"/>
              </w:rPr>
              <w:t xml:space="preserve">FlowMate logo + name</w:t>
            </w:r>
          </w:p>
        </w:tc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1F5F9"/>
                <w:sz w:val="19"/>
                <w:szCs w:val="19"/>
              </w:rPr>
              <w:t xml:space="preserve">APLMS logo + 'LitterWatch' product name</w:t>
            </w:r>
          </w:p>
        </w:tc>
        <w:tc>
          <w:tcPr>
            <w:tcW w:type="dxa" w:w="3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Replace logo; keep same position and sizing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12. Design-to-Dev Handoff Checklist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Designers should verify all items below before handing off to engineering. Engineers should verify all items are implemented before marking a component complete.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84FC" w:sz="14" w:space="0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1F5F9"/>
                <w:sz w:val="22"/>
                <w:szCs w:val="22"/>
              </w:rPr>
              <w:t xml:space="preserve">Before Design Handoff — Verify: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All color values use CSS custom properties (tokens), not hard-coded hex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All interactive states documented: default, hover, active, focus, disabled, loading,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Responsive layouts specified for all 4 breakpoints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Badge text and status values documented and named consistently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All icons referenced by Lucide icon name, not screenshots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Spacing values use the 8px base unit — no arbitrary pixel values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D399" w:sz="14" w:space="0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F1F5F9"/>
                <w:sz w:val="22"/>
                <w:szCs w:val="22"/>
              </w:rPr>
              <w:t xml:space="preserve">Before Engineering Sign-Off — Verify: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CSS custom properties defined in :root with all color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All animations use will-change: transform or opacity for GPU acceleration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Focus states visible and meet WCAG 2.1 AA for keyboard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Color alone is never the sole indicator of status (icon or text always accompanies)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All badges tested with long text to verify they truncate gracefully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Dark mode is the only theme — no light mode toggle required for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Live feed updates tested at high frequency (&gt;10 events/minute) without performance degradation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Contrast ratios verified for all text/background combinations</w:t>
      </w:r>
    </w:p>
    <w:p>
      <w:pPr>
        <w:spacing w:before="20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Design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3248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4748B"/>
        <w:sz w:val="16"/>
        <w:szCs w:val="16"/>
      </w:rPr>
      <w:t xml:space="preserve">© 2025 APLMS Project — UI Design Document</w:t>
    </w:r>
    <w:r>
      <w:rPr>
        <w:rFonts w:ascii="Arial" w:cs="Arial" w:eastAsia="Arial" w:hAnsi="Arial"/>
        <w:color w:val="64748B"/>
        <w:sz w:val="16"/>
        <w:szCs w:val="16"/>
      </w:rPr>
      <w:t xml:space="preserve">	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18CF8" w:sz="6" w:space="1"/>
      </w:pBdr>
      <w:spacing w:before="0" w:after="120"/>
    </w:pPr>
    <w:r>
      <w:rPr>
        <w:rFonts w:ascii="Arial" w:cs="Arial" w:eastAsia="Arial" w:hAnsi="Arial"/>
        <w:b/>
        <w:bCs/>
        <w:color w:val="818CF8"/>
        <w:sz w:val="18"/>
        <w:szCs w:val="18"/>
      </w:rPr>
      <w:t xml:space="preserve">APLMS Dashboard  •  UI Design Document</w:t>
    </w:r>
    <w:r>
      <w:rPr>
        <w:rFonts w:ascii="Arial" w:cs="Arial" w:eastAsia="Arial" w:hAnsi="Arial"/>
        <w:color w:val="64748B"/>
        <w:sz w:val="16"/>
        <w:szCs w:val="16"/>
      </w:rPr>
      <w:t xml:space="preserve">   v1.0  •  Dark Theme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94A3B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1F5F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818CF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F1F5F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2026-03-21T13:45:34.507Z</dcterms:created>
  <dcterms:modified xsi:type="dcterms:W3CDTF">2026-03-21T13:45:34.508Z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