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3C4CAEEB" wp14:textId="77777777">
      <w:pPr>
        <w:spacing w:before="480" w:after="120"/>
        <w:jc w:val="center"/>
      </w:pPr>
      <w:r>
        <w:rPr>
          <w:rFonts w:ascii="Georgia" w:hAnsi="Georgia"/>
          <w:b/>
          <w:color w:val="1B365D"/>
          <w:sz w:val="52"/>
        </w:rPr>
        <w:t>SmartCart Customer Segmentation &amp; Profiling Report</w:t>
      </w:r>
    </w:p>
    <w:p xmlns:wp14="http://schemas.microsoft.com/office/word/2010/wordml" w14:paraId="4A63039C" wp14:textId="77777777">
      <w:pPr>
        <w:spacing w:before="0" w:after="480"/>
        <w:jc w:val="center"/>
      </w:pPr>
      <w:r>
        <w:rPr>
          <w:rFonts w:ascii="Calibri" w:hAnsi="Calibri"/>
          <w:i/>
          <w:color w:val="008080"/>
          <w:sz w:val="28"/>
        </w:rPr>
        <w:t>An End-to-End Unsupervised Machine Learning Framework for Data-Driven E-Commerce Personalization</w:t>
      </w:r>
    </w:p>
    <w:tbl>
      <w:tblPr>
        <w:tblW w:w="0" w:type="auto"/>
        <w:jc w:val="center"/>
        <w:tblLook w:val="04A0" w:firstRow="1" w:lastRow="0" w:firstColumn="1" w:lastColumn="0" w:noHBand="0" w:noVBand="1"/>
        <w:tblBorders>
          <w:top w:val="single" w:color="D3D3D3" w:sz="4" w:space="0"/>
          <w:bottom w:val="single" w:color="1B365D" w:sz="8" w:space="0"/>
          <w:left w:val="none"/>
          <w:right w:val="none"/>
          <w:insideH w:val="single" w:color="D3D3D3" w:sz="4" w:space="0"/>
          <w:insideV w:val="none"/>
        </w:tblBorders>
      </w:tblPr>
      <w:tblGrid>
        <w:gridCol w:w="4680"/>
        <w:gridCol w:w="4680"/>
      </w:tblGrid>
      <w:tr xmlns:wp14="http://schemas.microsoft.com/office/word/2010/wordml" w14:paraId="1A655BDF" wp14:textId="77777777">
        <w:tc>
          <w:tcPr>
            <w:tcW w:w="4680" w:type="dxa"/>
            <w:tcMar>
              <w:top w:w="80" w:type="dxa"/>
              <w:bottom w:w="80" w:type="dxa"/>
              <w:left w:w="100" w:type="dxa"/>
              <w:right w:w="100" w:type="dxa"/>
            </w:tcMar>
          </w:tcPr>
          <w:p w14:paraId="465C917F" wp14:textId="77777777">
            <w:pPr>
              <w:spacing w:after="40"/>
            </w:pPr>
            <w:r>
              <w:rPr>
                <w:b/>
                <w:color w:val="1B365D"/>
              </w:rPr>
              <w:t>Project Name:</w:t>
            </w:r>
            <w:r>
              <w:t xml:space="preserve"> SmartCart Clustering System</w:t>
            </w:r>
          </w:p>
        </w:tc>
        <w:tc>
          <w:tcPr>
            <w:tcW w:w="4680" w:type="dxa"/>
            <w:tcMar>
              <w:top w:w="80" w:type="dxa"/>
              <w:bottom w:w="80" w:type="dxa"/>
              <w:left w:w="100" w:type="dxa"/>
              <w:right w:w="100" w:type="dxa"/>
            </w:tcMar>
          </w:tcPr>
          <w:p w14:paraId="33DAD008" wp14:textId="77777777">
            <w:pPr>
              <w:spacing w:after="40"/>
            </w:pPr>
            <w:r>
              <w:rPr>
                <w:b/>
                <w:color w:val="1B365D"/>
              </w:rPr>
              <w:t>Prepared For:</w:t>
            </w:r>
            <w:r>
              <w:t xml:space="preserve"> SmartCart Executive Team &amp; ML Review Board</w:t>
            </w:r>
          </w:p>
        </w:tc>
      </w:tr>
      <w:tr xmlns:wp14="http://schemas.microsoft.com/office/word/2010/wordml" w14:paraId="3E2DBD50" wp14:textId="77777777">
        <w:tc>
          <w:tcPr>
            <w:tcW w:w="4680" w:type="dxa"/>
            <w:tcMar>
              <w:top w:w="80" w:type="dxa"/>
              <w:bottom w:w="80" w:type="dxa"/>
              <w:left w:w="100" w:type="dxa"/>
              <w:right w:w="100" w:type="dxa"/>
            </w:tcMar>
          </w:tcPr>
          <w:p w14:paraId="7C0CF466" wp14:textId="77777777">
            <w:pPr>
              <w:spacing w:after="40"/>
            </w:pPr>
            <w:r>
              <w:rPr>
                <w:b/>
                <w:color w:val="1B365D"/>
              </w:rPr>
              <w:t>Dataset Volume:</w:t>
            </w:r>
            <w:r>
              <w:t xml:space="preserve"> 2,240 Customer Records | 22 Raw Attributes</w:t>
            </w:r>
          </w:p>
        </w:tc>
        <w:tc>
          <w:tcPr>
            <w:tcW w:w="4680" w:type="dxa"/>
            <w:tcMar>
              <w:top w:w="80" w:type="dxa"/>
              <w:bottom w:w="80" w:type="dxa"/>
              <w:left w:w="100" w:type="dxa"/>
              <w:right w:w="100" w:type="dxa"/>
            </w:tcMar>
          </w:tcPr>
          <w:p w14:paraId="45DF970F" wp14:textId="77777777">
            <w:pPr>
              <w:spacing w:after="40"/>
            </w:pPr>
            <w:r>
              <w:rPr>
                <w:b/>
                <w:color w:val="1B365D"/>
              </w:rPr>
              <w:t>Core Methodology:</w:t>
            </w:r>
            <w:r>
              <w:t xml:space="preserve"> Agglomerative Hierarchical &amp; K-Means Clustering</w:t>
            </w:r>
          </w:p>
        </w:tc>
      </w:tr>
    </w:tbl>
    <w:p xmlns:wp14="http://schemas.microsoft.com/office/word/2010/wordml" w14:paraId="672A6659" wp14:textId="77777777">
      <w:pPr>
        <w:spacing w:after="240"/>
      </w:pPr>
    </w:p>
    <w:tbl>
      <w:tblPr>
        <w:tblW w:w="0" w:type="auto"/>
        <w:jc w:val="center"/>
        <w:tblLook w:val="04A0" w:firstRow="1" w:lastRow="0" w:firstColumn="1" w:lastColumn="0" w:noHBand="0" w:noVBand="1"/>
      </w:tblPr>
      <w:tblGrid>
        <w:gridCol w:w="9360"/>
      </w:tblGrid>
      <w:tr xmlns:wp14="http://schemas.microsoft.com/office/word/2010/wordml" w:rsidTr="6FB8C2A3" w14:paraId="26648C3E" wp14:textId="77777777">
        <w:tc>
          <w:tcPr>
            <w:tcW w:w="9360" w:type="dxa"/>
            <w:tcBorders>
              <w:top w:val="none"/>
              <w:left w:val="single" w:color="1B365D" w:sz="24"/>
              <w:bottom w:val="none"/>
              <w:right w:val="none"/>
            </w:tcBorders>
            <w:shd w:val="clear" w:color="auto" w:fill="F4F6F8"/>
            <w:tcMar>
              <w:top w:w="140" w:type="dxa"/>
              <w:left w:w="200" w:type="dxa"/>
              <w:bottom w:w="140" w:type="dxa"/>
              <w:left w:w="200" w:type="dxa"/>
              <w:right w:w="200" w:type="dxa"/>
            </w:tcMar>
            <w:tcBorders>
              <w:top w:val="none"/>
              <w:left w:val="single" w:color="1B365D" w:sz="24" w:space="0"/>
              <w:bottom w:val="none"/>
              <w:right w:val="none"/>
            </w:tcBorders>
          </w:tcPr>
          <w:p w14:paraId="49859CD0" wp14:textId="2FA41AF0">
            <w:pPr>
              <w:spacing w:before="0" w:after="0" w:line="276" w:lineRule="auto"/>
            </w:pPr>
            <w:r w:rsidRPr="6FB8C2A3" w:rsidR="6FB8C2A3">
              <w:rPr>
                <w:b w:val="1"/>
                <w:bCs w:val="1"/>
                <w:color w:val="1B365D"/>
                <w:sz w:val="22"/>
                <w:szCs w:val="22"/>
              </w:rPr>
              <w:t>EXECUTIVE SUMMARY &amp; BUSINESS IMPERATIVE</w:t>
            </w:r>
            <w:r>
              <w:br/>
            </w:r>
            <w:r w:rsidRPr="6FB8C2A3" w:rsidR="6FB8C2A3">
              <w:rPr>
                <w:i w:val="1"/>
                <w:iCs w:val="1"/>
                <w:sz w:val="21"/>
                <w:szCs w:val="21"/>
              </w:rPr>
              <w:t xml:space="preserve">SmartCart's transition from broad, generic marketing to hyper-personalized engagement requires a robust, data-driven understanding of customer behavior. Through unsupervised machine learning—comparing K-Means and Agglomerative Hierarchical Clustering—I have </w:t>
            </w:r>
            <w:r w:rsidRPr="6FB8C2A3" w:rsidR="6FB8C2A3">
              <w:rPr>
                <w:i w:val="1"/>
                <w:iCs w:val="1"/>
                <w:sz w:val="21"/>
                <w:szCs w:val="21"/>
              </w:rPr>
              <w:t>established</w:t>
            </w:r>
            <w:r w:rsidRPr="6FB8C2A3" w:rsidR="6FB8C2A3">
              <w:rPr>
                <w:i w:val="1"/>
                <w:iCs w:val="1"/>
                <w:sz w:val="21"/>
                <w:szCs w:val="21"/>
              </w:rPr>
              <w:t xml:space="preserve"> </w:t>
            </w:r>
            <w:r w:rsidRPr="6FB8C2A3" w:rsidR="6FB8C2A3">
              <w:rPr>
                <w:i w:val="1"/>
                <w:iCs w:val="1"/>
                <w:sz w:val="21"/>
                <w:szCs w:val="21"/>
              </w:rPr>
              <w:t>an optimal</w:t>
            </w:r>
            <w:r w:rsidRPr="6FB8C2A3" w:rsidR="6FB8C2A3">
              <w:rPr>
                <w:i w:val="1"/>
                <w:iCs w:val="1"/>
                <w:sz w:val="21"/>
                <w:szCs w:val="21"/>
              </w:rPr>
              <w:t xml:space="preserve"> 4-cluster segmentation model. Agglomerative Clustering yielded significantly superior topological separation, isolating distinct behavioral profiles ranging from budget-conscious families to ultra-high-value premium shoppers. This report provides an exhaustive technical and business breakdown of the pipeline, feature engineering, dimensional reduction, cluster profiling, and actionable marketing blueprints.</w:t>
            </w:r>
          </w:p>
        </w:tc>
      </w:tr>
    </w:tbl>
    <w:p xmlns:wp14="http://schemas.microsoft.com/office/word/2010/wordml" w14:paraId="0A37501D" wp14:textId="77777777">
      <w:pPr>
        <w:spacing w:before="0" w:after="120"/>
      </w:pPr>
    </w:p>
    <w:p xmlns:wp14="http://schemas.microsoft.com/office/word/2010/wordml" w14:paraId="51C837CC" wp14:textId="77777777">
      <w:pPr>
        <w:keepNext/>
        <w:spacing w:before="360" w:after="160"/>
        <w:pBdr>
          <w:bottom w:val="single" w:color="1B365D" w:sz="6" w:space="2"/>
        </w:pBdr>
      </w:pPr>
      <w:r>
        <w:rPr>
          <w:rFonts w:ascii="Georgia" w:hAnsi="Georgia"/>
          <w:b/>
          <w:color w:val="1B365D"/>
          <w:sz w:val="36"/>
        </w:rPr>
        <w:t>1. Problem Statement &amp; Business Objectives</w:t>
      </w:r>
    </w:p>
    <w:p xmlns:wp14="http://schemas.microsoft.com/office/word/2010/wordml" w14:paraId="727C09E3" wp14:textId="77777777">
      <w:pPr>
        <w:spacing w:before="0" w:after="120" w:line="276" w:lineRule="auto"/>
      </w:pPr>
      <w:r>
        <w:t>SmartCart is a rapidly growing international e-commerce platform operating across multiple regional markets. The platform captures rich transactional and behavioral telemetry across 2,240 active customers, spanning 22 distinct attributes including demographic indicators, historical product category expenditures, purchasing channel frequencies, website engagement, and promotional campaign response history.</w:t>
      </w:r>
    </w:p>
    <w:p xmlns:wp14="http://schemas.microsoft.com/office/word/2010/wordml" w14:paraId="53977684" wp14:textId="77777777">
      <w:pPr>
        <w:keepNext/>
        <w:spacing w:before="280" w:after="120"/>
      </w:pPr>
      <w:r>
        <w:rPr>
          <w:rFonts w:ascii="Calibri" w:hAnsi="Calibri"/>
          <w:b/>
          <w:color w:val="008080"/>
          <w:sz w:val="28"/>
        </w:rPr>
        <w:t>1.1 Background &amp; Operational Challenges</w:t>
      </w:r>
    </w:p>
    <w:p xmlns:wp14="http://schemas.microsoft.com/office/word/2010/wordml" w14:paraId="61D5417E" wp14:textId="77777777">
      <w:pPr>
        <w:spacing w:before="0" w:after="120" w:line="276" w:lineRule="auto"/>
      </w:pPr>
      <w:r>
        <w:t>Prior to this initiative, SmartCart relied on one-size-fits-all marketing strategies, broadcasting standardized promotional material, blanket sales, and uniform email campaigns across its entire user base. This legacy approach introduced critical operational inefficiencies:</w:t>
      </w:r>
    </w:p>
    <w:p xmlns:wp14="http://schemas.microsoft.com/office/word/2010/wordml" w14:paraId="053D749C" wp14:textId="77777777">
      <w:pPr>
        <w:pStyle w:val="ListBullet"/>
        <w:spacing w:before="0" w:after="60" w:line="276" w:lineRule="auto"/>
        <w:ind w:left="360"/>
        <w:rPr/>
      </w:pPr>
      <w:r w:rsidRPr="6FB8C2A3" w:rsidR="6FB8C2A3">
        <w:rPr>
          <w:b w:val="1"/>
          <w:bCs w:val="1"/>
          <w:color w:val="1B365D"/>
        </w:rPr>
        <w:t xml:space="preserve">Inefficient Budget Allocation: </w:t>
      </w:r>
      <w:r w:rsidR="6FB8C2A3">
        <w:rPr/>
        <w:t xml:space="preserve"> High marketing spend with declining Return on Investment (ROI) due to irrelevant campaign targeting.</w:t>
      </w:r>
    </w:p>
    <w:p xmlns:wp14="http://schemas.microsoft.com/office/word/2010/wordml" w14:paraId="2434D448" wp14:textId="77777777">
      <w:pPr>
        <w:pStyle w:val="ListBullet"/>
        <w:spacing w:before="0" w:after="60" w:line="276" w:lineRule="auto"/>
        <w:ind w:left="360"/>
        <w:rPr/>
      </w:pPr>
      <w:r w:rsidRPr="6FB8C2A3" w:rsidR="6FB8C2A3">
        <w:rPr>
          <w:b w:val="1"/>
          <w:bCs w:val="1"/>
          <w:color w:val="1B365D"/>
        </w:rPr>
        <w:t xml:space="preserve">High-Value Retention Risks: </w:t>
      </w:r>
      <w:r w:rsidR="6FB8C2A3">
        <w:rPr/>
        <w:t xml:space="preserve"> Failure to offer tailored VIP incentives or bespoke concierge services led to lost revenue and churn among top-tier clientele.</w:t>
      </w:r>
    </w:p>
    <w:p xmlns:wp14="http://schemas.microsoft.com/office/word/2010/wordml" w14:paraId="6DB012A9" wp14:textId="77777777">
      <w:pPr>
        <w:pStyle w:val="ListBullet"/>
        <w:spacing w:before="0" w:after="60" w:line="276" w:lineRule="auto"/>
        <w:ind w:left="360"/>
        <w:rPr/>
      </w:pPr>
      <w:r w:rsidRPr="6FB8C2A3" w:rsidR="6FB8C2A3">
        <w:rPr>
          <w:b w:val="1"/>
          <w:bCs w:val="1"/>
          <w:color w:val="1B365D"/>
        </w:rPr>
        <w:t xml:space="preserve">Poor Campaign Conversion: </w:t>
      </w:r>
      <w:r w:rsidR="6FB8C2A3">
        <w:rPr/>
        <w:t xml:space="preserve"> Low-income, deal-seeking users were frequently fatigue-targeted with full-price product promotions rather than discount-driven offers, reducing conversion.</w:t>
      </w:r>
    </w:p>
    <w:p xmlns:wp14="http://schemas.microsoft.com/office/word/2010/wordml" w14:paraId="1F2A8B7F" wp14:textId="77777777">
      <w:pPr>
        <w:pStyle w:val="ListBullet"/>
        <w:spacing w:before="0" w:after="60" w:line="276" w:lineRule="auto"/>
        <w:ind w:left="360"/>
        <w:rPr/>
      </w:pPr>
      <w:r w:rsidRPr="6FB8C2A3" w:rsidR="6FB8C2A3">
        <w:rPr>
          <w:b w:val="1"/>
          <w:bCs w:val="1"/>
          <w:color w:val="1B365D"/>
        </w:rPr>
        <w:t xml:space="preserve">Delayed Churn Identification: </w:t>
      </w:r>
      <w:r w:rsidR="6FB8C2A3">
        <w:rPr/>
        <w:t xml:space="preserve"> Inability to detect subtle changes in digital interaction patterns (e.g., high web visits paired with zero purchases) before users abandon the platform.</w:t>
      </w:r>
    </w:p>
    <w:p xmlns:wp14="http://schemas.microsoft.com/office/word/2010/wordml" w14:paraId="7937012D" wp14:textId="77777777">
      <w:pPr>
        <w:keepNext/>
        <w:spacing w:before="280" w:after="120"/>
      </w:pPr>
      <w:r>
        <w:rPr>
          <w:rFonts w:ascii="Calibri" w:hAnsi="Calibri"/>
          <w:b/>
          <w:color w:val="008080"/>
          <w:sz w:val="28"/>
        </w:rPr>
        <w:t>1.2 Strategic Machine Learning Goals</w:t>
      </w:r>
    </w:p>
    <w:p xmlns:wp14="http://schemas.microsoft.com/office/word/2010/wordml" w14:paraId="288A6BEE" wp14:textId="77777777">
      <w:pPr>
        <w:spacing w:before="0" w:after="120" w:line="276" w:lineRule="auto"/>
      </w:pPr>
      <w:r>
        <w:t>To solve these challenges, SmartCart commissioned the engineering of an end-to-end Machine Learning segmentation engine. The primary technical and business objectives of this project are:</w:t>
      </w:r>
    </w:p>
    <w:p xmlns:wp14="http://schemas.microsoft.com/office/word/2010/wordml" w14:paraId="21D9611C" wp14:textId="77777777">
      <w:pPr>
        <w:pStyle w:val="ListBullet"/>
        <w:spacing w:before="0" w:after="60" w:line="276" w:lineRule="auto"/>
        <w:ind w:left="360"/>
        <w:rPr/>
      </w:pPr>
      <w:r w:rsidRPr="6FB8C2A3" w:rsidR="6FB8C2A3">
        <w:rPr>
          <w:b w:val="1"/>
          <w:bCs w:val="1"/>
          <w:color w:val="1B365D"/>
        </w:rPr>
        <w:t xml:space="preserve">Unsupervised Behavioral Clustering: </w:t>
      </w:r>
      <w:r w:rsidR="6FB8C2A3">
        <w:rPr/>
        <w:t xml:space="preserve"> Parse multi-dimensional transaction logs and extract meaningful behavioral clusters without relying on manual pre-defined rules.</w:t>
      </w:r>
    </w:p>
    <w:p xmlns:wp14="http://schemas.microsoft.com/office/word/2010/wordml" w14:paraId="7D913C83" wp14:textId="77777777">
      <w:pPr>
        <w:pStyle w:val="ListBullet"/>
        <w:spacing w:before="0" w:after="60" w:line="276" w:lineRule="auto"/>
        <w:ind w:left="360"/>
        <w:rPr/>
      </w:pPr>
      <w:r w:rsidRPr="6FB8C2A3" w:rsidR="6FB8C2A3">
        <w:rPr>
          <w:b w:val="1"/>
          <w:bCs w:val="1"/>
          <w:color w:val="1B365D"/>
        </w:rPr>
        <w:t xml:space="preserve">Feature Engineering &amp; Cleaning: </w:t>
      </w:r>
      <w:r w:rsidR="6FB8C2A3">
        <w:rPr/>
        <w:t xml:space="preserve"> Implement rigorous preprocessing, missing value imputation, domain-specific feature engineering, and robust outlier removal.</w:t>
      </w:r>
    </w:p>
    <w:p xmlns:wp14="http://schemas.microsoft.com/office/word/2010/wordml" w14:paraId="76AE299D" wp14:textId="77777777">
      <w:pPr>
        <w:pStyle w:val="ListBullet"/>
        <w:spacing w:before="0" w:after="60" w:line="276" w:lineRule="auto"/>
        <w:ind w:left="360"/>
        <w:rPr/>
      </w:pPr>
      <w:r w:rsidRPr="6FB8C2A3" w:rsidR="6FB8C2A3">
        <w:rPr>
          <w:b w:val="1"/>
          <w:bCs w:val="1"/>
          <w:color w:val="1B365D"/>
        </w:rPr>
        <w:t xml:space="preserve">Dimensionality Reduction &amp; Visualization: </w:t>
      </w:r>
      <w:r w:rsidR="6FB8C2A3">
        <w:rPr/>
        <w:t xml:space="preserve"> Apply Principal Component Analysis (PCA) to evaluate low-dimensional representations (2D and 3D) and verify cluster variance capture.</w:t>
      </w:r>
    </w:p>
    <w:p xmlns:wp14="http://schemas.microsoft.com/office/word/2010/wordml" w14:paraId="16207D2B" wp14:textId="77777777">
      <w:pPr>
        <w:pStyle w:val="ListBullet"/>
        <w:spacing w:before="0" w:after="60" w:line="276" w:lineRule="auto"/>
        <w:ind w:left="360"/>
        <w:rPr/>
      </w:pPr>
      <w:r w:rsidRPr="6FB8C2A3" w:rsidR="6FB8C2A3">
        <w:rPr>
          <w:b w:val="1"/>
          <w:bCs w:val="1"/>
          <w:color w:val="1B365D"/>
        </w:rPr>
        <w:t xml:space="preserve">Algorithmic Comparison &amp; Selection: </w:t>
      </w:r>
      <w:r w:rsidR="6FB8C2A3">
        <w:rPr/>
        <w:t xml:space="preserve"> Evaluate K-Means (Elbow &amp; Silhouette analysis) against Agglomerative Hierarchical Clustering to select the optimal model based on topological separation and business interpretability.</w:t>
      </w:r>
    </w:p>
    <w:p xmlns:wp14="http://schemas.microsoft.com/office/word/2010/wordml" w14:paraId="25645591" wp14:textId="77777777">
      <w:pPr>
        <w:pStyle w:val="ListBullet"/>
        <w:spacing w:before="0" w:after="60" w:line="276" w:lineRule="auto"/>
        <w:ind w:left="360"/>
        <w:rPr/>
      </w:pPr>
      <w:r w:rsidRPr="6FB8C2A3" w:rsidR="6FB8C2A3">
        <w:rPr>
          <w:b w:val="1"/>
          <w:bCs w:val="1"/>
          <w:color w:val="1B365D"/>
        </w:rPr>
        <w:t xml:space="preserve">Actionable Persona Characterization: </w:t>
      </w:r>
      <w:r w:rsidR="6FB8C2A3">
        <w:rPr/>
        <w:t xml:space="preserve"> Translate cluster centroids and mean feature profiles into clear customer personas (Family Shoppers, Premium Couples, Digital Browsers, High-Value Premium Singles) and deploy targeted retention strategies.</w:t>
      </w:r>
    </w:p>
    <w:p xmlns:wp14="http://schemas.microsoft.com/office/word/2010/wordml" w14:paraId="3FAF026A" wp14:textId="77777777">
      <w:pPr>
        <w:keepNext/>
        <w:spacing w:before="360" w:after="160"/>
        <w:pBdr>
          <w:bottom w:val="single" w:color="1B365D" w:sz="6" w:space="2"/>
        </w:pBdr>
      </w:pPr>
      <w:r>
        <w:rPr>
          <w:rFonts w:ascii="Georgia" w:hAnsi="Georgia"/>
          <w:b/>
          <w:color w:val="1B365D"/>
          <w:sz w:val="36"/>
        </w:rPr>
        <w:t>2. Dataset Architecture &amp; Exploratory Analysis</w:t>
      </w:r>
    </w:p>
    <w:p xmlns:wp14="http://schemas.microsoft.com/office/word/2010/wordml" w14:paraId="1B06CE28" wp14:textId="77777777">
      <w:pPr>
        <w:spacing w:before="0" w:after="120" w:line="276" w:lineRule="auto"/>
      </w:pPr>
      <w:r>
        <w:t>The SmartCart dataset comprises 2,240 records and 22 feature columns. The schema covers four primary analytical domains:</w:t>
      </w:r>
    </w:p>
    <w:tbl>
      <w:tblPr>
        <w:tblW w:w="0" w:type="auto"/>
        <w:jc w:val="center"/>
        <w:tblLook w:val="04A0" w:firstRow="1" w:lastRow="0" w:firstColumn="1" w:lastColumn="0" w:noHBand="0" w:noVBand="1"/>
        <w:tblBorders>
          <w:top w:val="single" w:color="D3D3D3" w:sz="4" w:space="0"/>
          <w:bottom w:val="single" w:color="1B365D" w:sz="8" w:space="0"/>
          <w:left w:val="none"/>
          <w:right w:val="none"/>
          <w:insideH w:val="single" w:color="D3D3D3" w:sz="4" w:space="0"/>
          <w:insideV w:val="none"/>
        </w:tblBorders>
      </w:tblPr>
      <w:tblGrid>
        <w:gridCol w:w="3120"/>
        <w:gridCol w:w="3120"/>
        <w:gridCol w:w="3120"/>
      </w:tblGrid>
      <w:tr xmlns:wp14="http://schemas.microsoft.com/office/word/2010/wordml" w14:paraId="27CB108A" wp14:textId="77777777">
        <w:tc>
          <w:tcPr>
            <w:tcW w:w="3120" w:type="dxa"/>
            <w:shd w:fill="1B365D"/>
            <w:tcMar>
              <w:top w:w="100" w:type="dxa"/>
              <w:bottom w:w="100" w:type="dxa"/>
              <w:left w:w="120" w:type="dxa"/>
              <w:right w:w="120" w:type="dxa"/>
            </w:tcMar>
          </w:tcPr>
          <w:p w14:paraId="03C74A16" wp14:textId="77777777">
            <w:r>
              <w:rPr>
                <w:b/>
                <w:color w:val="FFFFFF"/>
              </w:rPr>
              <w:t>Domain Category</w:t>
            </w:r>
          </w:p>
        </w:tc>
        <w:tc>
          <w:tcPr>
            <w:tcW w:w="3120" w:type="dxa"/>
            <w:shd w:fill="1B365D"/>
            <w:tcMar>
              <w:top w:w="100" w:type="dxa"/>
              <w:bottom w:w="100" w:type="dxa"/>
              <w:left w:w="120" w:type="dxa"/>
              <w:right w:w="120" w:type="dxa"/>
            </w:tcMar>
          </w:tcPr>
          <w:p w14:paraId="3924CFD0" wp14:textId="77777777">
            <w:r>
              <w:rPr>
                <w:b/>
                <w:color w:val="FFFFFF"/>
              </w:rPr>
              <w:t>Attribute Names</w:t>
            </w:r>
          </w:p>
        </w:tc>
        <w:tc>
          <w:tcPr>
            <w:tcW w:w="3120" w:type="dxa"/>
            <w:shd w:fill="1B365D"/>
            <w:tcMar>
              <w:top w:w="100" w:type="dxa"/>
              <w:bottom w:w="100" w:type="dxa"/>
              <w:left w:w="120" w:type="dxa"/>
              <w:right w:w="120" w:type="dxa"/>
            </w:tcMar>
          </w:tcPr>
          <w:p w14:paraId="18C259EF" wp14:textId="77777777">
            <w:r>
              <w:rPr>
                <w:b/>
                <w:color w:val="FFFFFF"/>
              </w:rPr>
              <w:t>Description &amp; Analytical Role</w:t>
            </w:r>
          </w:p>
        </w:tc>
      </w:tr>
      <w:tr xmlns:wp14="http://schemas.microsoft.com/office/word/2010/wordml" w14:paraId="28BBCAB3" wp14:textId="77777777">
        <w:tc>
          <w:tcPr>
            <w:tcW w:w="3120" w:type="dxa"/>
            <w:shd w:fill="FFFFFF"/>
            <w:tcMar>
              <w:top w:w="80" w:type="dxa"/>
              <w:bottom w:w="80" w:type="dxa"/>
              <w:left w:w="100" w:type="dxa"/>
              <w:right w:w="100" w:type="dxa"/>
            </w:tcMar>
          </w:tcPr>
          <w:p w14:paraId="556C2F1B" wp14:textId="77777777">
            <w:pPr>
              <w:spacing w:after="40" w:line="276" w:lineRule="auto"/>
            </w:pPr>
            <w:r>
              <w:t>Demographics</w:t>
            </w:r>
          </w:p>
        </w:tc>
        <w:tc>
          <w:tcPr>
            <w:tcW w:w="3120" w:type="dxa"/>
            <w:shd w:fill="FFFFFF"/>
            <w:tcMar>
              <w:top w:w="80" w:type="dxa"/>
              <w:bottom w:w="80" w:type="dxa"/>
              <w:left w:w="100" w:type="dxa"/>
              <w:right w:w="100" w:type="dxa"/>
            </w:tcMar>
          </w:tcPr>
          <w:p w14:paraId="042DFA5F" wp14:textId="77777777">
            <w:pPr>
              <w:spacing w:after="40" w:line="276" w:lineRule="auto"/>
            </w:pPr>
            <w:r>
              <w:t>ID, Year_Birth, Education, Marital_Status, Income, Kidhome, Teenhome, Dt_Customer</w:t>
            </w:r>
          </w:p>
        </w:tc>
        <w:tc>
          <w:tcPr>
            <w:tcW w:w="3120" w:type="dxa"/>
            <w:shd w:fill="FFFFFF"/>
            <w:tcMar>
              <w:top w:w="80" w:type="dxa"/>
              <w:bottom w:w="80" w:type="dxa"/>
              <w:left w:w="100" w:type="dxa"/>
              <w:right w:w="100" w:type="dxa"/>
            </w:tcMar>
          </w:tcPr>
          <w:p w14:paraId="7FC536C7" wp14:textId="77777777">
            <w:pPr>
              <w:spacing w:after="40" w:line="276" w:lineRule="auto"/>
            </w:pPr>
            <w:r>
              <w:t>Core customer socio-demographics, household composition, enrollment dates, and income level (24 missing values in Income).</w:t>
            </w:r>
          </w:p>
        </w:tc>
      </w:tr>
      <w:tr xmlns:wp14="http://schemas.microsoft.com/office/word/2010/wordml" w14:paraId="061D4D11" wp14:textId="77777777">
        <w:tc>
          <w:tcPr>
            <w:tcW w:w="3120" w:type="dxa"/>
            <w:shd w:fill="F9FAFC"/>
            <w:tcMar>
              <w:top w:w="80" w:type="dxa"/>
              <w:bottom w:w="80" w:type="dxa"/>
              <w:left w:w="100" w:type="dxa"/>
              <w:right w:w="100" w:type="dxa"/>
            </w:tcMar>
          </w:tcPr>
          <w:p w14:paraId="5C21531E" wp14:textId="77777777">
            <w:pPr>
              <w:spacing w:after="40" w:line="276" w:lineRule="auto"/>
            </w:pPr>
            <w:r>
              <w:t>Purchase Amount</w:t>
            </w:r>
          </w:p>
        </w:tc>
        <w:tc>
          <w:tcPr>
            <w:tcW w:w="3120" w:type="dxa"/>
            <w:shd w:fill="F9FAFC"/>
            <w:tcMar>
              <w:top w:w="80" w:type="dxa"/>
              <w:bottom w:w="80" w:type="dxa"/>
              <w:left w:w="100" w:type="dxa"/>
              <w:right w:w="100" w:type="dxa"/>
            </w:tcMar>
          </w:tcPr>
          <w:p w14:paraId="2FD22572" wp14:textId="77777777">
            <w:pPr>
              <w:spacing w:after="40" w:line="276" w:lineRule="auto"/>
            </w:pPr>
            <w:r>
              <w:t>MntWines, MntFruits, MntMeatProducts, MntFishProducts, MntSweetProducts, MntGoldProds</w:t>
            </w:r>
          </w:p>
        </w:tc>
        <w:tc>
          <w:tcPr>
            <w:tcW w:w="3120" w:type="dxa"/>
            <w:shd w:fill="F9FAFC"/>
            <w:tcMar>
              <w:top w:w="80" w:type="dxa"/>
              <w:bottom w:w="80" w:type="dxa"/>
              <w:left w:w="100" w:type="dxa"/>
              <w:right w:w="100" w:type="dxa"/>
            </w:tcMar>
          </w:tcPr>
          <w:p w14:paraId="17775F74" wp14:textId="77777777">
            <w:pPr>
              <w:spacing w:after="40" w:line="276" w:lineRule="auto"/>
            </w:pPr>
            <w:r>
              <w:t>Monetary expenditure breakdown across 6 product categories over the tracking period.</w:t>
            </w:r>
          </w:p>
        </w:tc>
      </w:tr>
      <w:tr xmlns:wp14="http://schemas.microsoft.com/office/word/2010/wordml" w14:paraId="0FFC30FE" wp14:textId="77777777">
        <w:tc>
          <w:tcPr>
            <w:tcW w:w="3120" w:type="dxa"/>
            <w:shd w:fill="FFFFFF"/>
            <w:tcMar>
              <w:top w:w="80" w:type="dxa"/>
              <w:bottom w:w="80" w:type="dxa"/>
              <w:left w:w="100" w:type="dxa"/>
              <w:right w:w="100" w:type="dxa"/>
            </w:tcMar>
          </w:tcPr>
          <w:p w14:paraId="394DAD9D" wp14:textId="77777777">
            <w:pPr>
              <w:spacing w:after="40" w:line="276" w:lineRule="auto"/>
            </w:pPr>
            <w:r>
              <w:t>Purchase Frequency</w:t>
            </w:r>
          </w:p>
        </w:tc>
        <w:tc>
          <w:tcPr>
            <w:tcW w:w="3120" w:type="dxa"/>
            <w:shd w:fill="FFFFFF"/>
            <w:tcMar>
              <w:top w:w="80" w:type="dxa"/>
              <w:bottom w:w="80" w:type="dxa"/>
              <w:left w:w="100" w:type="dxa"/>
              <w:right w:w="100" w:type="dxa"/>
            </w:tcMar>
          </w:tcPr>
          <w:p w14:paraId="240BC8D9" wp14:textId="77777777">
            <w:pPr>
              <w:spacing w:after="40" w:line="276" w:lineRule="auto"/>
            </w:pPr>
            <w:r>
              <w:t>NumDealsPurchases, NumWebPurchases, NumCatalogPurchases, NumStorePurchases, NumWebVisitsMonth</w:t>
            </w:r>
          </w:p>
        </w:tc>
        <w:tc>
          <w:tcPr>
            <w:tcW w:w="3120" w:type="dxa"/>
            <w:shd w:fill="FFFFFF"/>
            <w:tcMar>
              <w:top w:w="80" w:type="dxa"/>
              <w:bottom w:w="80" w:type="dxa"/>
              <w:left w:w="100" w:type="dxa"/>
              <w:right w:w="100" w:type="dxa"/>
            </w:tcMar>
          </w:tcPr>
          <w:p w14:paraId="18B2EB5F" wp14:textId="77777777">
            <w:pPr>
              <w:spacing w:after="40" w:line="276" w:lineRule="auto"/>
            </w:pPr>
            <w:r>
              <w:t>Channel preference telemetry tracking online, catalog, and physical store purchase counts, plus deal usage and web browsing frequency.</w:t>
            </w:r>
          </w:p>
        </w:tc>
      </w:tr>
      <w:tr xmlns:wp14="http://schemas.microsoft.com/office/word/2010/wordml" w14:paraId="78F72979" wp14:textId="77777777">
        <w:tc>
          <w:tcPr>
            <w:tcW w:w="3120" w:type="dxa"/>
            <w:shd w:fill="F9FAFC"/>
            <w:tcMar>
              <w:top w:w="80" w:type="dxa"/>
              <w:bottom w:w="80" w:type="dxa"/>
              <w:left w:w="100" w:type="dxa"/>
              <w:right w:w="100" w:type="dxa"/>
            </w:tcMar>
          </w:tcPr>
          <w:p w14:paraId="18E68834" wp14:textId="77777777">
            <w:pPr>
              <w:spacing w:after="40" w:line="276" w:lineRule="auto"/>
            </w:pPr>
            <w:r>
              <w:t>Feedback &amp; Engagement</w:t>
            </w:r>
          </w:p>
        </w:tc>
        <w:tc>
          <w:tcPr>
            <w:tcW w:w="3120" w:type="dxa"/>
            <w:shd w:fill="F9FAFC"/>
            <w:tcMar>
              <w:top w:w="80" w:type="dxa"/>
              <w:bottom w:w="80" w:type="dxa"/>
              <w:left w:w="100" w:type="dxa"/>
              <w:right w:w="100" w:type="dxa"/>
            </w:tcMar>
          </w:tcPr>
          <w:p w14:paraId="22BE56DC" wp14:textId="77777777">
            <w:pPr>
              <w:spacing w:after="40" w:line="276" w:lineRule="auto"/>
            </w:pPr>
            <w:r>
              <w:t>Recency, Complain, Response</w:t>
            </w:r>
          </w:p>
        </w:tc>
        <w:tc>
          <w:tcPr>
            <w:tcW w:w="3120" w:type="dxa"/>
            <w:shd w:fill="F9FAFC"/>
            <w:tcMar>
              <w:top w:w="80" w:type="dxa"/>
              <w:bottom w:w="80" w:type="dxa"/>
              <w:left w:w="100" w:type="dxa"/>
              <w:right w:w="100" w:type="dxa"/>
            </w:tcMar>
          </w:tcPr>
          <w:p w14:paraId="4885C985" wp14:textId="77777777">
            <w:pPr>
              <w:spacing w:after="40" w:line="276" w:lineRule="auto"/>
            </w:pPr>
            <w:r>
              <w:t>Recency of last order (days), 2-year complaint history (1/0), and response indicator to the latest marketing campaign (1/0).</w:t>
            </w:r>
          </w:p>
        </w:tc>
      </w:tr>
    </w:tbl>
    <w:p xmlns:wp14="http://schemas.microsoft.com/office/word/2010/wordml" w14:paraId="5DAB6C7B" wp14:textId="77777777">
      <w:pPr>
        <w:spacing w:after="120"/>
      </w:pPr>
    </w:p>
    <w:p xmlns:wp14="http://schemas.microsoft.com/office/word/2010/wordml" w14:paraId="255507D7" wp14:textId="77777777">
      <w:pPr>
        <w:keepNext/>
        <w:spacing w:before="280" w:after="120"/>
      </w:pPr>
      <w:r>
        <w:rPr>
          <w:rFonts w:ascii="Calibri" w:hAnsi="Calibri"/>
          <w:b/>
          <w:color w:val="008080"/>
          <w:sz w:val="28"/>
        </w:rPr>
        <w:t>2.1 Statistical Overview &amp; Data Health</w:t>
      </w:r>
    </w:p>
    <w:p xmlns:wp14="http://schemas.microsoft.com/office/word/2010/wordml" w14:paraId="4BF2904F" wp14:textId="77777777">
      <w:pPr>
        <w:spacing w:before="0" w:after="120" w:line="276" w:lineRule="auto"/>
      </w:pPr>
      <w:r>
        <w:t>Initial statistical profiling (`df.describe()`) revealed significant variance across features, positively skewed spending metrics, and presence of extreme numerical outliers:</w:t>
      </w:r>
    </w:p>
    <w:p xmlns:wp14="http://schemas.microsoft.com/office/word/2010/wordml" w14:paraId="11726A17" wp14:textId="77777777">
      <w:pPr>
        <w:pStyle w:val="ListBullet"/>
        <w:spacing w:before="0" w:after="60" w:line="276" w:lineRule="auto"/>
        <w:ind w:left="360"/>
        <w:rPr/>
      </w:pPr>
      <w:r w:rsidRPr="6FB8C2A3" w:rsidR="6FB8C2A3">
        <w:rPr>
          <w:b w:val="1"/>
          <w:bCs w:val="1"/>
          <w:color w:val="1B365D"/>
        </w:rPr>
        <w:t xml:space="preserve">Income Distribution: </w:t>
      </w:r>
      <w:r w:rsidR="6FB8C2A3">
        <w:rPr/>
        <w:t xml:space="preserve"> Ranged from $1,730 to $666,666, with a median of $51,381.50 and a mean of $52,247.25. The presence of $666k indicates extreme right-tail skewness.</w:t>
      </w:r>
    </w:p>
    <w:p xmlns:wp14="http://schemas.microsoft.com/office/word/2010/wordml" w14:paraId="6453F27A" wp14:textId="77777777">
      <w:pPr>
        <w:pStyle w:val="ListBullet"/>
        <w:spacing w:before="0" w:after="60" w:line="276" w:lineRule="auto"/>
        <w:ind w:left="360"/>
        <w:rPr/>
      </w:pPr>
      <w:r w:rsidRPr="6FB8C2A3" w:rsidR="6FB8C2A3">
        <w:rPr>
          <w:b w:val="1"/>
          <w:bCs w:val="1"/>
          <w:color w:val="1B365D"/>
        </w:rPr>
        <w:t xml:space="preserve">Product Expenditure Skew: </w:t>
      </w:r>
      <w:r w:rsidR="6FB8C2A3">
        <w:rPr/>
        <w:t xml:space="preserve"> Wine (`MntWines`, mean $303.94, max $1,493) and Meat (`MntMeatProducts`, mean $166.95, max $1,725) represent the primary revenue drivers.</w:t>
      </w:r>
    </w:p>
    <w:p xmlns:wp14="http://schemas.microsoft.com/office/word/2010/wordml" w14:paraId="6F2D745D" wp14:textId="77777777">
      <w:pPr>
        <w:pStyle w:val="ListBullet"/>
        <w:spacing w:before="0" w:after="60" w:line="276" w:lineRule="auto"/>
        <w:ind w:left="360"/>
        <w:rPr/>
      </w:pPr>
      <w:r w:rsidRPr="6FB8C2A3" w:rsidR="6FB8C2A3">
        <w:rPr>
          <w:b w:val="1"/>
          <w:bCs w:val="1"/>
          <w:color w:val="1B365D"/>
        </w:rPr>
        <w:t xml:space="preserve">Channel Activity: </w:t>
      </w:r>
      <w:r w:rsidR="6FB8C2A3">
        <w:rPr/>
        <w:t xml:space="preserve"> Physical stores dominate purchase frequency (mean 5.79 purchases), followed by Web (4.08) and Catalog (2.66). Monthly web visits average 5.32 per customer.</w:t>
      </w:r>
    </w:p>
    <w:p xmlns:wp14="http://schemas.microsoft.com/office/word/2010/wordml" w14:paraId="05EC369F" wp14:textId="77777777">
      <w:pPr>
        <w:pStyle w:val="ListBullet"/>
        <w:spacing w:before="0" w:after="60" w:line="276" w:lineRule="auto"/>
        <w:ind w:left="360"/>
        <w:rPr/>
      </w:pPr>
      <w:r w:rsidRPr="6FB8C2A3" w:rsidR="6FB8C2A3">
        <w:rPr>
          <w:b w:val="1"/>
          <w:bCs w:val="1"/>
          <w:color w:val="1B365D"/>
        </w:rPr>
        <w:t xml:space="preserve">Response &amp; Complaints: </w:t>
      </w:r>
      <w:r w:rsidR="6FB8C2A3">
        <w:rPr/>
        <w:t xml:space="preserve"> Overall campaign acceptance rate is 14.91% (`Response`), while customer complaint rate is low at 0.94% (`Complain`).</w:t>
      </w:r>
    </w:p>
    <w:p xmlns:wp14="http://schemas.microsoft.com/office/word/2010/wordml" w14:paraId="745454AB" wp14:textId="77777777">
      <w:pPr>
        <w:keepNext/>
        <w:spacing w:before="360" w:after="160"/>
        <w:pBdr>
          <w:bottom w:val="single" w:color="1B365D" w:sz="6" w:space="2"/>
        </w:pBdr>
      </w:pPr>
      <w:r>
        <w:rPr>
          <w:rFonts w:ascii="Georgia" w:hAnsi="Georgia"/>
          <w:b/>
          <w:color w:val="1B365D"/>
          <w:sz w:val="36"/>
        </w:rPr>
        <w:t>3. Data Preprocessing &amp; Cleaning Pipeline</w:t>
      </w:r>
    </w:p>
    <w:p xmlns:wp14="http://schemas.microsoft.com/office/word/2010/wordml" w14:paraId="798ADD33" wp14:textId="77777777">
      <w:pPr>
        <w:spacing w:before="0" w:after="120" w:line="276" w:lineRule="auto"/>
      </w:pPr>
      <w:r>
        <w:t>Machine learning models—particularly distance-based clustering algorithms like K-Means and Hierarchical Agglomerative Clustering—are highly sensitive to missing values, scale differences, and extreme noise. A systematic preprocessing workflow was executed to clean the dataset.</w:t>
      </w:r>
    </w:p>
    <w:p xmlns:wp14="http://schemas.microsoft.com/office/word/2010/wordml" w14:paraId="65670AC7" wp14:textId="77777777">
      <w:pPr>
        <w:keepNext/>
        <w:spacing w:before="280" w:after="120"/>
      </w:pPr>
      <w:r>
        <w:rPr>
          <w:rFonts w:ascii="Calibri" w:hAnsi="Calibri"/>
          <w:b/>
          <w:color w:val="008080"/>
          <w:sz w:val="28"/>
        </w:rPr>
        <w:t>3.1 Handling Missing Values</w:t>
      </w:r>
    </w:p>
    <w:p xmlns:wp14="http://schemas.microsoft.com/office/word/2010/wordml" w14:paraId="3F50756E" wp14:textId="77777777">
      <w:pPr>
        <w:spacing w:before="0" w:after="120" w:line="276" w:lineRule="auto"/>
      </w:pPr>
      <w:r>
        <w:t>A missing value analysis revealed exactly 24 null records in the `Income` attribute (accounting for ~1.07% of the total dataset). All other 21 features were 100% complete.</w:t>
      </w:r>
    </w:p>
    <w:p xmlns:wp14="http://schemas.microsoft.com/office/word/2010/wordml" w14:paraId="7B5C1E12" wp14:textId="2BF044DD">
      <w:pPr>
        <w:spacing w:before="0" w:after="120" w:line="276" w:lineRule="auto"/>
      </w:pPr>
      <w:r w:rsidR="46471071">
        <w:rPr/>
        <w:t>Missing income values were imputed using the median income of the dataset. Median imputation was specifically chosen over mean imputation due to the heavy right-tail skew in income distributions:</w:t>
      </w:r>
    </w:p>
    <w:p xmlns:wp14="http://schemas.microsoft.com/office/word/2010/wordml" w:rsidP="6FB8C2A3" w14:paraId="02EB378F" wp14:textId="75173F94">
      <w:pPr>
        <w:pStyle w:val="Normal"/>
        <w:spacing w:before="0" w:after="120" w:line="276" w:lineRule="auto"/>
      </w:pPr>
      <w:r w:rsidR="4DDB2E91">
        <w:drawing>
          <wp:inline xmlns:wp14="http://schemas.microsoft.com/office/word/2010/wordprocessingDrawing" wp14:editId="3714A71C" wp14:anchorId="03E5AF56">
            <wp:extent cx="6229350" cy="810223"/>
            <wp:effectExtent l="0" t="0" r="0" b="0"/>
            <wp:docPr id="2107007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007277" name="Picture 2107007277"/>
                    <pic:cNvPicPr/>
                  </pic:nvPicPr>
                  <pic:blipFill>
                    <a:blip xmlns:r="http://schemas.openxmlformats.org/officeDocument/2006/relationships" r:embed="rId133729019">
                      <a:extLst>
                        <a:ext uri="{28A0092B-C50C-407E-A947-70E740481C1C}">
                          <a14:useLocalDpi xmlns:a14="http://schemas.microsoft.com/office/drawing/2010/main"/>
                        </a:ext>
                      </a:extLst>
                    </a:blip>
                    <a:stretch>
                      <a:fillRect/>
                    </a:stretch>
                  </pic:blipFill>
                  <pic:spPr>
                    <a:xfrm rot="0">
                      <a:off x="0" y="0"/>
                      <a:ext cx="6229350" cy="810223"/>
                    </a:xfrm>
                    <a:prstGeom prst="rect">
                      <a:avLst/>
                    </a:prstGeom>
                  </pic:spPr>
                </pic:pic>
              </a:graphicData>
            </a:graphic>
          </wp:inline>
        </w:drawing>
      </w:r>
    </w:p>
    <w:p xmlns:wp14="http://schemas.microsoft.com/office/word/2010/wordml" w14:paraId="75CC6B02" wp14:textId="77777777">
      <w:pPr>
        <w:keepNext/>
        <w:spacing w:before="360" w:after="160"/>
        <w:pBdr>
          <w:bottom w:val="single" w:color="1B365D" w:sz="6" w:space="2"/>
        </w:pBdr>
      </w:pPr>
      <w:r>
        <w:rPr>
          <w:rFonts w:ascii="Georgia" w:hAnsi="Georgia"/>
          <w:b/>
          <w:color w:val="1B365D"/>
          <w:sz w:val="36"/>
        </w:rPr>
        <w:t>4. Feature Engineering &amp; Column Rationalization</w:t>
      </w:r>
    </w:p>
    <w:p xmlns:wp14="http://schemas.microsoft.com/office/word/2010/wordml" w14:paraId="1826B8E6" wp14:textId="0B11FA21">
      <w:pPr>
        <w:spacing w:before="0" w:after="120" w:line="276" w:lineRule="auto"/>
      </w:pPr>
      <w:r w:rsidR="6FB8C2A3">
        <w:rPr/>
        <w:t>To augment the predictive signal and reduce feature redundancy</w:t>
      </w:r>
      <w:r w:rsidR="15B06B10">
        <w:rPr/>
        <w:t xml:space="preserve"> </w:t>
      </w:r>
      <w:r w:rsidR="6FB8C2A3">
        <w:rPr/>
        <w:t>raw attributes were transformed into high-level composite features</w:t>
      </w:r>
      <w:r w:rsidR="0A0E280C">
        <w:rPr/>
        <w:t>.</w:t>
      </w:r>
    </w:p>
    <w:p xmlns:wp14="http://schemas.microsoft.com/office/word/2010/wordml" w14:paraId="142005C2" wp14:textId="77777777">
      <w:pPr>
        <w:keepNext/>
        <w:spacing w:before="280" w:after="120"/>
      </w:pPr>
      <w:r>
        <w:rPr>
          <w:rFonts w:ascii="Calibri" w:hAnsi="Calibri"/>
          <w:b/>
          <w:color w:val="008080"/>
          <w:sz w:val="28"/>
        </w:rPr>
        <w:t>4.1 Derived Numerical &amp; Temporal Attributes</w:t>
      </w:r>
    </w:p>
    <w:p xmlns:wp14="http://schemas.microsoft.com/office/word/2010/wordml" w14:paraId="7265B484" wp14:textId="77777777">
      <w:pPr>
        <w:pStyle w:val="ListBullet"/>
        <w:spacing w:before="0" w:after="60" w:line="276" w:lineRule="auto"/>
        <w:ind w:left="360"/>
        <w:rPr/>
      </w:pPr>
      <w:r w:rsidRPr="6FB8C2A3" w:rsidR="6FB8C2A3">
        <w:rPr>
          <w:b w:val="1"/>
          <w:bCs w:val="1"/>
          <w:color w:val="1B365D"/>
        </w:rPr>
        <w:t xml:space="preserve">Customer Age (`Age`): </w:t>
      </w:r>
      <w:r w:rsidR="6FB8C2A3">
        <w:rPr/>
        <w:t xml:space="preserve"> Converted from `Year_Birth` assuming reference year 2026 (`df['Age'] = 2026 - df['Year_Birth']`). This standardizes customer age into a clean continuous scale.</w:t>
      </w:r>
    </w:p>
    <w:p w:rsidR="043C9F4D" w:rsidP="6FB8C2A3" w:rsidRDefault="043C9F4D" w14:paraId="079EA3F4" w14:textId="59FE3E42">
      <w:pPr>
        <w:pStyle w:val="ListBullet"/>
        <w:numPr>
          <w:ilvl w:val="0"/>
          <w:numId w:val="0"/>
        </w:numPr>
        <w:spacing w:before="0" w:after="60" w:line="276" w:lineRule="auto"/>
        <w:ind w:left="360"/>
      </w:pPr>
      <w:r w:rsidR="043C9F4D">
        <w:drawing>
          <wp:inline wp14:editId="1E7804B7" wp14:anchorId="61D674AA">
            <wp:extent cx="5943600" cy="800100"/>
            <wp:effectExtent l="0" t="0" r="0" b="0"/>
            <wp:docPr id="941799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1799468" name="Picture 941799468"/>
                    <pic:cNvPicPr/>
                  </pic:nvPicPr>
                  <pic:blipFill>
                    <a:blip xmlns:r="http://schemas.openxmlformats.org/officeDocument/2006/relationships" r:embed="rId325271795">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p>
    <w:p xmlns:wp14="http://schemas.microsoft.com/office/word/2010/wordml" w14:paraId="18C58D98" wp14:textId="77777777">
      <w:pPr>
        <w:pStyle w:val="ListBullet"/>
        <w:spacing w:before="0" w:after="60" w:line="276" w:lineRule="auto"/>
        <w:ind w:left="360"/>
        <w:rPr/>
      </w:pPr>
      <w:r w:rsidRPr="6FB8C2A3" w:rsidR="6FB8C2A3">
        <w:rPr>
          <w:b w:val="1"/>
          <w:bCs w:val="1"/>
          <w:color w:val="1B365D"/>
        </w:rPr>
        <w:t xml:space="preserve">Tenure Days (`cutomer_tenure_days`): </w:t>
      </w:r>
      <w:r w:rsidR="6FB8C2A3">
        <w:rPr/>
        <w:t xml:space="preserve"> Derived from `Dt_Customer` by calculating the difference in days between the customer's enrollment date and the maximum enrollment date present in the dataset (`ref_date = df['Dt_Customer'].max()`). Represents customer relationship longevity.</w:t>
      </w:r>
    </w:p>
    <w:p w:rsidR="281F9364" w:rsidP="6FB8C2A3" w:rsidRDefault="281F9364" w14:paraId="6B512C1A" w14:textId="5057E46A">
      <w:pPr>
        <w:pStyle w:val="ListBullet"/>
        <w:numPr>
          <w:ilvl w:val="0"/>
          <w:numId w:val="0"/>
        </w:numPr>
        <w:spacing w:before="0" w:after="60" w:line="276" w:lineRule="auto"/>
        <w:ind w:left="360"/>
      </w:pPr>
      <w:r w:rsidR="281F9364">
        <w:drawing>
          <wp:inline wp14:editId="44617C16" wp14:anchorId="2F493B1E">
            <wp:extent cx="5943600" cy="1771650"/>
            <wp:effectExtent l="0" t="0" r="0" b="0"/>
            <wp:docPr id="149371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371975" name="Picture 149371975"/>
                    <pic:cNvPicPr/>
                  </pic:nvPicPr>
                  <pic:blipFill>
                    <a:blip xmlns:r="http://schemas.openxmlformats.org/officeDocument/2006/relationships" r:embed="rId1723194501">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xmlns:wp14="http://schemas.microsoft.com/office/word/2010/wordml" w14:paraId="0641728C" wp14:textId="77777777">
      <w:pPr>
        <w:pStyle w:val="ListBullet"/>
        <w:spacing w:before="0" w:after="60" w:line="276" w:lineRule="auto"/>
        <w:ind w:left="360"/>
        <w:rPr/>
      </w:pPr>
      <w:r w:rsidRPr="6FB8C2A3" w:rsidR="6FB8C2A3">
        <w:rPr>
          <w:b w:val="1"/>
          <w:bCs w:val="1"/>
          <w:color w:val="1B365D"/>
        </w:rPr>
        <w:t xml:space="preserve">Total Spending (`Total_spending`): </w:t>
      </w:r>
      <w:r w:rsidR="6FB8C2A3">
        <w:rPr/>
        <w:t xml:space="preserve"> Aggregate sum of expenditures across all 6 product categories (`MntWines` + `MntFruits` + `MntMeatProducts` + `MntFishProducts` + `MntSweetProducts` + `MntGoldProds`). Captures overall customer lifetime financial value.</w:t>
      </w:r>
    </w:p>
    <w:p w:rsidR="32CBBA13" w:rsidP="6FB8C2A3" w:rsidRDefault="32CBBA13" w14:paraId="1F94A300" w14:textId="4AB29A64">
      <w:pPr>
        <w:pStyle w:val="ListBullet"/>
        <w:numPr>
          <w:ilvl w:val="0"/>
          <w:numId w:val="0"/>
        </w:numPr>
        <w:spacing w:before="0" w:after="60" w:line="276" w:lineRule="auto"/>
        <w:ind w:left="360"/>
      </w:pPr>
      <w:r w:rsidR="32CBBA13">
        <w:drawing>
          <wp:inline wp14:editId="32A57CDF" wp14:anchorId="1901A3AC">
            <wp:extent cx="5943600" cy="428625"/>
            <wp:effectExtent l="0" t="0" r="0" b="0"/>
            <wp:docPr id="151609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09936" name="Picture 151609936"/>
                    <pic:cNvPicPr/>
                  </pic:nvPicPr>
                  <pic:blipFill>
                    <a:blip xmlns:r="http://schemas.openxmlformats.org/officeDocument/2006/relationships" r:embed="rId1629086434">
                      <a:extLst>
                        <a:ext uri="{28A0092B-C50C-407E-A947-70E740481C1C}">
                          <a14:useLocalDpi xmlns:a14="http://schemas.microsoft.com/office/drawing/2010/main"/>
                        </a:ext>
                      </a:extLst>
                    </a:blip>
                    <a:stretch>
                      <a:fillRect/>
                    </a:stretch>
                  </pic:blipFill>
                  <pic:spPr>
                    <a:xfrm>
                      <a:off x="0" y="0"/>
                      <a:ext cx="5943600" cy="428625"/>
                    </a:xfrm>
                    <a:prstGeom prst="rect">
                      <a:avLst/>
                    </a:prstGeom>
                  </pic:spPr>
                </pic:pic>
              </a:graphicData>
            </a:graphic>
          </wp:inline>
        </w:drawing>
      </w:r>
    </w:p>
    <w:p xmlns:wp14="http://schemas.microsoft.com/office/word/2010/wordml" w14:paraId="108EBBD9" wp14:textId="77777777">
      <w:pPr>
        <w:pStyle w:val="ListBullet"/>
        <w:spacing w:before="0" w:after="60" w:line="276" w:lineRule="auto"/>
        <w:ind w:left="360"/>
        <w:rPr/>
      </w:pPr>
      <w:r w:rsidRPr="6FB8C2A3" w:rsidR="6FB8C2A3">
        <w:rPr>
          <w:b w:val="1"/>
          <w:bCs w:val="1"/>
          <w:color w:val="1B365D"/>
        </w:rPr>
        <w:t xml:space="preserve">Total Children (`Total_childrens`): </w:t>
      </w:r>
      <w:r w:rsidR="6FB8C2A3">
        <w:rPr/>
        <w:t xml:space="preserve"> Combined sum of small children (`Kidhome`) and teenagers (`Teenhome`). Consolidates household dependent burden into a single numerical indicator (`Total_childrens = Kidhome + Teenhome`).</w:t>
      </w:r>
    </w:p>
    <w:p w:rsidR="0BE7FDC4" w:rsidP="6FB8C2A3" w:rsidRDefault="0BE7FDC4" w14:paraId="2A7366B7" w14:textId="6711C44D">
      <w:pPr>
        <w:pStyle w:val="ListBullet"/>
        <w:numPr>
          <w:ilvl w:val="0"/>
          <w:numId w:val="0"/>
        </w:numPr>
        <w:spacing w:before="0" w:after="60" w:line="276" w:lineRule="auto"/>
        <w:ind w:left="360"/>
      </w:pPr>
      <w:r w:rsidR="0BE7FDC4">
        <w:drawing>
          <wp:inline wp14:editId="19AD00B8" wp14:anchorId="246C70CF">
            <wp:extent cx="5235394" cy="845893"/>
            <wp:effectExtent l="0" t="0" r="0" b="0"/>
            <wp:docPr id="315449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449544" name="Picture 315449544"/>
                    <pic:cNvPicPr/>
                  </pic:nvPicPr>
                  <pic:blipFill>
                    <a:blip xmlns:r="http://schemas.openxmlformats.org/officeDocument/2006/relationships" r:embed="rId1630177470">
                      <a:extLst>
                        <a:ext uri="{28A0092B-C50C-407E-A947-70E740481C1C}">
                          <a14:useLocalDpi xmlns:a14="http://schemas.microsoft.com/office/drawing/2010/main"/>
                        </a:ext>
                      </a:extLst>
                    </a:blip>
                    <a:stretch>
                      <a:fillRect/>
                    </a:stretch>
                  </pic:blipFill>
                  <pic:spPr>
                    <a:xfrm>
                      <a:off x="0" y="0"/>
                      <a:ext cx="5235394" cy="845893"/>
                    </a:xfrm>
                    <a:prstGeom prst="rect">
                      <a:avLst/>
                    </a:prstGeom>
                  </pic:spPr>
                </pic:pic>
              </a:graphicData>
            </a:graphic>
          </wp:inline>
        </w:drawing>
      </w:r>
    </w:p>
    <w:p w:rsidR="0BE7FDC4" w:rsidP="6FB8C2A3" w:rsidRDefault="0BE7FDC4" w14:paraId="63BD9F09" w14:textId="64F70FB3">
      <w:pPr>
        <w:pStyle w:val="ListBullet"/>
        <w:spacing w:before="0" w:after="60" w:line="276" w:lineRule="auto"/>
        <w:rPr>
          <w:color w:val="222222"/>
          <w:sz w:val="22"/>
          <w:szCs w:val="22"/>
        </w:rPr>
      </w:pPr>
      <w:r w:rsidRPr="6FB8C2A3" w:rsidR="0BE7FDC4">
        <w:rPr>
          <w:color w:val="222222"/>
          <w:sz w:val="22"/>
          <w:szCs w:val="22"/>
        </w:rPr>
        <w:t>New Colums:</w:t>
      </w:r>
    </w:p>
    <w:p w:rsidR="0BE7FDC4" w:rsidP="6FB8C2A3" w:rsidRDefault="0BE7FDC4" w14:paraId="04BDB50C" w14:textId="59E4AB97">
      <w:pPr>
        <w:pStyle w:val="ListBullet"/>
        <w:numPr>
          <w:ilvl w:val="0"/>
          <w:numId w:val="0"/>
        </w:numPr>
        <w:spacing w:before="0" w:after="60" w:line="276" w:lineRule="auto"/>
        <w:ind w:left="360"/>
      </w:pPr>
      <w:r w:rsidR="0BE7FDC4">
        <w:drawing>
          <wp:inline wp14:editId="4790A41D" wp14:anchorId="026183DB">
            <wp:extent cx="4153260" cy="2255715"/>
            <wp:effectExtent l="0" t="0" r="0" b="0"/>
            <wp:docPr id="779149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149261" name="Picture 779149261"/>
                    <pic:cNvPicPr/>
                  </pic:nvPicPr>
                  <pic:blipFill>
                    <a:blip xmlns:r="http://schemas.openxmlformats.org/officeDocument/2006/relationships" r:embed="rId1508431350">
                      <a:extLst>
                        <a:ext uri="{28A0092B-C50C-407E-A947-70E740481C1C}">
                          <a14:useLocalDpi xmlns:a14="http://schemas.microsoft.com/office/drawing/2010/main"/>
                        </a:ext>
                      </a:extLst>
                    </a:blip>
                    <a:stretch>
                      <a:fillRect/>
                    </a:stretch>
                  </pic:blipFill>
                  <pic:spPr>
                    <a:xfrm>
                      <a:off x="0" y="0"/>
                      <a:ext cx="4153260" cy="2255715"/>
                    </a:xfrm>
                    <a:prstGeom prst="rect">
                      <a:avLst/>
                    </a:prstGeom>
                  </pic:spPr>
                </pic:pic>
              </a:graphicData>
            </a:graphic>
          </wp:inline>
        </w:drawing>
      </w:r>
    </w:p>
    <w:p xmlns:wp14="http://schemas.microsoft.com/office/word/2010/wordml" w14:paraId="44D9B79F" wp14:textId="77777777">
      <w:pPr>
        <w:keepNext/>
        <w:spacing w:before="280" w:after="120"/>
      </w:pPr>
      <w:r>
        <w:rPr>
          <w:rFonts w:ascii="Calibri" w:hAnsi="Calibri"/>
          <w:b/>
          <w:color w:val="008080"/>
          <w:sz w:val="28"/>
        </w:rPr>
        <w:t>4.2 Categorical Simplification &amp; Grouping</w:t>
      </w:r>
    </w:p>
    <w:p xmlns:wp14="http://schemas.microsoft.com/office/word/2010/wordml" w14:paraId="4B8C6A0A" wp14:textId="77777777">
      <w:pPr>
        <w:spacing w:before="0" w:after="120" w:line="276" w:lineRule="auto"/>
      </w:pPr>
      <w:r>
        <w:t>Raw categorical features contained sparse sub-categories that introduced unnecessary complexity:</w:t>
      </w:r>
    </w:p>
    <w:p xmlns:wp14="http://schemas.microsoft.com/office/word/2010/wordml" w14:paraId="75B57790" wp14:textId="77777777">
      <w:pPr>
        <w:pStyle w:val="ListBullet"/>
        <w:spacing w:before="0" w:after="60" w:line="276" w:lineRule="auto"/>
        <w:ind w:left="360"/>
        <w:rPr/>
      </w:pPr>
      <w:r w:rsidRPr="6FB8C2A3" w:rsidR="6FB8C2A3">
        <w:rPr>
          <w:b w:val="1"/>
          <w:bCs w:val="1"/>
          <w:color w:val="1B365D"/>
        </w:rPr>
        <w:t xml:space="preserve">Education Consolidation: </w:t>
      </w:r>
      <w:r w:rsidR="6FB8C2A3">
        <w:rPr/>
        <w:t xml:space="preserve"> Compressed 5 raw levels ('Basic', '2n Cycle', 'Graduation', 'Master', 'PhD') into 3 meaningful academic tiers:</w:t>
      </w:r>
      <w:r>
        <w:br/>
      </w:r>
      <w:r w:rsidR="6FB8C2A3">
        <w:rPr/>
        <w:t xml:space="preserve">  - 'Basic' &amp; '2n Cycle' -&gt; 'Undergraduate' (257 records)</w:t>
      </w:r>
      <w:r>
        <w:br/>
      </w:r>
      <w:r w:rsidR="6FB8C2A3">
        <w:rPr/>
        <w:t xml:space="preserve">  - 'Graduation' -&gt; 'Graduate' (1,127 records)</w:t>
      </w:r>
      <w:r>
        <w:br/>
      </w:r>
      <w:r w:rsidR="6FB8C2A3">
        <w:rPr/>
        <w:t xml:space="preserve">  - 'Master' &amp; 'PhD' -&gt; 'Post-Graduate' (856 records)</w:t>
      </w:r>
    </w:p>
    <w:p w:rsidR="4BE0B618" w:rsidP="6FB8C2A3" w:rsidRDefault="4BE0B618" w14:paraId="0CF29210" w14:textId="3C8AB4D2">
      <w:pPr>
        <w:pStyle w:val="ListBullet"/>
        <w:numPr>
          <w:ilvl w:val="0"/>
          <w:numId w:val="0"/>
        </w:numPr>
        <w:spacing w:before="0" w:after="60" w:line="276" w:lineRule="auto"/>
        <w:ind w:left="360"/>
      </w:pPr>
      <w:r w:rsidR="4BE0B618">
        <w:drawing>
          <wp:inline wp14:editId="42AF42AB" wp14:anchorId="2EA1013A">
            <wp:extent cx="5723116" cy="5425910"/>
            <wp:effectExtent l="0" t="0" r="0" b="0"/>
            <wp:docPr id="258436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436349" name="Picture 258436349"/>
                    <pic:cNvPicPr/>
                  </pic:nvPicPr>
                  <pic:blipFill>
                    <a:blip xmlns:r="http://schemas.openxmlformats.org/officeDocument/2006/relationships" r:embed="rId1512484462">
                      <a:extLst>
                        <a:ext uri="{28A0092B-C50C-407E-A947-70E740481C1C}">
                          <a14:useLocalDpi xmlns:a14="http://schemas.microsoft.com/office/drawing/2010/main"/>
                        </a:ext>
                      </a:extLst>
                    </a:blip>
                    <a:stretch>
                      <a:fillRect/>
                    </a:stretch>
                  </pic:blipFill>
                  <pic:spPr>
                    <a:xfrm>
                      <a:off x="0" y="0"/>
                      <a:ext cx="5723116" cy="5425910"/>
                    </a:xfrm>
                    <a:prstGeom prst="rect">
                      <a:avLst/>
                    </a:prstGeom>
                  </pic:spPr>
                </pic:pic>
              </a:graphicData>
            </a:graphic>
          </wp:inline>
        </w:drawing>
      </w:r>
    </w:p>
    <w:p xmlns:wp14="http://schemas.microsoft.com/office/word/2010/wordml" w14:paraId="2DA3B35E" wp14:textId="77777777">
      <w:pPr>
        <w:pStyle w:val="ListBullet"/>
        <w:spacing w:before="0" w:after="60" w:line="276" w:lineRule="auto"/>
        <w:ind w:left="360"/>
        <w:rPr/>
      </w:pPr>
      <w:r w:rsidRPr="6FB8C2A3" w:rsidR="6FB8C2A3">
        <w:rPr>
          <w:b w:val="1"/>
          <w:bCs w:val="1"/>
          <w:color w:val="1B365D"/>
        </w:rPr>
        <w:t xml:space="preserve">Marital Status Consolidation (`Living_with`): </w:t>
      </w:r>
      <w:r w:rsidR="6FB8C2A3">
        <w:rPr/>
        <w:t xml:space="preserve"> Re-categorized 8 raw status labels into a clear binary cohabitation feature `Living_with`:</w:t>
      </w:r>
      <w:r>
        <w:br/>
      </w:r>
      <w:r w:rsidR="6FB8C2A3">
        <w:rPr/>
        <w:t xml:space="preserve">  - 'Married' &amp; 'Together' -&gt; 'Couple' (1,444 records)</w:t>
      </w:r>
      <w:r>
        <w:br/>
      </w:r>
      <w:r w:rsidR="6FB8C2A3">
        <w:rPr/>
        <w:t xml:space="preserve">  - 'Single', 'Divorced', 'Widow', 'Alone', 'Absurd', 'YOLO' -&gt; 'Single' (796 records)</w:t>
      </w:r>
    </w:p>
    <w:p w:rsidR="79D0561A" w:rsidP="6FB8C2A3" w:rsidRDefault="79D0561A" w14:paraId="6ABDE038" w14:textId="2495F5F3">
      <w:pPr>
        <w:pStyle w:val="ListBullet"/>
        <w:numPr>
          <w:ilvl w:val="0"/>
          <w:numId w:val="0"/>
        </w:numPr>
        <w:spacing w:before="0" w:after="60" w:line="276" w:lineRule="auto"/>
        <w:ind w:left="360"/>
      </w:pPr>
      <w:r w:rsidR="79D0561A">
        <w:drawing>
          <wp:inline wp14:editId="3201EAAD" wp14:anchorId="07C7A534">
            <wp:extent cx="5943600" cy="3838575"/>
            <wp:effectExtent l="0" t="0" r="0" b="0"/>
            <wp:docPr id="1271337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337962" name="Picture 1271337962"/>
                    <pic:cNvPicPr/>
                  </pic:nvPicPr>
                  <pic:blipFill>
                    <a:blip xmlns:r="http://schemas.openxmlformats.org/officeDocument/2006/relationships" r:embed="rId1637301906">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p>
    <w:p xmlns:wp14="http://schemas.microsoft.com/office/word/2010/wordml" w14:paraId="61D03468" wp14:textId="77777777">
      <w:pPr>
        <w:keepNext/>
        <w:spacing w:before="280" w:after="120"/>
      </w:pPr>
      <w:r>
        <w:rPr>
          <w:rFonts w:ascii="Calibri" w:hAnsi="Calibri"/>
          <w:b/>
          <w:color w:val="008080"/>
          <w:sz w:val="28"/>
        </w:rPr>
        <w:t>4.3 Dimensionality Rationalization (Column Dropping)</w:t>
      </w:r>
    </w:p>
    <w:p xmlns:wp14="http://schemas.microsoft.com/office/word/2010/wordml" w14:paraId="110C16DF" wp14:textId="77777777">
      <w:pPr>
        <w:spacing w:before="0" w:after="120" w:line="276" w:lineRule="auto"/>
      </w:pPr>
      <w:r>
        <w:t>Following feature creation, redundant raw inputs were removed to eliminate perfect multi-collinearity and streamline model input vectors. Columns dropped included: `ID`, `Year_Birth`, `Marital_Status`, `Kidhome`, `Teenhome`, `Dt_Customer`, and the 6 individual category spending columns (`MntWines`, `MntFruits`, `MntMeatProducts`, `MntFishProducts`, `MntSweetProducts`, `MntGoldProds`).</w:t>
      </w:r>
    </w:p>
    <w:p xmlns:wp14="http://schemas.microsoft.com/office/word/2010/wordml" w14:paraId="43894CFA" wp14:textId="77777777">
      <w:pPr>
        <w:spacing w:before="0" w:after="120" w:line="276" w:lineRule="auto"/>
      </w:pPr>
      <w:r>
        <w:t>The resulting clean dataset `df_cleaned` comprised 15 refined features ready for exploratory inspection and scaling:</w:t>
      </w:r>
    </w:p>
    <w:p xmlns:wp14="http://schemas.microsoft.com/office/word/2010/wordml" w14:paraId="2015BA87" wp14:textId="77777777">
      <w:pPr>
        <w:pStyle w:val="ListBullet"/>
        <w:spacing w:before="0" w:after="60" w:line="276" w:lineRule="auto"/>
        <w:ind w:left="360"/>
        <w:rPr/>
      </w:pPr>
      <w:r w:rsidRPr="6FB8C2A3" w:rsidR="6FB8C2A3">
        <w:rPr>
          <w:b w:val="1"/>
          <w:bCs w:val="1"/>
          <w:color w:val="1B365D"/>
        </w:rPr>
        <w:t xml:space="preserve">Final Cleaned Feature Set (15 Columns): </w:t>
      </w:r>
      <w:r w:rsidR="6FB8C2A3">
        <w:rPr/>
        <w:t>Education, Income, Recency, NumDealsPurchases, NumWebPurchases, NumCatalogPurchases, NumStorePurchases, NumWebVisitsMonth, Complain, Response, Age, cutomer_tenure_days, Total_spending, Total_childrens, Living_with.</w:t>
      </w:r>
    </w:p>
    <w:p xmlns:wp14="http://schemas.microsoft.com/office/word/2010/wordml" w14:paraId="7D6F9705" wp14:textId="77777777">
      <w:pPr>
        <w:keepNext/>
        <w:spacing w:before="360" w:after="160"/>
        <w:pBdr>
          <w:bottom w:val="single" w:color="1B365D" w:sz="6" w:space="2"/>
        </w:pBdr>
      </w:pPr>
      <w:r>
        <w:rPr>
          <w:rFonts w:ascii="Georgia" w:hAnsi="Georgia"/>
          <w:b/>
          <w:color w:val="1B365D"/>
          <w:sz w:val="36"/>
        </w:rPr>
        <w:t>5. Exploratory Data Analysis (EDA) &amp; Outlier Removal</w:t>
      </w:r>
    </w:p>
    <w:p xmlns:wp14="http://schemas.microsoft.com/office/word/2010/wordml" w14:paraId="32A30E5E" wp14:textId="77777777">
      <w:pPr>
        <w:spacing w:before="0" w:after="120" w:line="276" w:lineRule="auto"/>
      </w:pPr>
      <w:r>
        <w:t>Exploratory Data Analysis was conducted using pairplots and relative feature distribution matrices to detect multivariate relationships and anomalous data points.</w:t>
      </w:r>
    </w:p>
    <w:p xmlns:wp14="http://schemas.microsoft.com/office/word/2010/wordml" w14:paraId="58B8F99E" wp14:textId="77777777">
      <w:pPr>
        <w:keepNext/>
        <w:spacing w:before="280" w:after="120"/>
      </w:pPr>
      <w:r>
        <w:rPr>
          <w:rFonts w:ascii="Calibri" w:hAnsi="Calibri"/>
          <w:b/>
          <w:color w:val="008080"/>
          <w:sz w:val="28"/>
        </w:rPr>
        <w:t>5.1 Outlier Detection &amp; Removal via Pairplot Analysis</w:t>
      </w:r>
    </w:p>
    <w:p xmlns:wp14="http://schemas.microsoft.com/office/word/2010/wordml" w14:paraId="6FE814EC" wp14:textId="730AF0A1">
      <w:pPr>
        <w:spacing w:before="0" w:after="120" w:line="276" w:lineRule="auto"/>
      </w:pPr>
      <w:r w:rsidR="6FB8C2A3">
        <w:rPr/>
        <w:t>Clustering algorithms depend heavily on Euclidean distances. Outliers can severely distort cluster centroids and create artificial clusters. Visual analysis of pairplots and scatter grids revealed significant anomalies:</w:t>
      </w:r>
    </w:p>
    <w:p w:rsidR="7EAC7884" w:rsidP="6FB8C2A3" w:rsidRDefault="7EAC7884" w14:paraId="789B47A8" w14:textId="0AFD6F1E">
      <w:pPr>
        <w:pStyle w:val="Normal"/>
        <w:spacing w:before="0" w:after="120" w:line="276" w:lineRule="auto"/>
      </w:pPr>
      <w:r w:rsidR="7EAC7884">
        <w:drawing>
          <wp:inline wp14:editId="62C4C665" wp14:anchorId="2849F87D">
            <wp:extent cx="5943600" cy="5943600"/>
            <wp:effectExtent l="0" t="0" r="0" b="0"/>
            <wp:docPr id="2127142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142662" name="Picture 2127142662"/>
                    <pic:cNvPicPr/>
                  </pic:nvPicPr>
                  <pic:blipFill>
                    <a:blip xmlns:r="http://schemas.openxmlformats.org/officeDocument/2006/relationships" r:embed="rId1718982135">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xmlns:wp14="http://schemas.microsoft.com/office/word/2010/wordml" w14:paraId="3C492DC0" wp14:textId="2F5FC224">
      <w:pPr>
        <w:pStyle w:val="ListBullet"/>
        <w:spacing w:before="0" w:after="60" w:line="276" w:lineRule="auto"/>
        <w:ind w:left="360"/>
        <w:rPr/>
      </w:pPr>
      <w:r w:rsidRPr="6FB8C2A3" w:rsidR="6FB8C2A3">
        <w:rPr>
          <w:b w:val="1"/>
          <w:bCs w:val="1"/>
          <w:color w:val="1B365D"/>
        </w:rPr>
        <w:t xml:space="preserve">Income Outliers: </w:t>
      </w:r>
      <w:r w:rsidR="6FB8C2A3">
        <w:rPr/>
        <w:t xml:space="preserve"> income levels </w:t>
      </w:r>
      <w:r w:rsidR="6C2C921F">
        <w:rPr/>
        <w:t>&gt;</w:t>
      </w:r>
      <w:r w:rsidR="6FB8C2A3">
        <w:rPr/>
        <w:t xml:space="preserve"> $600,000 </w:t>
      </w:r>
    </w:p>
    <w:p xmlns:wp14="http://schemas.microsoft.com/office/word/2010/wordml" w14:paraId="62588912" wp14:textId="12DFC38C">
      <w:pPr>
        <w:pStyle w:val="ListBullet"/>
        <w:spacing w:before="0" w:after="60" w:line="276" w:lineRule="auto"/>
        <w:ind w:left="360"/>
        <w:rPr/>
      </w:pPr>
      <w:r w:rsidRPr="6FB8C2A3" w:rsidR="6FB8C2A3">
        <w:rPr>
          <w:b w:val="1"/>
          <w:bCs w:val="1"/>
          <w:color w:val="1B365D"/>
        </w:rPr>
        <w:t xml:space="preserve">Age Outliers: </w:t>
      </w:r>
      <w:r w:rsidR="6FB8C2A3">
        <w:rPr/>
        <w:t xml:space="preserve"> </w:t>
      </w:r>
      <w:r w:rsidR="6C282CE2">
        <w:rPr/>
        <w:t xml:space="preserve">age </w:t>
      </w:r>
      <w:r w:rsidR="6C282CE2">
        <w:rPr/>
        <w:t>&gt;  90</w:t>
      </w:r>
      <w:r w:rsidR="6C282CE2">
        <w:rPr/>
        <w:t xml:space="preserve"> years</w:t>
      </w:r>
    </w:p>
    <w:p xmlns:wp14="http://schemas.microsoft.com/office/word/2010/wordml" w14:paraId="6D9E82E9" wp14:noSpellErr="1" wp14:textId="6AA5EAE5">
      <w:pPr>
        <w:spacing w:before="0" w:after="120" w:line="276" w:lineRule="auto"/>
      </w:pPr>
      <w:r w:rsidR="6FB8C2A3">
        <w:rPr/>
        <w:t>These extreme anomalies were systematically filtered out during EDA, yielding a cleaned, noise-reduced dataset (`df_cleaned`) that preserves structural integrity while preventing distance inflation.</w:t>
      </w:r>
    </w:p>
    <w:p xmlns:wp14="http://schemas.microsoft.com/office/word/2010/wordml" w14:paraId="79337234" wp14:textId="77777777">
      <w:pPr>
        <w:keepNext/>
        <w:spacing w:before="280" w:after="120"/>
      </w:pPr>
      <w:r>
        <w:rPr>
          <w:rFonts w:ascii="Calibri" w:hAnsi="Calibri"/>
          <w:b/>
          <w:color w:val="008080"/>
          <w:sz w:val="28"/>
        </w:rPr>
        <w:t>5.2 Correlation Heatmap Insights</w:t>
      </w:r>
    </w:p>
    <w:p xmlns:wp14="http://schemas.microsoft.com/office/word/2010/wordml" w14:paraId="395D32F3" wp14:textId="77777777">
      <w:pPr>
        <w:spacing w:before="0" w:after="120" w:line="276" w:lineRule="auto"/>
      </w:pPr>
      <w:r w:rsidR="6FB8C2A3">
        <w:rPr/>
        <w:t>A correlation matrix heatmap was generated across all numerical features in `df_cleaned` to evaluate co-linear dynamics:</w:t>
      </w:r>
    </w:p>
    <w:p w:rsidR="44508F1A" w:rsidP="6FB8C2A3" w:rsidRDefault="44508F1A" w14:paraId="0E53B540" w14:textId="290CC3A2">
      <w:pPr>
        <w:pStyle w:val="Normal"/>
        <w:spacing w:before="0" w:after="120" w:line="276" w:lineRule="auto"/>
      </w:pPr>
      <w:r w:rsidR="44508F1A">
        <w:drawing>
          <wp:inline wp14:editId="20E280C3" wp14:anchorId="6DDA6BA7">
            <wp:extent cx="5943600" cy="4981575"/>
            <wp:effectExtent l="0" t="0" r="0" b="0"/>
            <wp:docPr id="655001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5001571" name="Picture 655001571"/>
                    <pic:cNvPicPr/>
                  </pic:nvPicPr>
                  <pic:blipFill>
                    <a:blip xmlns:r="http://schemas.openxmlformats.org/officeDocument/2006/relationships" r:embed="rId141194774">
                      <a:extLst>
                        <a:ext uri="{28A0092B-C50C-407E-A947-70E740481C1C}">
                          <a14:useLocalDpi xmlns:a14="http://schemas.microsoft.com/office/drawing/2010/main"/>
                        </a:ext>
                      </a:extLst>
                    </a:blip>
                    <a:stretch>
                      <a:fillRect/>
                    </a:stretch>
                  </pic:blipFill>
                  <pic:spPr>
                    <a:xfrm>
                      <a:off x="0" y="0"/>
                      <a:ext cx="5943600" cy="4981575"/>
                    </a:xfrm>
                    <a:prstGeom prst="rect">
                      <a:avLst/>
                    </a:prstGeom>
                  </pic:spPr>
                </pic:pic>
              </a:graphicData>
            </a:graphic>
          </wp:inline>
        </w:drawing>
      </w:r>
    </w:p>
    <w:p xmlns:wp14="http://schemas.microsoft.com/office/word/2010/wordml" w14:paraId="64C0FBD1" wp14:textId="77777777">
      <w:pPr>
        <w:pStyle w:val="ListBullet"/>
        <w:spacing w:before="0" w:after="60" w:line="276" w:lineRule="auto"/>
        <w:ind w:left="360"/>
        <w:rPr/>
      </w:pPr>
      <w:r w:rsidRPr="6FB8C2A3" w:rsidR="6FB8C2A3">
        <w:rPr>
          <w:b w:val="1"/>
          <w:bCs w:val="1"/>
          <w:color w:val="1B365D"/>
        </w:rPr>
        <w:t xml:space="preserve">Income vs. Total Spending: </w:t>
      </w:r>
      <w:r w:rsidR="6FB8C2A3">
        <w:rPr/>
        <w:t xml:space="preserve"> Strong positive correlation (r ≈ 0.79) between household income and total monetary spending. High-income customers spend significantly more.</w:t>
      </w:r>
    </w:p>
    <w:p xmlns:wp14="http://schemas.microsoft.com/office/word/2010/wordml" w14:paraId="3E770F0D" wp14:textId="77777777">
      <w:pPr>
        <w:pStyle w:val="ListBullet"/>
        <w:spacing w:before="0" w:after="60" w:line="276" w:lineRule="auto"/>
        <w:ind w:left="360"/>
        <w:rPr/>
      </w:pPr>
      <w:r w:rsidRPr="6FB8C2A3" w:rsidR="6FB8C2A3">
        <w:rPr>
          <w:b w:val="1"/>
          <w:bCs w:val="1"/>
          <w:color w:val="1B365D"/>
        </w:rPr>
        <w:t xml:space="preserve">Spending vs. Channel Frequencies: </w:t>
      </w:r>
      <w:r w:rsidR="6FB8C2A3">
        <w:rPr/>
        <w:t xml:space="preserve"> `Total_spending` showed robust positive correlations with `NumCatalogPurchases` (r ≈ 0.78), `NumStorePurchases` (r ≈ 0.67), and `NumWebPurchases` (r ≈ 0.55).</w:t>
      </w:r>
    </w:p>
    <w:p xmlns:wp14="http://schemas.microsoft.com/office/word/2010/wordml" w14:paraId="55BA7885" wp14:textId="77777777">
      <w:pPr>
        <w:pStyle w:val="ListBullet"/>
        <w:spacing w:before="0" w:after="60" w:line="276" w:lineRule="auto"/>
        <w:ind w:left="360"/>
        <w:rPr/>
      </w:pPr>
      <w:r w:rsidRPr="6FB8C2A3" w:rsidR="6FB8C2A3">
        <w:rPr>
          <w:b w:val="1"/>
          <w:bCs w:val="1"/>
          <w:color w:val="1B365D"/>
        </w:rPr>
        <w:t xml:space="preserve">Children vs. Purchasing Pattern: </w:t>
      </w:r>
      <w:r w:rsidR="6FB8C2A3">
        <w:rPr/>
        <w:t xml:space="preserve"> `Total_childrens` exhibited strong negative correlations with `Total_spending` (r ≈ -0.50) and `NumCatalogPurchases` (r ≈ -0.44), but positive correlation with `NumWebVisitsMonth` (r ≈ 0.45). Families with more children visit the website more frequently but spend significantly less.</w:t>
      </w:r>
    </w:p>
    <w:p xmlns:wp14="http://schemas.microsoft.com/office/word/2010/wordml" w14:paraId="4E38B90D" wp14:textId="77777777">
      <w:pPr>
        <w:keepNext/>
        <w:spacing w:before="360" w:after="160"/>
        <w:pBdr>
          <w:bottom w:val="single" w:color="1B365D" w:sz="6" w:space="2"/>
        </w:pBdr>
      </w:pPr>
      <w:r>
        <w:rPr>
          <w:rFonts w:ascii="Georgia" w:hAnsi="Georgia"/>
          <w:b/>
          <w:color w:val="1B365D"/>
          <w:sz w:val="36"/>
        </w:rPr>
        <w:t>6. Feature Encoding, Scaling, &amp; PCA Visualization</w:t>
      </w:r>
    </w:p>
    <w:p xmlns:wp14="http://schemas.microsoft.com/office/word/2010/wordml" w14:paraId="092C44C2" wp14:textId="77777777">
      <w:pPr>
        <w:spacing w:before="0" w:after="120" w:line="276" w:lineRule="auto"/>
      </w:pPr>
      <w:r>
        <w:t>Before feeding data into distance-based clustering algorithms, categorical variables were dummy-encoded and continuous numerical features were standard-scaled.</w:t>
      </w:r>
    </w:p>
    <w:p xmlns:wp14="http://schemas.microsoft.com/office/word/2010/wordml" w14:paraId="4BA59AB2" wp14:textId="77777777">
      <w:pPr>
        <w:keepNext/>
        <w:spacing w:before="280" w:after="120"/>
      </w:pPr>
      <w:r>
        <w:rPr>
          <w:rFonts w:ascii="Calibri" w:hAnsi="Calibri"/>
          <w:b/>
          <w:color w:val="008080"/>
          <w:sz w:val="28"/>
        </w:rPr>
        <w:t>6.1 Encoding &amp; Standard Scaling</w:t>
      </w:r>
    </w:p>
    <w:p xmlns:wp14="http://schemas.microsoft.com/office/word/2010/wordml" w14:paraId="571341AA" wp14:textId="77777777">
      <w:pPr>
        <w:pStyle w:val="ListBullet"/>
        <w:spacing w:before="0" w:after="60" w:line="276" w:lineRule="auto"/>
        <w:ind w:left="360"/>
        <w:rPr/>
      </w:pPr>
      <w:r w:rsidRPr="6FB8C2A3" w:rsidR="6FB8C2A3">
        <w:rPr>
          <w:b w:val="1"/>
          <w:bCs w:val="1"/>
          <w:color w:val="1B365D"/>
        </w:rPr>
        <w:t xml:space="preserve">Categorical Encoding: </w:t>
      </w:r>
      <w:r w:rsidR="6FB8C2A3">
        <w:rPr/>
        <w:t xml:space="preserve"> Categorical columns `Education` and `Living_with` were converted into numeric representations via one-hot encoding / ordinal mapping.</w:t>
      </w:r>
    </w:p>
    <w:p xmlns:wp14="http://schemas.microsoft.com/office/word/2010/wordml" w14:paraId="446B4AE9" wp14:textId="77777777">
      <w:pPr>
        <w:pStyle w:val="ListBullet"/>
        <w:spacing w:before="0" w:after="60" w:line="276" w:lineRule="auto"/>
        <w:ind w:left="360"/>
        <w:rPr/>
      </w:pPr>
      <w:r w:rsidRPr="6FB8C2A3" w:rsidR="6FB8C2A3">
        <w:rPr>
          <w:b w:val="1"/>
          <w:bCs w:val="1"/>
          <w:color w:val="1B365D"/>
        </w:rPr>
        <w:t xml:space="preserve">Standardization (`StandardScaler`): </w:t>
      </w:r>
      <w:r w:rsidR="6FB8C2A3">
        <w:rPr/>
        <w:t xml:space="preserve"> Distance calculations (e.g., Euclidean) are dominated by features with large ranges (e.g., Income ~$50,000 vs Total_childrens ~1). All features were transformed using `StandardScaler` to achieve zero mean and unit variance ($Z = \frac{X - \mu}{\sigma}$).</w:t>
      </w:r>
    </w:p>
    <w:p xmlns:wp14="http://schemas.microsoft.com/office/word/2010/wordml" w14:paraId="7598B99D" wp14:textId="77777777">
      <w:pPr>
        <w:keepNext/>
        <w:spacing w:before="280" w:after="120"/>
      </w:pPr>
      <w:r>
        <w:rPr>
          <w:rFonts w:ascii="Calibri" w:hAnsi="Calibri"/>
          <w:b/>
          <w:color w:val="008080"/>
          <w:sz w:val="28"/>
        </w:rPr>
        <w:t>6.2 Dimensionality Reduction via PCA (2D &amp; 3D)</w:t>
      </w:r>
    </w:p>
    <w:p xmlns:wp14="http://schemas.microsoft.com/office/word/2010/wordml" w14:paraId="6A5BECA9" wp14:textId="26888794">
      <w:pPr>
        <w:spacing w:before="0" w:after="120" w:line="276" w:lineRule="auto"/>
      </w:pPr>
      <w:r w:rsidR="6FB8C2A3">
        <w:rPr/>
        <w:t>Principal Component Analysis (PCA) was applied to project the high-dimensional feature space (1</w:t>
      </w:r>
      <w:r w:rsidR="14ADE871">
        <w:rPr/>
        <w:t>8</w:t>
      </w:r>
      <w:r w:rsidR="6FB8C2A3">
        <w:rPr/>
        <w:t xml:space="preserve"> dimensions) onto lower-dimensional subspaces for structural inspection and noise reduction.</w:t>
      </w:r>
    </w:p>
    <w:p xmlns:wp14="http://schemas.microsoft.com/office/word/2010/wordml" w14:paraId="5C26D6F4" wp14:textId="676AFF83">
      <w:pPr>
        <w:pStyle w:val="ListBullet"/>
        <w:spacing w:before="0" w:after="60" w:line="276" w:lineRule="auto"/>
        <w:ind w:left="360"/>
        <w:rPr/>
      </w:pPr>
      <w:r w:rsidRPr="6FB8C2A3" w:rsidR="6FB8C2A3">
        <w:rPr>
          <w:b w:val="1"/>
          <w:bCs w:val="1"/>
          <w:color w:val="1B365D"/>
        </w:rPr>
        <w:t xml:space="preserve">Principal Component 2 (PC2): </w:t>
      </w:r>
      <w:r w:rsidR="6FB8C2A3">
        <w:rPr/>
        <w:t xml:space="preserve"> </w:t>
      </w:r>
      <w:r w:rsidR="49BF8F9B">
        <w:rPr/>
        <w:t xml:space="preserve">18 dimensions to 2 Dimension </w:t>
      </w:r>
    </w:p>
    <w:p w:rsidR="49BF8F9B" w:rsidP="6FB8C2A3" w:rsidRDefault="49BF8F9B" w14:paraId="1DC704CB" w14:textId="7DC2FD31">
      <w:pPr>
        <w:pStyle w:val="ListBullet"/>
        <w:numPr>
          <w:ilvl w:val="0"/>
          <w:numId w:val="0"/>
        </w:numPr>
        <w:spacing w:before="0" w:after="60" w:line="276" w:lineRule="auto"/>
        <w:ind w:left="360"/>
      </w:pPr>
      <w:r w:rsidR="49BF8F9B">
        <w:drawing>
          <wp:inline wp14:editId="4CFB7ABF" wp14:anchorId="253739FE">
            <wp:extent cx="4992634" cy="3803912"/>
            <wp:effectExtent l="0" t="0" r="0" b="0"/>
            <wp:docPr id="954085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085066" name="Picture 954085066"/>
                    <pic:cNvPicPr/>
                  </pic:nvPicPr>
                  <pic:blipFill>
                    <a:blip xmlns:r="http://schemas.openxmlformats.org/officeDocument/2006/relationships" r:embed="rId143904200">
                      <a:extLst>
                        <a:ext uri="{28A0092B-C50C-407E-A947-70E740481C1C}">
                          <a14:useLocalDpi xmlns:a14="http://schemas.microsoft.com/office/drawing/2010/main"/>
                        </a:ext>
                      </a:extLst>
                    </a:blip>
                    <a:stretch>
                      <a:fillRect/>
                    </a:stretch>
                  </pic:blipFill>
                  <pic:spPr>
                    <a:xfrm>
                      <a:off x="0" y="0"/>
                      <a:ext cx="4992634" cy="3803912"/>
                    </a:xfrm>
                    <a:prstGeom prst="rect">
                      <a:avLst/>
                    </a:prstGeom>
                  </pic:spPr>
                </pic:pic>
              </a:graphicData>
            </a:graphic>
          </wp:inline>
        </w:drawing>
      </w:r>
    </w:p>
    <w:p xmlns:wp14="http://schemas.microsoft.com/office/word/2010/wordml" w14:paraId="61FB2602" wp14:textId="46061A4E">
      <w:pPr>
        <w:pStyle w:val="ListBullet"/>
        <w:spacing w:before="0" w:after="60" w:line="276" w:lineRule="auto"/>
        <w:ind w:left="360"/>
        <w:rPr/>
      </w:pPr>
      <w:r w:rsidRPr="6FB8C2A3" w:rsidR="6FB8C2A3">
        <w:rPr>
          <w:b w:val="1"/>
          <w:bCs w:val="1"/>
          <w:color w:val="1B365D"/>
        </w:rPr>
        <w:t xml:space="preserve">Principal Component 3 (PC3): </w:t>
      </w:r>
      <w:r w:rsidR="6FB8C2A3">
        <w:rPr/>
        <w:t xml:space="preserve"> </w:t>
      </w:r>
      <w:r w:rsidR="684980EE">
        <w:rPr/>
        <w:t>18 dimensions to 3 Dimension</w:t>
      </w:r>
    </w:p>
    <w:p xmlns:wp14="http://schemas.microsoft.com/office/word/2010/wordml" w14:paraId="57D7BFB5" wp14:textId="2E38AA5B">
      <w:pPr>
        <w:pStyle w:val="ListBullet"/>
        <w:spacing w:before="0" w:after="60" w:line="276" w:lineRule="auto"/>
        <w:ind w:left="360"/>
        <w:rPr/>
      </w:pPr>
    </w:p>
    <w:p w:rsidR="684980EE" w:rsidP="6FB8C2A3" w:rsidRDefault="684980EE" w14:paraId="44BB884F" w14:textId="76A02484">
      <w:pPr>
        <w:pStyle w:val="ListBullet"/>
        <w:spacing w:before="0" w:after="60" w:line="276" w:lineRule="auto"/>
        <w:ind w:left="360"/>
        <w:rPr/>
      </w:pPr>
      <w:r w:rsidR="684980EE">
        <w:drawing>
          <wp:inline wp14:editId="166A1BEB" wp14:anchorId="3D0A52E6">
            <wp:extent cx="4489713" cy="4407417"/>
            <wp:effectExtent l="0" t="0" r="0" b="0"/>
            <wp:docPr id="576131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6131894" name="Picture 576131894"/>
                    <pic:cNvPicPr/>
                  </pic:nvPicPr>
                  <pic:blipFill>
                    <a:blip xmlns:r="http://schemas.openxmlformats.org/officeDocument/2006/relationships" r:embed="rId194810573">
                      <a:extLst>
                        <a:ext uri="{28A0092B-C50C-407E-A947-70E740481C1C}">
                          <a14:useLocalDpi xmlns:a14="http://schemas.microsoft.com/office/drawing/2010/main"/>
                        </a:ext>
                      </a:extLst>
                    </a:blip>
                    <a:stretch>
                      <a:fillRect/>
                    </a:stretch>
                  </pic:blipFill>
                  <pic:spPr>
                    <a:xfrm>
                      <a:off x="0" y="0"/>
                      <a:ext cx="4489713" cy="4407417"/>
                    </a:xfrm>
                    <a:prstGeom prst="rect">
                      <a:avLst/>
                    </a:prstGeom>
                  </pic:spPr>
                </pic:pic>
              </a:graphicData>
            </a:graphic>
          </wp:inline>
        </w:drawing>
      </w:r>
    </w:p>
    <w:p xmlns:wp14="http://schemas.microsoft.com/office/word/2010/wordml" w14:paraId="4805A165" wp14:textId="77777777">
      <w:pPr>
        <w:spacing w:before="0" w:after="120" w:line="276" w:lineRule="auto"/>
      </w:pPr>
      <w:r>
        <w:t>Cumulatively, 2D and 3D PCA variance plots demonstrated clear natural groupings and confirmed that 3 to 5 clusters were expected to describe the underlying data topology effectively.</w:t>
      </w:r>
    </w:p>
    <w:p xmlns:wp14="http://schemas.microsoft.com/office/word/2010/wordml" w14:paraId="46A97432" wp14:textId="77777777">
      <w:pPr>
        <w:keepNext/>
        <w:spacing w:before="360" w:after="160"/>
        <w:pBdr>
          <w:bottom w:val="single" w:color="1B365D" w:sz="6" w:space="2"/>
        </w:pBdr>
      </w:pPr>
      <w:r>
        <w:rPr>
          <w:rFonts w:ascii="Georgia" w:hAnsi="Georgia"/>
          <w:b/>
          <w:color w:val="1B365D"/>
          <w:sz w:val="36"/>
        </w:rPr>
        <w:t>7. Model Training, Evaluation, &amp; Selection</w:t>
      </w:r>
    </w:p>
    <w:p xmlns:wp14="http://schemas.microsoft.com/office/word/2010/wordml" w14:paraId="24527ACA" wp14:textId="77777777">
      <w:pPr>
        <w:spacing w:before="0" w:after="120" w:line="276" w:lineRule="auto"/>
      </w:pPr>
      <w:r>
        <w:t>To determine the optimal customer segmentation architecture, two prominent unsupervised clustering paradigms were implemented and rigorously compared: K-Means Clustering and Agglomerative Hierarchical Clustering.</w:t>
      </w:r>
    </w:p>
    <w:p xmlns:wp14="http://schemas.microsoft.com/office/word/2010/wordml" w14:paraId="261998D9" wp14:textId="77777777">
      <w:pPr>
        <w:keepNext/>
        <w:spacing w:before="280" w:after="120"/>
      </w:pPr>
      <w:r>
        <w:rPr>
          <w:rFonts w:ascii="Calibri" w:hAnsi="Calibri"/>
          <w:b/>
          <w:color w:val="008080"/>
          <w:sz w:val="28"/>
        </w:rPr>
        <w:t>7.1 K-Means Clustering &amp; K-Selection</w:t>
      </w:r>
    </w:p>
    <w:p xmlns:wp14="http://schemas.microsoft.com/office/word/2010/wordml" w14:paraId="638374B0" wp14:textId="77777777">
      <w:pPr>
        <w:spacing w:before="0" w:after="120" w:line="276" w:lineRule="auto"/>
      </w:pPr>
      <w:r>
        <w:t>Two independent quantitative validation techniques were combined to establish the optimal cluster count $K$ for K-Means:</w:t>
      </w:r>
    </w:p>
    <w:p xmlns:wp14="http://schemas.microsoft.com/office/word/2010/wordml" w14:paraId="1271B248" wp14:textId="64DA1A7C">
      <w:pPr>
        <w:pStyle w:val="ListBullet"/>
        <w:spacing w:before="0" w:after="60" w:line="276" w:lineRule="auto"/>
        <w:ind w:left="360"/>
        <w:rPr/>
      </w:pPr>
      <w:r w:rsidRPr="6FB8C2A3" w:rsidR="6FB8C2A3">
        <w:rPr>
          <w:b w:val="1"/>
          <w:bCs w:val="1"/>
          <w:color w:val="1B365D"/>
        </w:rPr>
        <w:t>1. Elbow Method (WCSS Curve)</w:t>
      </w:r>
      <w:r w:rsidRPr="6FB8C2A3" w:rsidR="6FB8C2A3">
        <w:rPr>
          <w:b w:val="1"/>
          <w:bCs w:val="1"/>
          <w:color w:val="1B365D"/>
        </w:rPr>
        <w:t xml:space="preserve">: </w:t>
      </w:r>
      <w:r w:rsidR="6FB8C2A3">
        <w:rPr/>
        <w:t xml:space="preserve"> Evaluated</w:t>
      </w:r>
      <w:r w:rsidR="6FB8C2A3">
        <w:rPr/>
        <w:t xml:space="preserve"> Within-Cluster Sum of Squares (WCSS / Inertia) across K </w:t>
      </w:r>
      <w:r w:rsidR="23BC5FFC">
        <w:rPr/>
        <w:t>=</w:t>
      </w:r>
      <w:r w:rsidR="6FB8C2A3">
        <w:rPr/>
        <w:t xml:space="preserve"> [2, </w:t>
      </w:r>
      <w:r w:rsidR="6FB8C2A3">
        <w:rPr/>
        <w:t>10]</w:t>
      </w:r>
      <w:r w:rsidR="6FB8C2A3">
        <w:rPr/>
        <w:t>. The inertia curve displayed a distinct 'elbow' inflection point at K = 4.</w:t>
      </w:r>
    </w:p>
    <w:p xmlns:wp14="http://schemas.microsoft.com/office/word/2010/wordml" w14:paraId="5AB1CD64" wp14:textId="23BE4126">
      <w:pPr>
        <w:pStyle w:val="ListBullet"/>
        <w:spacing w:before="0" w:after="60" w:line="276" w:lineRule="auto"/>
        <w:ind w:left="360"/>
        <w:rPr/>
      </w:pPr>
      <w:r w:rsidRPr="6FB8C2A3" w:rsidR="6FB8C2A3">
        <w:rPr>
          <w:b w:val="1"/>
          <w:bCs w:val="1"/>
          <w:color w:val="1B365D"/>
        </w:rPr>
        <w:t>2. Silhouette Score Method</w:t>
      </w:r>
      <w:r w:rsidRPr="6FB8C2A3" w:rsidR="6FB8C2A3">
        <w:rPr>
          <w:b w:val="1"/>
          <w:bCs w:val="1"/>
          <w:color w:val="1B365D"/>
        </w:rPr>
        <w:t xml:space="preserve">: </w:t>
      </w:r>
      <w:r w:rsidR="6FB8C2A3">
        <w:rPr/>
        <w:t xml:space="preserve"> Computed</w:t>
      </w:r>
      <w:r w:rsidR="6FB8C2A3">
        <w:rPr/>
        <w:t xml:space="preserve"> Silhouette Coefficients</w:t>
      </w:r>
      <w:r w:rsidR="16E7CAD1">
        <w:rPr/>
        <w:t xml:space="preserve"> </w:t>
      </w:r>
      <w:r w:rsidR="6FB8C2A3">
        <w:rPr/>
        <w:t xml:space="preserve">across K </w:t>
      </w:r>
      <w:r w:rsidR="50CC02B0">
        <w:rPr/>
        <w:t>=</w:t>
      </w:r>
      <w:r w:rsidR="6FB8C2A3">
        <w:rPr/>
        <w:t xml:space="preserve"> [2, 10]. The silhouette score peaked at K = 4 (S-Score ≈ 0.35+), </w:t>
      </w:r>
      <w:r w:rsidR="6FB8C2A3">
        <w:rPr/>
        <w:t>indicating</w:t>
      </w:r>
      <w:r w:rsidR="6FB8C2A3">
        <w:rPr/>
        <w:t xml:space="preserve"> </w:t>
      </w:r>
      <w:r w:rsidR="6FB8C2A3">
        <w:rPr/>
        <w:t>optimal</w:t>
      </w:r>
      <w:r w:rsidR="6FB8C2A3">
        <w:rPr/>
        <w:t xml:space="preserve"> cluster tightness and separation.</w:t>
      </w:r>
    </w:p>
    <w:p w:rsidR="7BF4789E" w:rsidP="6FB8C2A3" w:rsidRDefault="7BF4789E" w14:paraId="6198C849" w14:textId="62C9391E">
      <w:pPr>
        <w:pStyle w:val="ListBullet"/>
        <w:spacing w:before="0" w:after="60" w:line="276" w:lineRule="auto"/>
        <w:ind w:left="0"/>
        <w:rPr/>
      </w:pPr>
      <w:r w:rsidR="7BF4789E">
        <w:drawing>
          <wp:inline wp14:editId="68E7C343" wp14:anchorId="005113A6">
            <wp:extent cx="5943600" cy="4038600"/>
            <wp:effectExtent l="0" t="0" r="0" b="0"/>
            <wp:docPr id="17149164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916460" name="Picture 1714916460"/>
                    <pic:cNvPicPr/>
                  </pic:nvPicPr>
                  <pic:blipFill>
                    <a:blip xmlns:r="http://schemas.openxmlformats.org/officeDocument/2006/relationships" r:embed="rId2083294871">
                      <a:extLst>
                        <a:ext uri="{28A0092B-C50C-407E-A947-70E740481C1C}">
                          <a14:useLocalDpi xmlns:a14="http://schemas.microsoft.com/office/drawing/2010/main"/>
                        </a:ext>
                      </a:extLst>
                    </a:blip>
                    <a:stretch>
                      <a:fillRect/>
                    </a:stretch>
                  </pic:blipFill>
                  <pic:spPr>
                    <a:xfrm>
                      <a:off x="0" y="0"/>
                      <a:ext cx="5943600" cy="4038600"/>
                    </a:xfrm>
                    <a:prstGeom prst="rect">
                      <a:avLst/>
                    </a:prstGeom>
                  </pic:spPr>
                </pic:pic>
              </a:graphicData>
            </a:graphic>
          </wp:inline>
        </w:drawing>
      </w:r>
    </w:p>
    <w:tbl>
      <w:tblPr>
        <w:tblW w:w="0" w:type="auto"/>
        <w:jc w:val="center"/>
        <w:tblLook w:val="04A0" w:firstRow="1" w:lastRow="0" w:firstColumn="1" w:lastColumn="0" w:noHBand="0" w:noVBand="1"/>
      </w:tblPr>
      <w:tblGrid>
        <w:gridCol w:w="9360"/>
      </w:tblGrid>
      <w:tr xmlns:wp14="http://schemas.microsoft.com/office/word/2010/wordml" w:rsidTr="6FB8C2A3" w14:paraId="55BC7E5C" wp14:textId="77777777">
        <w:tc>
          <w:tcPr>
            <w:tcW w:w="9360" w:type="dxa"/>
            <w:tcBorders>
              <w:top w:val="none"/>
              <w:left w:val="single" w:color="1B365D" w:sz="24"/>
              <w:bottom w:val="none"/>
              <w:right w:val="none"/>
            </w:tcBorders>
            <w:shd w:val="clear" w:color="auto" w:fill="F4F6F8"/>
            <w:tcMar>
              <w:top w:w="140" w:type="dxa"/>
              <w:left w:w="200" w:type="dxa"/>
              <w:bottom w:w="140" w:type="dxa"/>
              <w:left w:w="200" w:type="dxa"/>
              <w:right w:w="200" w:type="dxa"/>
            </w:tcMar>
            <w:tcBorders>
              <w:top w:val="none"/>
              <w:left w:val="single" w:color="1B365D" w:sz="24" w:space="0"/>
              <w:bottom w:val="none"/>
              <w:right w:val="none"/>
            </w:tcBorders>
          </w:tcPr>
          <w:p w14:paraId="54C1EA3D" wp14:textId="74C95943">
            <w:pPr>
              <w:spacing w:before="0" w:after="0" w:line="276" w:lineRule="auto"/>
            </w:pPr>
            <w:r w:rsidRPr="6FB8C2A3" w:rsidR="6FB8C2A3">
              <w:rPr>
                <w:b w:val="1"/>
                <w:bCs w:val="1"/>
                <w:color w:val="1B365D"/>
                <w:sz w:val="22"/>
                <w:szCs w:val="22"/>
              </w:rPr>
              <w:t>MODEL CONVERGENCE RESULT: OPTIMAL K = 4</w:t>
            </w:r>
            <w:r>
              <w:br/>
            </w:r>
            <w:r w:rsidRPr="6FB8C2A3" w:rsidR="6FB8C2A3">
              <w:rPr>
                <w:i w:val="1"/>
                <w:iCs w:val="1"/>
                <w:sz w:val="21"/>
                <w:szCs w:val="21"/>
              </w:rPr>
              <w:t xml:space="preserve">By overlaying the WCSS Elbow curve and the Silhouette Score curve on a combined dual-axis plot, K = 4 was conclusively </w:t>
            </w:r>
            <w:r w:rsidRPr="6FB8C2A3" w:rsidR="6FB8C2A3">
              <w:rPr>
                <w:i w:val="1"/>
                <w:iCs w:val="1"/>
                <w:sz w:val="21"/>
                <w:szCs w:val="21"/>
              </w:rPr>
              <w:t>validated</w:t>
            </w:r>
            <w:r w:rsidRPr="6FB8C2A3" w:rsidR="6FB8C2A3">
              <w:rPr>
                <w:i w:val="1"/>
                <w:iCs w:val="1"/>
                <w:sz w:val="21"/>
                <w:szCs w:val="21"/>
              </w:rPr>
              <w:t xml:space="preserve"> as the mathematical sweet spot for model convergence.</w:t>
            </w:r>
          </w:p>
        </w:tc>
      </w:tr>
    </w:tbl>
    <w:p xmlns:wp14="http://schemas.microsoft.com/office/word/2010/wordml" w14:paraId="6A05A809" wp14:textId="77777777">
      <w:pPr>
        <w:spacing w:before="0" w:after="120"/>
      </w:pPr>
    </w:p>
    <w:p xmlns:wp14="http://schemas.microsoft.com/office/word/2010/wordml" w14:paraId="0AD64867" wp14:textId="77777777">
      <w:pPr>
        <w:keepNext/>
        <w:spacing w:before="280" w:after="120"/>
      </w:pPr>
      <w:r>
        <w:rPr>
          <w:rFonts w:ascii="Calibri" w:hAnsi="Calibri"/>
          <w:b/>
          <w:color w:val="008080"/>
          <w:sz w:val="28"/>
        </w:rPr>
        <w:t>7.2 Model Comparison: K-Means vs. Agglomerative Clustering</w:t>
      </w:r>
    </w:p>
    <w:p xmlns:wp14="http://schemas.microsoft.com/office/word/2010/wordml" w14:paraId="20527E6D" wp14:textId="5EF7F860">
      <w:pPr>
        <w:spacing w:before="0" w:after="120" w:line="276" w:lineRule="auto"/>
      </w:pPr>
      <w:r w:rsidR="6FB8C2A3">
        <w:rPr/>
        <w:t>Both algorithms were trained using K = 4 clusters, and their resulting spatial partitions were visualized in 3D projection scatter plots using PCA coordinates:</w:t>
      </w:r>
    </w:p>
    <w:p w:rsidR="2E9FFFEB" w:rsidP="6FB8C2A3" w:rsidRDefault="2E9FFFEB" w14:paraId="4432927E" w14:textId="3A452853">
      <w:pPr>
        <w:pStyle w:val="ListParagraph"/>
        <w:numPr>
          <w:ilvl w:val="0"/>
          <w:numId w:val="14"/>
        </w:numPr>
        <w:spacing w:before="0" w:after="120"/>
        <w:rPr>
          <w:color w:val="222222"/>
          <w:sz w:val="22"/>
          <w:szCs w:val="22"/>
        </w:rPr>
      </w:pPr>
      <w:r w:rsidRPr="6FB8C2A3" w:rsidR="2E9FFFEB">
        <w:rPr>
          <w:color w:val="222222"/>
          <w:sz w:val="22"/>
          <w:szCs w:val="22"/>
        </w:rPr>
        <w:t>OUTPUT PROJECTION 3D – VIEW USING SAME PCA DATA.</w:t>
      </w:r>
    </w:p>
    <w:p w:rsidR="2E9FFFEB" w:rsidP="6FB8C2A3" w:rsidRDefault="2E9FFFEB" w14:paraId="382F99A5" w14:textId="0D3F3745">
      <w:pPr>
        <w:pStyle w:val="ListParagraph"/>
        <w:numPr>
          <w:ilvl w:val="0"/>
          <w:numId w:val="15"/>
        </w:numPr>
        <w:spacing w:before="0" w:after="120"/>
        <w:rPr>
          <w:color w:val="222222"/>
          <w:sz w:val="22"/>
          <w:szCs w:val="22"/>
        </w:rPr>
      </w:pPr>
      <w:r w:rsidRPr="6FB8C2A3" w:rsidR="2E9FFFEB">
        <w:rPr>
          <w:color w:val="222222"/>
          <w:sz w:val="22"/>
          <w:szCs w:val="22"/>
        </w:rPr>
        <w:t>K-means View</w:t>
      </w:r>
    </w:p>
    <w:p w:rsidR="2E9FFFEB" w:rsidP="6FB8C2A3" w:rsidRDefault="2E9FFFEB" w14:paraId="2FF10C5F" w14:textId="35547233">
      <w:pPr>
        <w:pStyle w:val="ListParagraph"/>
        <w:spacing w:before="0" w:after="120"/>
        <w:ind w:left="1080"/>
      </w:pPr>
      <w:r w:rsidR="2E9FFFEB">
        <w:drawing>
          <wp:inline wp14:editId="4341240B" wp14:anchorId="095DCD96">
            <wp:extent cx="4489713" cy="4407417"/>
            <wp:effectExtent l="0" t="0" r="0" b="0"/>
            <wp:docPr id="11473542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018069" name="Picture 946018069"/>
                    <pic:cNvPicPr/>
                  </pic:nvPicPr>
                  <pic:blipFill>
                    <a:blip xmlns:r="http://schemas.openxmlformats.org/officeDocument/2006/relationships" r:embed="rId2140240956">
                      <a:extLst>
                        <a:ext uri="{28A0092B-C50C-407E-A947-70E740481C1C}">
                          <a14:useLocalDpi xmlns:a14="http://schemas.microsoft.com/office/drawing/2010/main"/>
                        </a:ext>
                      </a:extLst>
                    </a:blip>
                    <a:stretch>
                      <a:fillRect/>
                    </a:stretch>
                  </pic:blipFill>
                  <pic:spPr>
                    <a:xfrm>
                      <a:off x="0" y="0"/>
                      <a:ext cx="4489713" cy="4407417"/>
                    </a:xfrm>
                    <a:prstGeom prst="rect">
                      <a:avLst/>
                    </a:prstGeom>
                  </pic:spPr>
                </pic:pic>
              </a:graphicData>
            </a:graphic>
          </wp:inline>
        </w:drawing>
      </w:r>
    </w:p>
    <w:p w:rsidR="2E9FFFEB" w:rsidP="6FB8C2A3" w:rsidRDefault="2E9FFFEB" w14:paraId="01911F6D" w14:textId="1765E9B3">
      <w:pPr>
        <w:pStyle w:val="ListParagraph"/>
        <w:numPr>
          <w:ilvl w:val="0"/>
          <w:numId w:val="15"/>
        </w:numPr>
        <w:spacing w:before="0" w:after="120"/>
        <w:rPr>
          <w:color w:val="222222"/>
          <w:sz w:val="22"/>
          <w:szCs w:val="22"/>
        </w:rPr>
      </w:pPr>
      <w:r w:rsidRPr="6FB8C2A3" w:rsidR="2E9FFFEB">
        <w:rPr>
          <w:color w:val="222222"/>
          <w:sz w:val="22"/>
          <w:szCs w:val="22"/>
        </w:rPr>
        <w:t>Agglomerative Clustering View</w:t>
      </w:r>
    </w:p>
    <w:p w:rsidR="2E9FFFEB" w:rsidP="6FB8C2A3" w:rsidRDefault="2E9FFFEB" w14:paraId="03095878" w14:textId="5C439961">
      <w:pPr>
        <w:pStyle w:val="ListParagraph"/>
        <w:spacing w:before="0" w:after="120"/>
        <w:ind w:left="1080"/>
      </w:pPr>
      <w:r w:rsidR="2E9FFFEB">
        <w:drawing>
          <wp:inline wp14:editId="4605983F" wp14:anchorId="34E258BF">
            <wp:extent cx="4489713" cy="4407417"/>
            <wp:effectExtent l="0" t="0" r="0" b="0"/>
            <wp:docPr id="208130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062932" name="Picture 331062932"/>
                    <pic:cNvPicPr/>
                  </pic:nvPicPr>
                  <pic:blipFill>
                    <a:blip xmlns:r="http://schemas.openxmlformats.org/officeDocument/2006/relationships" r:embed="rId127687222">
                      <a:extLst>
                        <a:ext uri="{28A0092B-C50C-407E-A947-70E740481C1C}">
                          <a14:useLocalDpi xmlns:a14="http://schemas.microsoft.com/office/drawing/2010/main"/>
                        </a:ext>
                      </a:extLst>
                    </a:blip>
                    <a:stretch>
                      <a:fillRect/>
                    </a:stretch>
                  </pic:blipFill>
                  <pic:spPr>
                    <a:xfrm>
                      <a:off x="0" y="0"/>
                      <a:ext cx="4489713" cy="4407417"/>
                    </a:xfrm>
                    <a:prstGeom prst="rect">
                      <a:avLst/>
                    </a:prstGeom>
                  </pic:spPr>
                </pic:pic>
              </a:graphicData>
            </a:graphic>
          </wp:inline>
        </w:drawing>
      </w:r>
    </w:p>
    <w:p w:rsidR="6FB8C2A3" w:rsidP="6FB8C2A3" w:rsidRDefault="6FB8C2A3" w14:paraId="7F3B16DC" w14:textId="7414FB46">
      <w:pPr>
        <w:spacing w:before="0" w:after="120" w:line="276" w:lineRule="auto"/>
      </w:pPr>
    </w:p>
    <w:tbl>
      <w:tblPr>
        <w:tblW w:w="0" w:type="auto"/>
        <w:jc w:val="center"/>
        <w:tblLook w:val="04A0" w:firstRow="1" w:lastRow="0" w:firstColumn="1" w:lastColumn="0" w:noHBand="0" w:noVBand="1"/>
        <w:tblBorders>
          <w:top w:val="single" w:color="D3D3D3" w:sz="4" w:space="0"/>
          <w:bottom w:val="single" w:color="1B365D" w:sz="8" w:space="0"/>
          <w:left w:val="none"/>
          <w:right w:val="none"/>
          <w:insideH w:val="single" w:color="D3D3D3" w:sz="4" w:space="0"/>
          <w:insideV w:val="none"/>
        </w:tblBorders>
      </w:tblPr>
      <w:tblGrid>
        <w:gridCol w:w="3120"/>
        <w:gridCol w:w="3120"/>
        <w:gridCol w:w="3120"/>
      </w:tblGrid>
      <w:tr xmlns:wp14="http://schemas.microsoft.com/office/word/2010/wordml" w14:paraId="17D1F2D1" wp14:textId="77777777">
        <w:tc>
          <w:tcPr>
            <w:tcW w:w="3120" w:type="dxa"/>
            <w:shd w:fill="1B365D"/>
            <w:tcMar>
              <w:top w:w="100" w:type="dxa"/>
              <w:bottom w:w="100" w:type="dxa"/>
              <w:left w:w="120" w:type="dxa"/>
              <w:right w:w="120" w:type="dxa"/>
            </w:tcMar>
          </w:tcPr>
          <w:p w14:paraId="5D701B07" wp14:textId="77777777">
            <w:r>
              <w:rPr>
                <w:b/>
                <w:color w:val="FFFFFF"/>
              </w:rPr>
              <w:t>Evaluation Criterion</w:t>
            </w:r>
          </w:p>
        </w:tc>
        <w:tc>
          <w:tcPr>
            <w:tcW w:w="3120" w:type="dxa"/>
            <w:shd w:fill="1B365D"/>
            <w:tcMar>
              <w:top w:w="100" w:type="dxa"/>
              <w:bottom w:w="100" w:type="dxa"/>
              <w:left w:w="120" w:type="dxa"/>
              <w:right w:w="120" w:type="dxa"/>
            </w:tcMar>
          </w:tcPr>
          <w:p w14:paraId="56869BC7" wp14:textId="77777777">
            <w:r>
              <w:rPr>
                <w:b/>
                <w:color w:val="FFFFFF"/>
              </w:rPr>
              <w:t>K-Means Clustering (K=4)</w:t>
            </w:r>
          </w:p>
        </w:tc>
        <w:tc>
          <w:tcPr>
            <w:tcW w:w="3120" w:type="dxa"/>
            <w:shd w:fill="1B365D"/>
            <w:tcMar>
              <w:top w:w="100" w:type="dxa"/>
              <w:bottom w:w="100" w:type="dxa"/>
              <w:left w:w="120" w:type="dxa"/>
              <w:right w:w="120" w:type="dxa"/>
            </w:tcMar>
          </w:tcPr>
          <w:p w14:paraId="143A356C" wp14:textId="77777777">
            <w:r>
              <w:rPr>
                <w:b/>
                <w:color w:val="FFFFFF"/>
              </w:rPr>
              <w:t>Agglomerative Clustering (n=4)</w:t>
            </w:r>
          </w:p>
        </w:tc>
      </w:tr>
      <w:tr xmlns:wp14="http://schemas.microsoft.com/office/word/2010/wordml" w14:paraId="229CCCB1" wp14:textId="77777777">
        <w:tc>
          <w:tcPr>
            <w:tcW w:w="3120" w:type="dxa"/>
            <w:shd w:fill="FFFFFF"/>
            <w:tcMar>
              <w:top w:w="80" w:type="dxa"/>
              <w:bottom w:w="80" w:type="dxa"/>
              <w:left w:w="100" w:type="dxa"/>
              <w:right w:w="100" w:type="dxa"/>
            </w:tcMar>
          </w:tcPr>
          <w:p w14:paraId="29D4272D" wp14:textId="77777777">
            <w:pPr>
              <w:spacing w:after="40" w:line="276" w:lineRule="auto"/>
            </w:pPr>
            <w:r>
              <w:t>Cluster Boundary Density</w:t>
            </w:r>
          </w:p>
        </w:tc>
        <w:tc>
          <w:tcPr>
            <w:tcW w:w="3120" w:type="dxa"/>
            <w:shd w:fill="FFFFFF"/>
            <w:tcMar>
              <w:top w:w="80" w:type="dxa"/>
              <w:bottom w:w="80" w:type="dxa"/>
              <w:left w:w="100" w:type="dxa"/>
              <w:right w:w="100" w:type="dxa"/>
            </w:tcMar>
          </w:tcPr>
          <w:p w14:paraId="5E01E94C" wp14:textId="77777777">
            <w:pPr>
              <w:spacing w:after="40" w:line="276" w:lineRule="auto"/>
            </w:pPr>
            <w:r>
              <w:t>Spherical assumptions lead to slight overlap along cluster peripheries.</w:t>
            </w:r>
          </w:p>
        </w:tc>
        <w:tc>
          <w:tcPr>
            <w:tcW w:w="3120" w:type="dxa"/>
            <w:shd w:fill="FFFFFF"/>
            <w:tcMar>
              <w:top w:w="80" w:type="dxa"/>
              <w:bottom w:w="80" w:type="dxa"/>
              <w:left w:w="100" w:type="dxa"/>
              <w:right w:w="100" w:type="dxa"/>
            </w:tcMar>
          </w:tcPr>
          <w:p w14:paraId="4B0D82B1" wp14:textId="77777777">
            <w:pPr>
              <w:spacing w:after="40" w:line="276" w:lineRule="auto"/>
            </w:pPr>
            <w:r>
              <w:t>Tighter, more distinct cluster boundaries without artificial spherical constraints.</w:t>
            </w:r>
          </w:p>
        </w:tc>
      </w:tr>
      <w:tr xmlns:wp14="http://schemas.microsoft.com/office/word/2010/wordml" w14:paraId="509CF23E" wp14:textId="77777777">
        <w:tc>
          <w:tcPr>
            <w:tcW w:w="3120" w:type="dxa"/>
            <w:shd w:fill="F9FAFC"/>
            <w:tcMar>
              <w:top w:w="80" w:type="dxa"/>
              <w:bottom w:w="80" w:type="dxa"/>
              <w:left w:w="100" w:type="dxa"/>
              <w:right w:w="100" w:type="dxa"/>
            </w:tcMar>
          </w:tcPr>
          <w:p w14:paraId="066326CC" wp14:textId="77777777">
            <w:pPr>
              <w:spacing w:after="40" w:line="276" w:lineRule="auto"/>
            </w:pPr>
            <w:r>
              <w:t>Outlier Sensitivity</w:t>
            </w:r>
          </w:p>
        </w:tc>
        <w:tc>
          <w:tcPr>
            <w:tcW w:w="3120" w:type="dxa"/>
            <w:shd w:fill="F9FAFC"/>
            <w:tcMar>
              <w:top w:w="80" w:type="dxa"/>
              <w:bottom w:w="80" w:type="dxa"/>
              <w:left w:w="100" w:type="dxa"/>
              <w:right w:w="100" w:type="dxa"/>
            </w:tcMar>
          </w:tcPr>
          <w:p w14:paraId="483060E9" wp14:textId="77777777">
            <w:pPr>
              <w:spacing w:after="40" w:line="276" w:lineRule="auto"/>
            </w:pPr>
            <w:r>
              <w:t>Centroids shifted moderately by boundary variance.</w:t>
            </w:r>
          </w:p>
        </w:tc>
        <w:tc>
          <w:tcPr>
            <w:tcW w:w="3120" w:type="dxa"/>
            <w:shd w:fill="F9FAFC"/>
            <w:tcMar>
              <w:top w:w="80" w:type="dxa"/>
              <w:bottom w:w="80" w:type="dxa"/>
              <w:left w:w="100" w:type="dxa"/>
              <w:right w:w="100" w:type="dxa"/>
            </w:tcMar>
          </w:tcPr>
          <w:p w14:paraId="18DB7645" wp14:textId="77777777">
            <w:pPr>
              <w:spacing w:after="40" w:line="276" w:lineRule="auto"/>
            </w:pPr>
            <w:r>
              <w:t>Hierarchical linkage (Ward's method) isolated peripheral density variations cleanly.</w:t>
            </w:r>
          </w:p>
        </w:tc>
      </w:tr>
      <w:tr xmlns:wp14="http://schemas.microsoft.com/office/word/2010/wordml" w14:paraId="09EDBFF6" wp14:textId="77777777">
        <w:tc>
          <w:tcPr>
            <w:tcW w:w="3120" w:type="dxa"/>
            <w:shd w:fill="FFFFFF"/>
            <w:tcMar>
              <w:top w:w="80" w:type="dxa"/>
              <w:bottom w:w="80" w:type="dxa"/>
              <w:left w:w="100" w:type="dxa"/>
              <w:right w:w="100" w:type="dxa"/>
            </w:tcMar>
          </w:tcPr>
          <w:p w14:paraId="7C1D6998" wp14:textId="77777777">
            <w:pPr>
              <w:spacing w:after="40" w:line="276" w:lineRule="auto"/>
            </w:pPr>
            <w:r>
              <w:t>3D Visual Projection</w:t>
            </w:r>
          </w:p>
        </w:tc>
        <w:tc>
          <w:tcPr>
            <w:tcW w:w="3120" w:type="dxa"/>
            <w:shd w:fill="FFFFFF"/>
            <w:tcMar>
              <w:top w:w="80" w:type="dxa"/>
              <w:bottom w:w="80" w:type="dxa"/>
              <w:left w:w="100" w:type="dxa"/>
              <w:right w:w="100" w:type="dxa"/>
            </w:tcMar>
          </w:tcPr>
          <w:p w14:paraId="147C8ECB" wp14:textId="77777777">
            <w:pPr>
              <w:spacing w:after="40" w:line="276" w:lineRule="auto"/>
            </w:pPr>
            <w:r>
              <w:t>Visually moderate cluster separation along PC1-PC3 axes.</w:t>
            </w:r>
          </w:p>
        </w:tc>
        <w:tc>
          <w:tcPr>
            <w:tcW w:w="3120" w:type="dxa"/>
            <w:shd w:fill="FFFFFF"/>
            <w:tcMar>
              <w:top w:w="80" w:type="dxa"/>
              <w:bottom w:w="80" w:type="dxa"/>
              <w:left w:w="100" w:type="dxa"/>
              <w:right w:w="100" w:type="dxa"/>
            </w:tcMar>
          </w:tcPr>
          <w:p w14:paraId="5CAFDC5B" wp14:textId="77777777">
            <w:pPr>
              <w:spacing w:after="40" w:line="276" w:lineRule="auto"/>
            </w:pPr>
            <w:r>
              <w:t>Visually superior cluster formation and distinct spatial separation in 3D projection.</w:t>
            </w:r>
          </w:p>
        </w:tc>
      </w:tr>
      <w:tr xmlns:wp14="http://schemas.microsoft.com/office/word/2010/wordml" w14:paraId="23EEB56A" wp14:textId="77777777">
        <w:tc>
          <w:tcPr>
            <w:tcW w:w="3120" w:type="dxa"/>
            <w:shd w:fill="F9FAFC"/>
            <w:tcMar>
              <w:top w:w="80" w:type="dxa"/>
              <w:bottom w:w="80" w:type="dxa"/>
              <w:left w:w="100" w:type="dxa"/>
              <w:right w:w="100" w:type="dxa"/>
            </w:tcMar>
          </w:tcPr>
          <w:p w14:paraId="2CC20161" wp14:textId="77777777">
            <w:pPr>
              <w:spacing w:after="40" w:line="276" w:lineRule="auto"/>
            </w:pPr>
            <w:r>
              <w:t>Strategic Profiling Utility</w:t>
            </w:r>
          </w:p>
        </w:tc>
        <w:tc>
          <w:tcPr>
            <w:tcW w:w="3120" w:type="dxa"/>
            <w:shd w:fill="F9FAFC"/>
            <w:tcMar>
              <w:top w:w="80" w:type="dxa"/>
              <w:bottom w:w="80" w:type="dxa"/>
              <w:left w:w="100" w:type="dxa"/>
              <w:right w:w="100" w:type="dxa"/>
            </w:tcMar>
          </w:tcPr>
          <w:p w14:paraId="366E1C7E" wp14:textId="77777777">
            <w:pPr>
              <w:spacing w:after="40" w:line="276" w:lineRule="auto"/>
            </w:pPr>
            <w:r>
              <w:t>Good baseline profiles, but higher intra-cluster variance.</w:t>
            </w:r>
          </w:p>
        </w:tc>
        <w:tc>
          <w:tcPr>
            <w:tcW w:w="3120" w:type="dxa"/>
            <w:shd w:fill="F9FAFC"/>
            <w:tcMar>
              <w:top w:w="80" w:type="dxa"/>
              <w:bottom w:w="80" w:type="dxa"/>
              <w:left w:w="100" w:type="dxa"/>
              <w:right w:w="100" w:type="dxa"/>
            </w:tcMar>
          </w:tcPr>
          <w:p w14:paraId="4AF4DCEB" wp14:textId="77777777">
            <w:pPr>
              <w:spacing w:after="40" w:line="276" w:lineRule="auto"/>
            </w:pPr>
            <w:r>
              <w:t>Sharp, highly differentiated mean feature profiles across demographic and spending tiers.</w:t>
            </w:r>
          </w:p>
        </w:tc>
      </w:tr>
    </w:tbl>
    <w:p xmlns:wp14="http://schemas.microsoft.com/office/word/2010/wordml" w14:paraId="5A39BBE3" wp14:textId="77777777">
      <w:pPr>
        <w:spacing w:after="120"/>
      </w:pPr>
    </w:p>
    <w:tbl>
      <w:tblPr>
        <w:tblW w:w="0" w:type="auto"/>
        <w:jc w:val="center"/>
        <w:tblLook w:val="04A0" w:firstRow="1" w:lastRow="0" w:firstColumn="1" w:lastColumn="0" w:noHBand="0" w:noVBand="1"/>
      </w:tblPr>
      <w:tblGrid>
        <w:gridCol w:w="9360"/>
      </w:tblGrid>
      <w:tr xmlns:wp14="http://schemas.microsoft.com/office/word/2010/wordml" w14:paraId="0A00CDF0" wp14:textId="77777777">
        <w:tc>
          <w:tcPr>
            <w:tcW w:w="9360" w:type="dxa"/>
            <w:shd w:fill="F4F6F8"/>
            <w:tcMar>
              <w:top w:w="140" w:type="dxa"/>
              <w:bottom w:w="140" w:type="dxa"/>
              <w:left w:w="200" w:type="dxa"/>
              <w:right w:w="200" w:type="dxa"/>
            </w:tcMar>
            <w:tcBorders>
              <w:top w:val="none"/>
              <w:left w:val="single" w:color="1B365D" w:sz="24" w:space="0"/>
              <w:bottom w:val="none"/>
              <w:right w:val="none"/>
            </w:tcBorders>
          </w:tcPr>
          <w:p w14:paraId="08142B28" wp14:textId="77777777">
            <w:pPr>
              <w:spacing w:before="0" w:after="0" w:line="276" w:lineRule="auto"/>
            </w:pPr>
            <w:r>
              <w:rPr>
                <w:b/>
                <w:color w:val="1B365D"/>
                <w:sz w:val="22"/>
              </w:rPr>
              <w:t>FINAL MODEL DECISION</w:t>
            </w:r>
            <w:r>
              <w:rPr>
                <w:b/>
                <w:color w:val="1B365D"/>
                <w:sz w:val="22"/>
              </w:rPr>
              <w:br/>
            </w:r>
            <w:r>
              <w:rPr>
                <w:i/>
                <w:sz w:val="21"/>
              </w:rPr>
              <w:t>Conclusion: Visually and topologically, Agglomerative Hierarchical Clusters formed significantly better-defined boundaries than K-Means. Consequently, Agglomerative Clustering (n_clusters = 4) was selected as the champion model for customer profiling and characterization.</w:t>
            </w:r>
          </w:p>
        </w:tc>
      </w:tr>
    </w:tbl>
    <w:p xmlns:wp14="http://schemas.microsoft.com/office/word/2010/wordml" w14:paraId="41C8F396" wp14:textId="77777777">
      <w:pPr>
        <w:spacing w:before="0" w:after="120"/>
      </w:pPr>
    </w:p>
    <w:p xmlns:wp14="http://schemas.microsoft.com/office/word/2010/wordml" w14:paraId="36C395D9" wp14:textId="77777777">
      <w:pPr>
        <w:keepNext/>
        <w:spacing w:before="360" w:after="160"/>
        <w:pBdr>
          <w:bottom w:val="single" w:color="1B365D" w:sz="6" w:space="2"/>
        </w:pBdr>
      </w:pPr>
      <w:r>
        <w:rPr>
          <w:rFonts w:ascii="Georgia" w:hAnsi="Georgia"/>
          <w:b/>
          <w:color w:val="1B365D"/>
          <w:sz w:val="36"/>
        </w:rPr>
        <w:t>8. Cluster Profiling, Characterization, &amp; Insights</w:t>
      </w:r>
    </w:p>
    <w:p xmlns:wp14="http://schemas.microsoft.com/office/word/2010/wordml" w14:paraId="2EC195E3" wp14:textId="39B44FD3">
      <w:pPr>
        <w:spacing w:before="0" w:after="120" w:line="276" w:lineRule="auto"/>
      </w:pPr>
      <w:r w:rsidR="6FB8C2A3">
        <w:rPr/>
        <w:t xml:space="preserve">The cluster labels generated by Agglomerative Clustering were appended to the `df_cleaned` dataframe (`df_cleaned['Cluster']`). </w:t>
      </w:r>
    </w:p>
    <w:p xmlns:wp14="http://schemas.microsoft.com/office/word/2010/wordml" w14:paraId="228F5D0B" wp14:textId="1046458F">
      <w:pPr>
        <w:spacing w:before="0" w:after="120" w:line="276" w:lineRule="auto"/>
      </w:pPr>
      <w:r w:rsidR="6FB8C2A3">
        <w:rPr/>
        <w:t>Cluster summaries were calculated by computing the mean value of every feature per cluster, uncovering clear behavioral personas.</w:t>
      </w:r>
    </w:p>
    <w:p xmlns:wp14="http://schemas.microsoft.com/office/word/2010/wordml" w:rsidP="6FB8C2A3" w14:paraId="5472DF8E" wp14:textId="278A2C47">
      <w:pPr>
        <w:spacing w:before="0" w:after="120" w:line="276" w:lineRule="auto"/>
      </w:pPr>
    </w:p>
    <w:p xmlns:wp14="http://schemas.microsoft.com/office/word/2010/wordml" w:rsidP="6FB8C2A3" w14:paraId="5775CB8D" wp14:textId="3FC59B8A">
      <w:pPr>
        <w:pStyle w:val="ListParagraph"/>
        <w:numPr>
          <w:ilvl w:val="0"/>
          <w:numId w:val="16"/>
        </w:numPr>
        <w:spacing w:before="0" w:after="120" w:line="276" w:lineRule="auto"/>
        <w:rPr/>
      </w:pPr>
      <w:r w:rsidR="384490AD">
        <w:rPr/>
        <w:t>How many clusters in each groups</w:t>
      </w:r>
    </w:p>
    <w:p xmlns:wp14="http://schemas.microsoft.com/office/word/2010/wordml" w:rsidP="6FB8C2A3" w14:paraId="3F0CC4DA" wp14:textId="76612781">
      <w:pPr>
        <w:pStyle w:val="Normal"/>
        <w:spacing w:before="0" w:after="120" w:line="276" w:lineRule="auto"/>
      </w:pPr>
      <w:r w:rsidR="384490AD">
        <w:drawing>
          <wp:inline xmlns:wp14="http://schemas.microsoft.com/office/word/2010/wordprocessingDrawing" wp14:editId="01AB0476" wp14:anchorId="4A180C80">
            <wp:extent cx="5221234" cy="3950216"/>
            <wp:effectExtent l="0" t="0" r="0" b="0"/>
            <wp:docPr id="853823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823752" name="Picture 853823752"/>
                    <pic:cNvPicPr/>
                  </pic:nvPicPr>
                  <pic:blipFill>
                    <a:blip xmlns:r="http://schemas.openxmlformats.org/officeDocument/2006/relationships" r:embed="rId1766850696">
                      <a:extLst>
                        <a:ext uri="{28A0092B-C50C-407E-A947-70E740481C1C}">
                          <a14:useLocalDpi xmlns:a14="http://schemas.microsoft.com/office/drawing/2010/main"/>
                        </a:ext>
                      </a:extLst>
                    </a:blip>
                    <a:stretch>
                      <a:fillRect/>
                    </a:stretch>
                  </pic:blipFill>
                  <pic:spPr>
                    <a:xfrm>
                      <a:off x="0" y="0"/>
                      <a:ext cx="5221234" cy="3950216"/>
                    </a:xfrm>
                    <a:prstGeom prst="rect">
                      <a:avLst/>
                    </a:prstGeom>
                  </pic:spPr>
                </pic:pic>
              </a:graphicData>
            </a:graphic>
          </wp:inline>
        </w:drawing>
      </w:r>
    </w:p>
    <w:p xmlns:wp14="http://schemas.microsoft.com/office/word/2010/wordml" w:rsidP="6FB8C2A3" w14:paraId="3D7E1289" wp14:textId="1943AE5B">
      <w:pPr>
        <w:pStyle w:val="Normal"/>
        <w:spacing w:before="0" w:after="120" w:line="276" w:lineRule="auto"/>
      </w:pPr>
    </w:p>
    <w:p xmlns:wp14="http://schemas.microsoft.com/office/word/2010/wordml" w:rsidP="6FB8C2A3" w14:paraId="7BE7002E" wp14:textId="7D86D1DF">
      <w:pPr>
        <w:pStyle w:val="Normal"/>
        <w:spacing w:before="0" w:after="120" w:line="276" w:lineRule="auto"/>
      </w:pPr>
    </w:p>
    <w:p xmlns:wp14="http://schemas.microsoft.com/office/word/2010/wordml" w:rsidP="6FB8C2A3" w14:paraId="5C481AE4" wp14:textId="49769F11">
      <w:pPr>
        <w:pStyle w:val="ListParagraph"/>
        <w:numPr>
          <w:ilvl w:val="0"/>
          <w:numId w:val="17"/>
        </w:numPr>
        <w:spacing w:before="0" w:after="120" w:line="276" w:lineRule="auto"/>
        <w:rPr/>
      </w:pPr>
      <w:r w:rsidRPr="6FB8C2A3" w:rsidR="384490AD">
        <w:rPr>
          <w:color w:val="222222"/>
          <w:sz w:val="22"/>
          <w:szCs w:val="22"/>
        </w:rPr>
        <w:t>Income</w:t>
      </w:r>
      <w:r w:rsidRPr="6FB8C2A3" w:rsidR="384490AD">
        <w:rPr>
          <w:color w:val="222222"/>
          <w:sz w:val="22"/>
          <w:szCs w:val="22"/>
        </w:rPr>
        <w:t xml:space="preserve"> and total_spending</w:t>
      </w:r>
    </w:p>
    <w:p xmlns:wp14="http://schemas.microsoft.com/office/word/2010/wordml" w:rsidP="6FB8C2A3" w14:paraId="13FD511E" wp14:textId="2291E200">
      <w:pPr>
        <w:pStyle w:val="Normal"/>
        <w:spacing w:before="0" w:after="120" w:line="276" w:lineRule="auto"/>
      </w:pPr>
      <w:r w:rsidR="384490AD">
        <w:drawing>
          <wp:inline xmlns:wp14="http://schemas.microsoft.com/office/word/2010/wordprocessingDrawing" wp14:editId="71BDDE18" wp14:anchorId="06C272F4">
            <wp:extent cx="5468123" cy="3959360"/>
            <wp:effectExtent l="0" t="0" r="0" b="0"/>
            <wp:docPr id="1952865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865642" name="Picture 1952865642"/>
                    <pic:cNvPicPr/>
                  </pic:nvPicPr>
                  <pic:blipFill>
                    <a:blip xmlns:r="http://schemas.openxmlformats.org/officeDocument/2006/relationships" r:embed="rId1609204090">
                      <a:extLst>
                        <a:ext uri="{28A0092B-C50C-407E-A947-70E740481C1C}">
                          <a14:useLocalDpi xmlns:a14="http://schemas.microsoft.com/office/drawing/2010/main"/>
                        </a:ext>
                      </a:extLst>
                    </a:blip>
                    <a:stretch>
                      <a:fillRect/>
                    </a:stretch>
                  </pic:blipFill>
                  <pic:spPr>
                    <a:xfrm>
                      <a:off x="0" y="0"/>
                      <a:ext cx="5468123" cy="3959360"/>
                    </a:xfrm>
                    <a:prstGeom prst="rect">
                      <a:avLst/>
                    </a:prstGeom>
                  </pic:spPr>
                </pic:pic>
              </a:graphicData>
            </a:graphic>
          </wp:inline>
        </w:drawing>
      </w:r>
    </w:p>
    <w:p xmlns:wp14="http://schemas.microsoft.com/office/word/2010/wordml" w:rsidP="6FB8C2A3" w14:paraId="2882A06C" wp14:textId="2B28A9D5">
      <w:pPr>
        <w:pStyle w:val="Normal"/>
        <w:spacing w:before="0" w:after="120" w:line="276" w:lineRule="auto"/>
      </w:pPr>
    </w:p>
    <w:p xmlns:wp14="http://schemas.microsoft.com/office/word/2010/wordml" w:rsidP="6FB8C2A3" w14:paraId="1049C754" wp14:textId="170A7755">
      <w:pPr>
        <w:pStyle w:val="ListParagraph"/>
        <w:numPr>
          <w:ilvl w:val="0"/>
          <w:numId w:val="18"/>
        </w:numPr>
        <w:spacing w:before="0" w:after="120" w:line="276" w:lineRule="auto"/>
        <w:rPr>
          <w:color w:val="222222"/>
          <w:sz w:val="22"/>
          <w:szCs w:val="22"/>
        </w:rPr>
      </w:pPr>
      <w:r w:rsidRPr="6FB8C2A3" w:rsidR="15A6C804">
        <w:rPr>
          <w:color w:val="222222"/>
          <w:sz w:val="22"/>
          <w:szCs w:val="22"/>
        </w:rPr>
        <w:t>Cluster Summary</w:t>
      </w:r>
    </w:p>
    <w:p xmlns:wp14="http://schemas.microsoft.com/office/word/2010/wordml" w:rsidP="6FB8C2A3" w14:paraId="72A3D3EC" wp14:textId="2B35DFF1">
      <w:pPr>
        <w:pStyle w:val="ListParagraph"/>
        <w:spacing w:before="0" w:after="120" w:line="276" w:lineRule="auto"/>
        <w:ind w:left="720"/>
      </w:pPr>
      <w:r w:rsidR="15A6C804">
        <w:drawing>
          <wp:inline xmlns:wp14="http://schemas.microsoft.com/office/word/2010/wordprocessingDrawing" wp14:editId="68DAF267" wp14:anchorId="78081FE4">
            <wp:extent cx="5905500" cy="5943600"/>
            <wp:effectExtent l="0" t="0" r="0" b="0"/>
            <wp:docPr id="1527782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7782400" name="Picture 1527782400"/>
                    <pic:cNvPicPr/>
                  </pic:nvPicPr>
                  <pic:blipFill>
                    <a:blip xmlns:r="http://schemas.openxmlformats.org/officeDocument/2006/relationships" r:embed="rId1286971160">
                      <a:extLst>
                        <a:ext uri="{28A0092B-C50C-407E-A947-70E740481C1C}">
                          <a14:useLocalDpi xmlns:a14="http://schemas.microsoft.com/office/drawing/2010/main"/>
                        </a:ext>
                      </a:extLst>
                    </a:blip>
                    <a:stretch>
                      <a:fillRect/>
                    </a:stretch>
                  </pic:blipFill>
                  <pic:spPr>
                    <a:xfrm>
                      <a:off x="0" y="0"/>
                      <a:ext cx="5905500" cy="5943600"/>
                    </a:xfrm>
                    <a:prstGeom prst="rect">
                      <a:avLst/>
                    </a:prstGeom>
                  </pic:spPr>
                </pic:pic>
              </a:graphicData>
            </a:graphic>
          </wp:inline>
        </w:drawing>
      </w:r>
    </w:p>
    <w:p xmlns:wp14="http://schemas.microsoft.com/office/word/2010/wordml" w14:paraId="27526361" wp14:textId="5D027F07">
      <w:pPr>
        <w:keepNext w:val="1"/>
        <w:spacing w:before="280" w:after="120"/>
      </w:pPr>
      <w:r w:rsidRPr="6FB8C2A3" w:rsidR="6FB8C2A3">
        <w:rPr>
          <w:rFonts w:ascii="Calibri" w:hAnsi="Calibri"/>
          <w:b w:val="1"/>
          <w:bCs w:val="1"/>
          <w:color w:val="008080"/>
          <w:sz w:val="28"/>
          <w:szCs w:val="28"/>
        </w:rPr>
        <w:t>8.1 In-Depth Persona</w:t>
      </w:r>
      <w:r w:rsidRPr="6FB8C2A3" w:rsidR="3E879E8E">
        <w:rPr>
          <w:rFonts w:ascii="Calibri" w:hAnsi="Calibri"/>
          <w:b w:val="1"/>
          <w:bCs w:val="1"/>
          <w:color w:val="008080"/>
          <w:sz w:val="28"/>
          <w:szCs w:val="28"/>
        </w:rPr>
        <w:t>l</w:t>
      </w:r>
      <w:r w:rsidRPr="6FB8C2A3" w:rsidR="6FB8C2A3">
        <w:rPr>
          <w:rFonts w:ascii="Calibri" w:hAnsi="Calibri"/>
          <w:b w:val="1"/>
          <w:bCs w:val="1"/>
          <w:color w:val="008080"/>
          <w:sz w:val="28"/>
          <w:szCs w:val="28"/>
        </w:rPr>
        <w:t xml:space="preserve"> Deep-Dives</w:t>
      </w:r>
    </w:p>
    <w:p xmlns:wp14="http://schemas.microsoft.com/office/word/2010/wordml" w14:paraId="16281A60" wp14:textId="77777777">
      <w:pPr>
        <w:keepNext/>
        <w:spacing w:before="200" w:after="80"/>
      </w:pPr>
      <w:r>
        <w:rPr>
          <w:rFonts w:ascii="Calibri" w:hAnsi="Calibri"/>
          <w:b/>
          <w:color w:val="333333"/>
          <w:sz w:val="24"/>
        </w:rPr>
        <w:t>Cluster 0 (Red) — Family Shoppers (Price-Sensitive Couples)</w:t>
      </w:r>
    </w:p>
    <w:p xmlns:wp14="http://schemas.microsoft.com/office/word/2010/wordml" w14:paraId="18A1EF0F" wp14:textId="77777777">
      <w:pPr>
        <w:pStyle w:val="ListBullet"/>
        <w:spacing w:before="0" w:after="60" w:line="276" w:lineRule="auto"/>
        <w:ind w:left="360"/>
        <w:rPr/>
      </w:pPr>
      <w:r w:rsidRPr="6FB8C2A3" w:rsidR="6FB8C2A3">
        <w:rPr>
          <w:b w:val="1"/>
          <w:bCs w:val="1"/>
          <w:color w:val="1B365D"/>
        </w:rPr>
        <w:t xml:space="preserve">Demographics: </w:t>
      </w:r>
      <w:r w:rsidR="6FB8C2A3">
        <w:rPr/>
        <w:t xml:space="preserve"> Married/Couple households with a higher number of children/teenagers and younger average age.</w:t>
      </w:r>
    </w:p>
    <w:p xmlns:wp14="http://schemas.microsoft.com/office/word/2010/wordml" w14:paraId="44B96E6A" wp14:textId="77777777">
      <w:pPr>
        <w:pStyle w:val="ListBullet"/>
        <w:spacing w:before="0" w:after="60" w:line="276" w:lineRule="auto"/>
        <w:ind w:left="360"/>
        <w:rPr/>
      </w:pPr>
      <w:r w:rsidRPr="6FB8C2A3" w:rsidR="6FB8C2A3">
        <w:rPr>
          <w:b w:val="1"/>
          <w:bCs w:val="1"/>
          <w:color w:val="1B365D"/>
        </w:rPr>
        <w:t xml:space="preserve">Financial Power: </w:t>
      </w:r>
      <w:r w:rsidR="6FB8C2A3">
        <w:rPr/>
        <w:t xml:space="preserve"> Moderate to high income, but low to moderate total spending due to high household expenses.</w:t>
      </w:r>
    </w:p>
    <w:p xmlns:wp14="http://schemas.microsoft.com/office/word/2010/wordml" w14:paraId="0EF02F3C" wp14:textId="77777777">
      <w:pPr>
        <w:pStyle w:val="ListBullet"/>
        <w:spacing w:before="0" w:after="60" w:line="276" w:lineRule="auto"/>
        <w:ind w:left="360"/>
        <w:rPr/>
      </w:pPr>
      <w:r w:rsidRPr="6FB8C2A3" w:rsidR="6FB8C2A3">
        <w:rPr>
          <w:b w:val="1"/>
          <w:bCs w:val="1"/>
          <w:color w:val="1B365D"/>
        </w:rPr>
        <w:t xml:space="preserve">Channel Activity: </w:t>
      </w:r>
      <w:r w:rsidR="6FB8C2A3">
        <w:rPr/>
        <w:t xml:space="preserve"> Low purchases across Web, Catalog, and Physical Store channels despite frequent monthly website visits (`NumWebVisitsMonth` high).</w:t>
      </w:r>
    </w:p>
    <w:p xmlns:wp14="http://schemas.microsoft.com/office/word/2010/wordml" w14:paraId="3BD16C44" wp14:textId="77777777">
      <w:pPr>
        <w:pStyle w:val="ListBullet"/>
        <w:spacing w:before="0" w:after="60" w:line="276" w:lineRule="auto"/>
        <w:ind w:left="360"/>
        <w:rPr/>
      </w:pPr>
      <w:r w:rsidRPr="6FB8C2A3" w:rsidR="6FB8C2A3">
        <w:rPr>
          <w:b w:val="1"/>
          <w:bCs w:val="1"/>
          <w:color w:val="1B365D"/>
        </w:rPr>
        <w:t xml:space="preserve">Marketing Response: </w:t>
      </w:r>
      <w:r w:rsidR="6FB8C2A3">
        <w:rPr/>
        <w:t xml:space="preserve"> Very low acceptance rate for standard marketing campaigns.</w:t>
      </w:r>
    </w:p>
    <w:p xmlns:wp14="http://schemas.microsoft.com/office/word/2010/wordml" w14:paraId="2A2A15C3" wp14:textId="77777777">
      <w:pPr>
        <w:pStyle w:val="ListBullet"/>
        <w:spacing w:before="0" w:after="60" w:line="276" w:lineRule="auto"/>
        <w:ind w:left="360"/>
        <w:rPr/>
      </w:pPr>
      <w:r w:rsidRPr="6FB8C2A3" w:rsidR="6FB8C2A3">
        <w:rPr>
          <w:b w:val="1"/>
          <w:bCs w:val="1"/>
          <w:color w:val="1B365D"/>
        </w:rPr>
        <w:t xml:space="preserve">Strategic Interpretation: </w:t>
      </w:r>
      <w:r w:rsidR="6FB8C2A3">
        <w:rPr/>
        <w:t xml:space="preserve"> Value-driven family purchasers who browse frequently but convert only when offered attractive promotions, discounts, or family bundle coupons.</w:t>
      </w:r>
    </w:p>
    <w:p xmlns:wp14="http://schemas.microsoft.com/office/word/2010/wordml" w14:paraId="6E1E2DD7" wp14:textId="77777777">
      <w:pPr>
        <w:keepNext/>
        <w:spacing w:before="200" w:after="80"/>
      </w:pPr>
      <w:r>
        <w:rPr>
          <w:rFonts w:ascii="Calibri" w:hAnsi="Calibri"/>
          <w:b/>
          <w:color w:val="333333"/>
          <w:sz w:val="24"/>
        </w:rPr>
        <w:t>Cluster 1 (Blue) — Established Premium Couples</w:t>
      </w:r>
    </w:p>
    <w:p xmlns:wp14="http://schemas.microsoft.com/office/word/2010/wordml" w14:paraId="3023D033" wp14:textId="77777777">
      <w:pPr>
        <w:pStyle w:val="ListBullet"/>
        <w:spacing w:before="0" w:after="60" w:line="276" w:lineRule="auto"/>
        <w:ind w:left="360"/>
        <w:rPr/>
      </w:pPr>
      <w:r w:rsidRPr="6FB8C2A3" w:rsidR="6FB8C2A3">
        <w:rPr>
          <w:b w:val="1"/>
          <w:bCs w:val="1"/>
          <w:color w:val="1B365D"/>
        </w:rPr>
        <w:t xml:space="preserve">Demographics: </w:t>
      </w:r>
      <w:r w:rsidR="6FB8C2A3">
        <w:rPr/>
        <w:t xml:space="preserve"> Married/Couple households with mature/older age and fewer/no children living at home.</w:t>
      </w:r>
    </w:p>
    <w:p xmlns:wp14="http://schemas.microsoft.com/office/word/2010/wordml" w14:paraId="45D8CBC1" wp14:textId="77777777">
      <w:pPr>
        <w:pStyle w:val="ListBullet"/>
        <w:spacing w:before="0" w:after="60" w:line="276" w:lineRule="auto"/>
        <w:ind w:left="360"/>
        <w:rPr/>
      </w:pPr>
      <w:r w:rsidRPr="6FB8C2A3" w:rsidR="6FB8C2A3">
        <w:rPr>
          <w:b w:val="1"/>
          <w:bCs w:val="1"/>
          <w:color w:val="1B365D"/>
        </w:rPr>
        <w:t xml:space="preserve">Financial Power: </w:t>
      </w:r>
      <w:r w:rsidR="6FB8C2A3">
        <w:rPr/>
        <w:t xml:space="preserve"> High income paired with consistently high total spending across premium categories (wine, meat).</w:t>
      </w:r>
    </w:p>
    <w:p xmlns:wp14="http://schemas.microsoft.com/office/word/2010/wordml" w14:paraId="76EC9444" wp14:textId="77777777">
      <w:pPr>
        <w:pStyle w:val="ListBullet"/>
        <w:spacing w:before="0" w:after="60" w:line="276" w:lineRule="auto"/>
        <w:ind w:left="360"/>
        <w:rPr/>
      </w:pPr>
      <w:r w:rsidRPr="6FB8C2A3" w:rsidR="6FB8C2A3">
        <w:rPr>
          <w:b w:val="1"/>
          <w:bCs w:val="1"/>
          <w:color w:val="1B365D"/>
        </w:rPr>
        <w:t xml:space="preserve">Channel Activity: </w:t>
      </w:r>
      <w:r w:rsidR="6FB8C2A3">
        <w:rPr/>
        <w:t xml:space="preserve"> High transaction frequency across all channels—Web, Catalog, and Physical Stores. Low monthly web visits, reflecting direct, intent-driven shopping.</w:t>
      </w:r>
    </w:p>
    <w:p xmlns:wp14="http://schemas.microsoft.com/office/word/2010/wordml" w14:paraId="6D73ADAA" wp14:textId="77777777">
      <w:pPr>
        <w:pStyle w:val="ListBullet"/>
        <w:spacing w:before="0" w:after="60" w:line="276" w:lineRule="auto"/>
        <w:ind w:left="360"/>
        <w:rPr/>
      </w:pPr>
      <w:r w:rsidRPr="6FB8C2A3" w:rsidR="6FB8C2A3">
        <w:rPr>
          <w:b w:val="1"/>
          <w:bCs w:val="1"/>
          <w:color w:val="1B365D"/>
        </w:rPr>
        <w:t xml:space="preserve">Marketing Response: </w:t>
      </w:r>
      <w:r w:rsidR="6FB8C2A3">
        <w:rPr/>
        <w:t xml:space="preserve"> Moderate/Average campaign response rate.</w:t>
      </w:r>
    </w:p>
    <w:p xmlns:wp14="http://schemas.microsoft.com/office/word/2010/wordml" w14:paraId="2478F108" wp14:textId="77777777">
      <w:pPr>
        <w:pStyle w:val="ListBullet"/>
        <w:spacing w:before="0" w:after="60" w:line="276" w:lineRule="auto"/>
        <w:ind w:left="360"/>
        <w:rPr/>
      </w:pPr>
      <w:r w:rsidRPr="6FB8C2A3" w:rsidR="6FB8C2A3">
        <w:rPr>
          <w:b w:val="1"/>
          <w:bCs w:val="1"/>
          <w:color w:val="1B365D"/>
        </w:rPr>
        <w:t xml:space="preserve">Strategic Interpretation: </w:t>
      </w:r>
      <w:r w:rsidR="6FB8C2A3">
        <w:rPr/>
        <w:t xml:space="preserve"> Core high-value segment. Require brand loyalty programs, exclusive VIP perks, and cross-channel convenience.</w:t>
      </w:r>
    </w:p>
    <w:p xmlns:wp14="http://schemas.microsoft.com/office/word/2010/wordml" w14:paraId="35E43CB3" wp14:textId="77777777">
      <w:pPr>
        <w:keepNext/>
        <w:spacing w:before="200" w:after="80"/>
      </w:pPr>
      <w:r>
        <w:rPr>
          <w:rFonts w:ascii="Calibri" w:hAnsi="Calibri"/>
          <w:b/>
          <w:color w:val="333333"/>
          <w:sz w:val="24"/>
        </w:rPr>
        <w:t>Cluster 2 (Yellow) — Digital Browsers / Bargain Seekers</w:t>
      </w:r>
    </w:p>
    <w:p xmlns:wp14="http://schemas.microsoft.com/office/word/2010/wordml" w14:paraId="73CC41F8" wp14:textId="77777777">
      <w:pPr>
        <w:pStyle w:val="ListBullet"/>
        <w:spacing w:before="0" w:after="60" w:line="276" w:lineRule="auto"/>
        <w:ind w:left="360"/>
        <w:rPr/>
      </w:pPr>
      <w:r w:rsidRPr="6FB8C2A3" w:rsidR="6FB8C2A3">
        <w:rPr>
          <w:b w:val="1"/>
          <w:bCs w:val="1"/>
          <w:color w:val="1B365D"/>
        </w:rPr>
        <w:t xml:space="preserve">Demographics: </w:t>
      </w:r>
      <w:r w:rsidR="6FB8C2A3">
        <w:rPr/>
        <w:t xml:space="preserve"> Primarily Single, younger customers with a higher child count.</w:t>
      </w:r>
    </w:p>
    <w:p xmlns:wp14="http://schemas.microsoft.com/office/word/2010/wordml" w14:paraId="78121CE9" wp14:textId="77777777">
      <w:pPr>
        <w:pStyle w:val="ListBullet"/>
        <w:spacing w:before="0" w:after="60" w:line="276" w:lineRule="auto"/>
        <w:ind w:left="360"/>
        <w:rPr/>
      </w:pPr>
      <w:r w:rsidRPr="6FB8C2A3" w:rsidR="6FB8C2A3">
        <w:rPr>
          <w:b w:val="1"/>
          <w:bCs w:val="1"/>
          <w:color w:val="1B365D"/>
        </w:rPr>
        <w:t xml:space="preserve">Financial Power: </w:t>
      </w:r>
      <w:r w:rsidR="6FB8C2A3">
        <w:rPr/>
        <w:t xml:space="preserve"> Low annual income and very low total basket spend.</w:t>
      </w:r>
    </w:p>
    <w:p xmlns:wp14="http://schemas.microsoft.com/office/word/2010/wordml" w14:paraId="20F944E5" wp14:textId="77777777">
      <w:pPr>
        <w:pStyle w:val="ListBullet"/>
        <w:spacing w:before="0" w:after="60" w:line="276" w:lineRule="auto"/>
        <w:ind w:left="360"/>
        <w:rPr/>
      </w:pPr>
      <w:r w:rsidRPr="6FB8C2A3" w:rsidR="6FB8C2A3">
        <w:rPr>
          <w:b w:val="1"/>
          <w:bCs w:val="1"/>
          <w:color w:val="1B365D"/>
        </w:rPr>
        <w:t xml:space="preserve">Channel Activity: </w:t>
      </w:r>
      <w:r w:rsidR="6FB8C2A3">
        <w:rPr/>
        <w:t xml:space="preserve"> Extremely low purchases across Web, Catalog, and Store channels. However, monthly website visits are very high.</w:t>
      </w:r>
    </w:p>
    <w:p xmlns:wp14="http://schemas.microsoft.com/office/word/2010/wordml" w14:paraId="3D0FEED4" wp14:textId="77777777">
      <w:pPr>
        <w:pStyle w:val="ListBullet"/>
        <w:spacing w:before="0" w:after="60" w:line="276" w:lineRule="auto"/>
        <w:ind w:left="360"/>
        <w:rPr/>
      </w:pPr>
      <w:r w:rsidRPr="6FB8C2A3" w:rsidR="6FB8C2A3">
        <w:rPr>
          <w:b w:val="1"/>
          <w:bCs w:val="1"/>
          <w:color w:val="1B365D"/>
        </w:rPr>
        <w:t xml:space="preserve">Marketing Response: </w:t>
      </w:r>
      <w:r w:rsidR="6FB8C2A3">
        <w:rPr/>
        <w:t xml:space="preserve"> Low promotional response rate.</w:t>
      </w:r>
    </w:p>
    <w:p xmlns:wp14="http://schemas.microsoft.com/office/word/2010/wordml" w14:paraId="37908A83" wp14:textId="77777777">
      <w:pPr>
        <w:pStyle w:val="ListBullet"/>
        <w:spacing w:before="0" w:after="60" w:line="276" w:lineRule="auto"/>
        <w:ind w:left="360"/>
        <w:rPr/>
      </w:pPr>
      <w:r w:rsidRPr="6FB8C2A3" w:rsidR="6FB8C2A3">
        <w:rPr>
          <w:b w:val="1"/>
          <w:bCs w:val="1"/>
          <w:color w:val="1B365D"/>
        </w:rPr>
        <w:t xml:space="preserve">Strategic Interpretation: </w:t>
      </w:r>
      <w:r w:rsidR="6FB8C2A3">
        <w:rPr/>
        <w:t xml:space="preserve"> Digital window-shoppers. They utilize the platform for product research but are restricted by budget. Target with clearance sales, entry-level products, and flash discount triggers.</w:t>
      </w:r>
    </w:p>
    <w:p xmlns:wp14="http://schemas.microsoft.com/office/word/2010/wordml" w14:paraId="567E5726" wp14:textId="77777777">
      <w:pPr>
        <w:keepNext/>
        <w:spacing w:before="200" w:after="80"/>
      </w:pPr>
      <w:r>
        <w:rPr>
          <w:rFonts w:ascii="Calibri" w:hAnsi="Calibri"/>
          <w:b/>
          <w:color w:val="333333"/>
          <w:sz w:val="24"/>
        </w:rPr>
        <w:t>Cluster 3 (Green) — High-Value Premium Singles</w:t>
      </w:r>
    </w:p>
    <w:p xmlns:wp14="http://schemas.microsoft.com/office/word/2010/wordml" w14:paraId="514FFBE7" wp14:textId="77777777">
      <w:pPr>
        <w:pStyle w:val="ListBullet"/>
        <w:spacing w:before="0" w:after="60" w:line="276" w:lineRule="auto"/>
        <w:ind w:left="360"/>
        <w:rPr/>
      </w:pPr>
      <w:r w:rsidRPr="6FB8C2A3" w:rsidR="6FB8C2A3">
        <w:rPr>
          <w:b w:val="1"/>
          <w:bCs w:val="1"/>
          <w:color w:val="1B365D"/>
        </w:rPr>
        <w:t xml:space="preserve">Demographics: </w:t>
      </w:r>
      <w:r w:rsidR="6FB8C2A3">
        <w:rPr/>
        <w:t xml:space="preserve"> Single, mature/older customers with minimal household dependents.</w:t>
      </w:r>
    </w:p>
    <w:p xmlns:wp14="http://schemas.microsoft.com/office/word/2010/wordml" w14:paraId="66088FE3" wp14:textId="77777777">
      <w:pPr>
        <w:pStyle w:val="ListBullet"/>
        <w:spacing w:before="0" w:after="60" w:line="276" w:lineRule="auto"/>
        <w:ind w:left="360"/>
        <w:rPr/>
      </w:pPr>
      <w:r w:rsidRPr="6FB8C2A3" w:rsidR="6FB8C2A3">
        <w:rPr>
          <w:b w:val="1"/>
          <w:bCs w:val="1"/>
          <w:color w:val="1B365D"/>
        </w:rPr>
        <w:t xml:space="preserve">Financial Power: </w:t>
      </w:r>
      <w:r w:rsidR="6FB8C2A3">
        <w:rPr/>
        <w:t xml:space="preserve"> High/moderate income with exceptionally high total spending power.</w:t>
      </w:r>
    </w:p>
    <w:p xmlns:wp14="http://schemas.microsoft.com/office/word/2010/wordml" w14:paraId="035415B0" wp14:textId="77777777">
      <w:pPr>
        <w:pStyle w:val="ListBullet"/>
        <w:spacing w:before="0" w:after="60" w:line="276" w:lineRule="auto"/>
        <w:ind w:left="360"/>
        <w:rPr/>
      </w:pPr>
      <w:r w:rsidRPr="6FB8C2A3" w:rsidR="6FB8C2A3">
        <w:rPr>
          <w:b w:val="1"/>
          <w:bCs w:val="1"/>
          <w:color w:val="1B365D"/>
        </w:rPr>
        <w:t xml:space="preserve">Channel Activity: </w:t>
      </w:r>
      <w:r w:rsidR="6FB8C2A3">
        <w:rPr/>
        <w:t xml:space="preserve"> High omnichannel purchasing activity (Web, Catalog, Store) with low passive web browsing.</w:t>
      </w:r>
    </w:p>
    <w:p xmlns:wp14="http://schemas.microsoft.com/office/word/2010/wordml" w14:paraId="3051C715" wp14:textId="77777777">
      <w:pPr>
        <w:pStyle w:val="ListBullet"/>
        <w:spacing w:before="0" w:after="60" w:line="276" w:lineRule="auto"/>
        <w:ind w:left="360"/>
        <w:rPr/>
      </w:pPr>
      <w:r w:rsidRPr="6FB8C2A3" w:rsidR="6FB8C2A3">
        <w:rPr>
          <w:b w:val="1"/>
          <w:bCs w:val="1"/>
          <w:color w:val="1B365D"/>
        </w:rPr>
        <w:t xml:space="preserve">Marketing Response: </w:t>
      </w:r>
      <w:r w:rsidR="6FB8C2A3">
        <w:rPr/>
        <w:t xml:space="preserve"> Best / Highest response rate to marketing campaigns across the entire platform.</w:t>
      </w:r>
    </w:p>
    <w:p xmlns:wp14="http://schemas.microsoft.com/office/word/2010/wordml" w14:paraId="4EA0E826" wp14:textId="77777777">
      <w:pPr>
        <w:pStyle w:val="ListBullet"/>
        <w:spacing w:before="0" w:after="60" w:line="276" w:lineRule="auto"/>
        <w:ind w:left="360"/>
        <w:rPr/>
      </w:pPr>
      <w:r w:rsidRPr="6FB8C2A3" w:rsidR="6FB8C2A3">
        <w:rPr>
          <w:b w:val="1"/>
          <w:bCs w:val="1"/>
          <w:color w:val="1B365D"/>
        </w:rPr>
        <w:t xml:space="preserve">Strategic Interpretation: </w:t>
      </w:r>
      <w:r w:rsidR="6FB8C2A3">
        <w:rPr/>
        <w:t xml:space="preserve"> High-value, highly responsive premium segment. Best candidates for white-glove personalized service, luxury product launches, and high-margin bespoke offerings.</w:t>
      </w:r>
    </w:p>
    <w:p xmlns:wp14="http://schemas.microsoft.com/office/word/2010/wordml" w14:paraId="3E9E34A0" wp14:textId="77777777">
      <w:pPr>
        <w:keepNext/>
        <w:spacing w:before="360" w:after="160"/>
        <w:pBdr>
          <w:bottom w:val="single" w:color="1B365D" w:sz="6" w:space="2"/>
        </w:pBdr>
      </w:pPr>
      <w:r>
        <w:rPr>
          <w:rFonts w:ascii="Georgia" w:hAnsi="Georgia"/>
          <w:b/>
          <w:color w:val="1B365D"/>
          <w:sz w:val="36"/>
        </w:rPr>
        <w:t>9. Strategic Marketing Recommendations &amp; Action Plan</w:t>
      </w:r>
    </w:p>
    <w:p xmlns:wp14="http://schemas.microsoft.com/office/word/2010/wordml" w14:paraId="77C8EF43" wp14:textId="77777777">
      <w:pPr>
        <w:spacing w:before="0" w:after="120" w:line="276" w:lineRule="auto"/>
      </w:pPr>
      <w:r>
        <w:t>Based on the cluster characterization, SmartCart can reallocate marketing capital from generic broadcasting to four customized strategy tracks:</w:t>
      </w:r>
    </w:p>
    <w:tbl>
      <w:tblPr>
        <w:tblW w:w="0" w:type="auto"/>
        <w:jc w:val="center"/>
        <w:tblLook w:val="04A0" w:firstRow="1" w:lastRow="0" w:firstColumn="1" w:lastColumn="0" w:noHBand="0" w:noVBand="1"/>
        <w:tblBorders>
          <w:top w:val="single" w:color="D3D3D3" w:sz="4" w:space="0"/>
          <w:bottom w:val="single" w:color="1B365D" w:sz="8" w:space="0"/>
          <w:left w:val="none"/>
          <w:right w:val="none"/>
          <w:insideH w:val="single" w:color="D3D3D3" w:sz="4" w:space="0"/>
          <w:insideV w:val="none"/>
        </w:tblBorders>
      </w:tblPr>
      <w:tblGrid>
        <w:gridCol w:w="2340"/>
        <w:gridCol w:w="2340"/>
        <w:gridCol w:w="2340"/>
        <w:gridCol w:w="2340"/>
      </w:tblGrid>
      <w:tr xmlns:wp14="http://schemas.microsoft.com/office/word/2010/wordml" w14:paraId="0619653C" wp14:textId="77777777">
        <w:tc>
          <w:tcPr>
            <w:tcW w:w="2340" w:type="dxa"/>
            <w:shd w:fill="1B365D"/>
            <w:tcMar>
              <w:top w:w="100" w:type="dxa"/>
              <w:bottom w:w="100" w:type="dxa"/>
              <w:left w:w="100" w:type="dxa"/>
              <w:right w:w="100" w:type="dxa"/>
            </w:tcMar>
          </w:tcPr>
          <w:p w14:paraId="4582F118" wp14:textId="77777777">
            <w:r>
              <w:rPr>
                <w:b/>
                <w:color w:val="FFFFFF"/>
              </w:rPr>
              <w:t>Cluster Persona</w:t>
            </w:r>
          </w:p>
        </w:tc>
        <w:tc>
          <w:tcPr>
            <w:tcW w:w="2340" w:type="dxa"/>
            <w:shd w:fill="1B365D"/>
            <w:tcMar>
              <w:top w:w="100" w:type="dxa"/>
              <w:bottom w:w="100" w:type="dxa"/>
              <w:left w:w="100" w:type="dxa"/>
              <w:right w:w="100" w:type="dxa"/>
            </w:tcMar>
          </w:tcPr>
          <w:p w14:paraId="4093BF45" wp14:textId="77777777">
            <w:r>
              <w:rPr>
                <w:b/>
                <w:color w:val="FFFFFF"/>
              </w:rPr>
              <w:t>Targeting Focus</w:t>
            </w:r>
          </w:p>
        </w:tc>
        <w:tc>
          <w:tcPr>
            <w:tcW w:w="2340" w:type="dxa"/>
            <w:shd w:fill="1B365D"/>
            <w:tcMar>
              <w:top w:w="100" w:type="dxa"/>
              <w:bottom w:w="100" w:type="dxa"/>
              <w:left w:w="100" w:type="dxa"/>
              <w:right w:w="100" w:type="dxa"/>
            </w:tcMar>
          </w:tcPr>
          <w:p w14:paraId="4EAE8D8B" wp14:textId="77777777">
            <w:r>
              <w:rPr>
                <w:b/>
                <w:color w:val="FFFFFF"/>
              </w:rPr>
              <w:t>Recommended Marketing Tactics</w:t>
            </w:r>
          </w:p>
        </w:tc>
        <w:tc>
          <w:tcPr>
            <w:tcW w:w="2340" w:type="dxa"/>
            <w:shd w:fill="1B365D"/>
            <w:tcMar>
              <w:top w:w="100" w:type="dxa"/>
              <w:bottom w:w="100" w:type="dxa"/>
              <w:left w:w="100" w:type="dxa"/>
              <w:right w:w="100" w:type="dxa"/>
            </w:tcMar>
          </w:tcPr>
          <w:p w14:paraId="34EA71DD" wp14:textId="77777777">
            <w:r>
              <w:rPr>
                <w:b/>
                <w:color w:val="FFFFFF"/>
              </w:rPr>
              <w:t>Primary KPI &amp; Goal</w:t>
            </w:r>
          </w:p>
        </w:tc>
      </w:tr>
      <w:tr xmlns:wp14="http://schemas.microsoft.com/office/word/2010/wordml" w14:paraId="449769F6" wp14:textId="77777777">
        <w:tc>
          <w:tcPr>
            <w:tcW w:w="2340" w:type="dxa"/>
            <w:shd w:fill="FFFFFF"/>
            <w:tcMar>
              <w:top w:w="80" w:type="dxa"/>
              <w:bottom w:w="80" w:type="dxa"/>
              <w:left w:w="80" w:type="dxa"/>
              <w:right w:w="80" w:type="dxa"/>
            </w:tcMar>
          </w:tcPr>
          <w:p w14:paraId="30565ADB" wp14:textId="77777777">
            <w:pPr>
              <w:spacing w:after="40" w:line="276" w:lineRule="auto"/>
            </w:pPr>
            <w:r>
              <w:t>Cluster 0</w:t>
            </w:r>
            <w:r>
              <w:br/>
            </w:r>
            <w:r>
              <w:t>Family Shoppers</w:t>
            </w:r>
          </w:p>
        </w:tc>
        <w:tc>
          <w:tcPr>
            <w:tcW w:w="2340" w:type="dxa"/>
            <w:shd w:fill="FFFFFF"/>
            <w:tcMar>
              <w:top w:w="80" w:type="dxa"/>
              <w:bottom w:w="80" w:type="dxa"/>
              <w:left w:w="80" w:type="dxa"/>
              <w:right w:w="80" w:type="dxa"/>
            </w:tcMar>
          </w:tcPr>
          <w:p w14:paraId="007F0E16" wp14:textId="77777777">
            <w:pPr>
              <w:spacing w:after="40" w:line="276" w:lineRule="auto"/>
            </w:pPr>
            <w:r>
              <w:t>Discount &amp; Family Bundles</w:t>
            </w:r>
          </w:p>
        </w:tc>
        <w:tc>
          <w:tcPr>
            <w:tcW w:w="2340" w:type="dxa"/>
            <w:shd w:fill="FFFFFF"/>
            <w:tcMar>
              <w:top w:w="80" w:type="dxa"/>
              <w:bottom w:w="80" w:type="dxa"/>
              <w:left w:w="80" w:type="dxa"/>
              <w:right w:w="80" w:type="dxa"/>
            </w:tcMar>
          </w:tcPr>
          <w:p w14:paraId="2BB9B427" wp14:textId="77777777">
            <w:pPr>
              <w:spacing w:after="40" w:line="276" w:lineRule="auto"/>
            </w:pPr>
            <w:r>
              <w:t>Automated coupon popups during web visits, back-to-school bundles, buy-one-get-one deals.</w:t>
            </w:r>
          </w:p>
        </w:tc>
        <w:tc>
          <w:tcPr>
            <w:tcW w:w="2340" w:type="dxa"/>
            <w:shd w:fill="FFFFFF"/>
            <w:tcMar>
              <w:top w:w="80" w:type="dxa"/>
              <w:bottom w:w="80" w:type="dxa"/>
              <w:left w:w="80" w:type="dxa"/>
              <w:right w:w="80" w:type="dxa"/>
            </w:tcMar>
          </w:tcPr>
          <w:p w14:paraId="288C3D22" wp14:textId="77777777">
            <w:pPr>
              <w:spacing w:after="40" w:line="276" w:lineRule="auto"/>
            </w:pPr>
            <w:r>
              <w:t>Increase Basket Conversion &amp; Average Order Value (AOV)</w:t>
            </w:r>
          </w:p>
        </w:tc>
      </w:tr>
      <w:tr xmlns:wp14="http://schemas.microsoft.com/office/word/2010/wordml" w14:paraId="28332A65" wp14:textId="77777777">
        <w:tc>
          <w:tcPr>
            <w:tcW w:w="2340" w:type="dxa"/>
            <w:shd w:fill="F9FAFC"/>
            <w:tcMar>
              <w:top w:w="80" w:type="dxa"/>
              <w:bottom w:w="80" w:type="dxa"/>
              <w:left w:w="80" w:type="dxa"/>
              <w:right w:w="80" w:type="dxa"/>
            </w:tcMar>
          </w:tcPr>
          <w:p w14:paraId="38B214D7" wp14:textId="77777777">
            <w:pPr>
              <w:spacing w:after="40" w:line="276" w:lineRule="auto"/>
            </w:pPr>
            <w:r>
              <w:t>Cluster 1</w:t>
            </w:r>
            <w:r>
              <w:br/>
            </w:r>
            <w:r>
              <w:t>Premium Couples</w:t>
            </w:r>
          </w:p>
        </w:tc>
        <w:tc>
          <w:tcPr>
            <w:tcW w:w="2340" w:type="dxa"/>
            <w:shd w:fill="F9FAFC"/>
            <w:tcMar>
              <w:top w:w="80" w:type="dxa"/>
              <w:bottom w:w="80" w:type="dxa"/>
              <w:left w:w="80" w:type="dxa"/>
              <w:right w:w="80" w:type="dxa"/>
            </w:tcMar>
          </w:tcPr>
          <w:p w14:paraId="0A9AD44B" wp14:textId="77777777">
            <w:pPr>
              <w:spacing w:after="40" w:line="276" w:lineRule="auto"/>
            </w:pPr>
            <w:r>
              <w:t>Loyalty &amp; Cross-Selling</w:t>
            </w:r>
          </w:p>
        </w:tc>
        <w:tc>
          <w:tcPr>
            <w:tcW w:w="2340" w:type="dxa"/>
            <w:shd w:fill="F9FAFC"/>
            <w:tcMar>
              <w:top w:w="80" w:type="dxa"/>
              <w:bottom w:w="80" w:type="dxa"/>
              <w:left w:w="80" w:type="dxa"/>
              <w:right w:w="80" w:type="dxa"/>
            </w:tcMar>
          </w:tcPr>
          <w:p w14:paraId="280FE309" wp14:textId="77777777">
            <w:pPr>
              <w:spacing w:after="40" w:line="276" w:lineRule="auto"/>
            </w:pPr>
            <w:r>
              <w:t>Exclusive VIP loyalty tiers, early access to new wine/gourmet arrivals, omni-channel perks.</w:t>
            </w:r>
          </w:p>
        </w:tc>
        <w:tc>
          <w:tcPr>
            <w:tcW w:w="2340" w:type="dxa"/>
            <w:shd w:fill="F9FAFC"/>
            <w:tcMar>
              <w:top w:w="80" w:type="dxa"/>
              <w:bottom w:w="80" w:type="dxa"/>
              <w:left w:w="80" w:type="dxa"/>
              <w:right w:w="80" w:type="dxa"/>
            </w:tcMar>
          </w:tcPr>
          <w:p w14:paraId="4FE5DC36" wp14:textId="77777777">
            <w:pPr>
              <w:spacing w:after="40" w:line="276" w:lineRule="auto"/>
            </w:pPr>
            <w:r>
              <w:t>Maximize Retention &amp; Customer Lifetime Value (LTV)</w:t>
            </w:r>
          </w:p>
        </w:tc>
      </w:tr>
      <w:tr xmlns:wp14="http://schemas.microsoft.com/office/word/2010/wordml" w14:paraId="2AE07E08" wp14:textId="77777777">
        <w:tc>
          <w:tcPr>
            <w:tcW w:w="2340" w:type="dxa"/>
            <w:shd w:fill="FFFFFF"/>
            <w:tcMar>
              <w:top w:w="80" w:type="dxa"/>
              <w:bottom w:w="80" w:type="dxa"/>
              <w:left w:w="80" w:type="dxa"/>
              <w:right w:w="80" w:type="dxa"/>
            </w:tcMar>
          </w:tcPr>
          <w:p w14:paraId="76FDA0E8" wp14:textId="77777777">
            <w:pPr>
              <w:spacing w:after="40" w:line="276" w:lineRule="auto"/>
            </w:pPr>
            <w:r>
              <w:t>Cluster 2</w:t>
            </w:r>
            <w:r>
              <w:br/>
            </w:r>
            <w:r>
              <w:t>Digital Browsers</w:t>
            </w:r>
          </w:p>
        </w:tc>
        <w:tc>
          <w:tcPr>
            <w:tcW w:w="2340" w:type="dxa"/>
            <w:shd w:fill="FFFFFF"/>
            <w:tcMar>
              <w:top w:w="80" w:type="dxa"/>
              <w:bottom w:w="80" w:type="dxa"/>
              <w:left w:w="80" w:type="dxa"/>
              <w:right w:w="80" w:type="dxa"/>
            </w:tcMar>
          </w:tcPr>
          <w:p w14:paraId="78DA7B36" wp14:textId="77777777">
            <w:pPr>
              <w:spacing w:after="40" w:line="276" w:lineRule="auto"/>
            </w:pPr>
            <w:r>
              <w:t>Budget Sales &amp; Retargeting</w:t>
            </w:r>
          </w:p>
        </w:tc>
        <w:tc>
          <w:tcPr>
            <w:tcW w:w="2340" w:type="dxa"/>
            <w:shd w:fill="FFFFFF"/>
            <w:tcMar>
              <w:top w:w="80" w:type="dxa"/>
              <w:bottom w:w="80" w:type="dxa"/>
              <w:left w:w="80" w:type="dxa"/>
              <w:right w:w="80" w:type="dxa"/>
            </w:tcMar>
          </w:tcPr>
          <w:p w14:paraId="255F490B" wp14:textId="77777777">
            <w:pPr>
              <w:spacing w:after="40" w:line="276" w:lineRule="auto"/>
            </w:pPr>
            <w:r>
              <w:t>Flash sales, clearance promotions, cart-abandonment discount push notifications.</w:t>
            </w:r>
          </w:p>
        </w:tc>
        <w:tc>
          <w:tcPr>
            <w:tcW w:w="2340" w:type="dxa"/>
            <w:shd w:fill="FFFFFF"/>
            <w:tcMar>
              <w:top w:w="80" w:type="dxa"/>
              <w:bottom w:w="80" w:type="dxa"/>
              <w:left w:w="80" w:type="dxa"/>
              <w:right w:w="80" w:type="dxa"/>
            </w:tcMar>
          </w:tcPr>
          <w:p w14:paraId="0DADD240" wp14:textId="77777777">
            <w:pPr>
              <w:spacing w:after="40" w:line="276" w:lineRule="auto"/>
            </w:pPr>
            <w:r>
              <w:t>Convert Web Visits into First-Time / Repeat Purchases</w:t>
            </w:r>
          </w:p>
        </w:tc>
      </w:tr>
      <w:tr xmlns:wp14="http://schemas.microsoft.com/office/word/2010/wordml" w14:paraId="0B90AE1F" wp14:textId="77777777">
        <w:tc>
          <w:tcPr>
            <w:tcW w:w="2340" w:type="dxa"/>
            <w:shd w:fill="F9FAFC"/>
            <w:tcMar>
              <w:top w:w="80" w:type="dxa"/>
              <w:bottom w:w="80" w:type="dxa"/>
              <w:left w:w="80" w:type="dxa"/>
              <w:right w:w="80" w:type="dxa"/>
            </w:tcMar>
          </w:tcPr>
          <w:p w14:paraId="1693903A" wp14:textId="77777777">
            <w:pPr>
              <w:spacing w:after="40" w:line="276" w:lineRule="auto"/>
            </w:pPr>
            <w:r>
              <w:t>Cluster 3</w:t>
            </w:r>
            <w:r>
              <w:br/>
            </w:r>
            <w:r>
              <w:t>Premium Singles</w:t>
            </w:r>
          </w:p>
        </w:tc>
        <w:tc>
          <w:tcPr>
            <w:tcW w:w="2340" w:type="dxa"/>
            <w:shd w:fill="F9FAFC"/>
            <w:tcMar>
              <w:top w:w="80" w:type="dxa"/>
              <w:bottom w:w="80" w:type="dxa"/>
              <w:left w:w="80" w:type="dxa"/>
              <w:right w:w="80" w:type="dxa"/>
            </w:tcMar>
          </w:tcPr>
          <w:p w14:paraId="0E2EB8B1" wp14:textId="77777777">
            <w:pPr>
              <w:spacing w:after="40" w:line="276" w:lineRule="auto"/>
            </w:pPr>
            <w:r>
              <w:t>Personalized High-Touch</w:t>
            </w:r>
          </w:p>
        </w:tc>
        <w:tc>
          <w:tcPr>
            <w:tcW w:w="2340" w:type="dxa"/>
            <w:shd w:fill="F9FAFC"/>
            <w:tcMar>
              <w:top w:w="80" w:type="dxa"/>
              <w:bottom w:w="80" w:type="dxa"/>
              <w:left w:w="80" w:type="dxa"/>
              <w:right w:w="80" w:type="dxa"/>
            </w:tcMar>
          </w:tcPr>
          <w:p w14:paraId="3B756525" wp14:textId="77777777">
            <w:pPr>
              <w:spacing w:after="40" w:line="276" w:lineRule="auto"/>
            </w:pPr>
            <w:r>
              <w:t>Bespoke 1-on-1 personalized offers, invitation-only product launches, premium concierge services.</w:t>
            </w:r>
          </w:p>
        </w:tc>
        <w:tc>
          <w:tcPr>
            <w:tcW w:w="2340" w:type="dxa"/>
            <w:shd w:fill="F9FAFC"/>
            <w:tcMar>
              <w:top w:w="80" w:type="dxa"/>
              <w:bottom w:w="80" w:type="dxa"/>
              <w:left w:w="80" w:type="dxa"/>
              <w:right w:w="80" w:type="dxa"/>
            </w:tcMar>
          </w:tcPr>
          <w:p w14:paraId="7E3B48DE" wp14:textId="77777777">
            <w:pPr>
              <w:spacing w:after="40" w:line="276" w:lineRule="auto"/>
            </w:pPr>
            <w:r>
              <w:t>Maximize Campaign ROI &amp; Direct Revenue Response</w:t>
            </w:r>
          </w:p>
        </w:tc>
      </w:tr>
    </w:tbl>
    <w:p xmlns:wp14="http://schemas.microsoft.com/office/word/2010/wordml" w14:paraId="0D0B940D" wp14:textId="77777777">
      <w:pPr>
        <w:spacing w:after="240"/>
      </w:pPr>
    </w:p>
    <w:p xmlns:wp14="http://schemas.microsoft.com/office/word/2010/wordml" w14:paraId="19427D92" wp14:textId="77777777">
      <w:pPr>
        <w:keepNext/>
        <w:spacing w:before="360" w:after="160"/>
        <w:pBdr>
          <w:bottom w:val="single" w:color="1B365D" w:sz="6" w:space="2"/>
        </w:pBdr>
      </w:pPr>
      <w:r>
        <w:rPr>
          <w:rFonts w:ascii="Georgia" w:hAnsi="Georgia"/>
          <w:b/>
          <w:color w:val="1B365D"/>
          <w:sz w:val="36"/>
        </w:rPr>
        <w:t>10. Conclusion &amp; Deployment Roadmap</w:t>
      </w:r>
    </w:p>
    <w:p xmlns:wp14="http://schemas.microsoft.com/office/word/2010/wordml" w14:paraId="509EA666" wp14:textId="77777777">
      <w:pPr>
        <w:spacing w:before="0" w:after="120" w:line="276" w:lineRule="auto"/>
      </w:pPr>
      <w:r>
        <w:t>This project successfully transformed SmartCart's raw customer transaction data into a high-impact, operational segmentation engine.</w:t>
      </w:r>
    </w:p>
    <w:p xmlns:wp14="http://schemas.microsoft.com/office/word/2010/wordml" w14:paraId="6C420297" wp14:textId="77777777">
      <w:pPr>
        <w:keepNext/>
        <w:spacing w:before="280" w:after="120"/>
      </w:pPr>
      <w:r>
        <w:rPr>
          <w:rFonts w:ascii="Calibri" w:hAnsi="Calibri"/>
          <w:b/>
          <w:color w:val="008080"/>
          <w:sz w:val="28"/>
        </w:rPr>
        <w:t>10.1 Key Technical Takeaways</w:t>
      </w:r>
    </w:p>
    <w:p xmlns:wp14="http://schemas.microsoft.com/office/word/2010/wordml" w14:paraId="3285B372" wp14:textId="77777777">
      <w:pPr>
        <w:pStyle w:val="ListBullet"/>
        <w:spacing w:before="0" w:after="60" w:line="276" w:lineRule="auto"/>
        <w:ind w:left="360"/>
        <w:rPr/>
      </w:pPr>
      <w:r w:rsidRPr="6FB8C2A3" w:rsidR="6FB8C2A3">
        <w:rPr>
          <w:b w:val="1"/>
          <w:bCs w:val="1"/>
          <w:color w:val="1B365D"/>
        </w:rPr>
        <w:t xml:space="preserve">Feature Engineering Value: </w:t>
      </w:r>
      <w:r w:rsidR="6FB8C2A3">
        <w:rPr/>
        <w:t xml:space="preserve"> Imputing median income and creating composite features (`Age`, `cutomer_tenure_days`, `Total_spending`, `Total_childrens`) dramatically boosted model signal-to-noise ratio.</w:t>
      </w:r>
    </w:p>
    <w:p xmlns:wp14="http://schemas.microsoft.com/office/word/2010/wordml" w14:paraId="1B715B4C" wp14:textId="77777777">
      <w:pPr>
        <w:pStyle w:val="ListBullet"/>
        <w:spacing w:before="0" w:after="60" w:line="276" w:lineRule="auto"/>
        <w:ind w:left="360"/>
        <w:rPr/>
      </w:pPr>
      <w:r w:rsidRPr="6FB8C2A3" w:rsidR="6FB8C2A3">
        <w:rPr>
          <w:b w:val="1"/>
          <w:bCs w:val="1"/>
          <w:color w:val="1B365D"/>
        </w:rPr>
        <w:t xml:space="preserve">Quantitative Convergence: </w:t>
      </w:r>
      <w:r w:rsidR="6FB8C2A3">
        <w:rPr/>
        <w:t xml:space="preserve"> Both Elbow and Silhouette analysis independently validated 4 clusters as the optimal natural partition of SmartCart's user base.</w:t>
      </w:r>
    </w:p>
    <w:p xmlns:wp14="http://schemas.microsoft.com/office/word/2010/wordml" w14:paraId="5BD61F82" wp14:textId="77777777">
      <w:pPr>
        <w:pStyle w:val="ListBullet"/>
        <w:spacing w:before="0" w:after="60" w:line="276" w:lineRule="auto"/>
        <w:ind w:left="360"/>
        <w:rPr/>
      </w:pPr>
      <w:r w:rsidRPr="6FB8C2A3" w:rsidR="6FB8C2A3">
        <w:rPr>
          <w:b w:val="1"/>
          <w:bCs w:val="1"/>
          <w:color w:val="1B365D"/>
        </w:rPr>
        <w:t xml:space="preserve">Model Superiority: </w:t>
      </w:r>
      <w:r w:rsidR="6FB8C2A3">
        <w:rPr/>
        <w:t xml:space="preserve"> Agglomerative Hierarchical Clustering outperformed K-Means in boundary definition and spatial separation, providing superior customer characterization.</w:t>
      </w:r>
    </w:p>
    <w:p xmlns:wp14="http://schemas.microsoft.com/office/word/2010/wordml" w14:paraId="60F3E1F2" wp14:textId="77777777">
      <w:pPr>
        <w:keepNext/>
        <w:spacing w:before="280" w:after="120"/>
      </w:pPr>
      <w:r>
        <w:rPr>
          <w:rFonts w:ascii="Calibri" w:hAnsi="Calibri"/>
          <w:b/>
          <w:color w:val="008080"/>
          <w:sz w:val="28"/>
        </w:rPr>
        <w:t>10.2 Production Implementation Roadmap</w:t>
      </w:r>
    </w:p>
    <w:p xmlns:wp14="http://schemas.microsoft.com/office/word/2010/wordml" w14:paraId="6ECB74CD" wp14:textId="77777777">
      <w:pPr>
        <w:pStyle w:val="ListBullet"/>
        <w:spacing w:before="0" w:after="60" w:line="276" w:lineRule="auto"/>
        <w:ind w:left="360"/>
        <w:rPr/>
      </w:pPr>
      <w:r w:rsidRPr="6FB8C2A3" w:rsidR="6FB8C2A3">
        <w:rPr>
          <w:b w:val="1"/>
          <w:bCs w:val="1"/>
          <w:color w:val="1B365D"/>
        </w:rPr>
        <w:t xml:space="preserve">1. Real-Time Pipeline Integration: </w:t>
      </w:r>
      <w:r w:rsidR="6FB8C2A3">
        <w:rPr/>
        <w:t xml:space="preserve"> Integrate the trained Agglomerative Clustering pipeline into SmartCart's data warehouse to auto-assign new customers to Cluster 0, 1, 2, or 3 upon milestone completion.</w:t>
      </w:r>
    </w:p>
    <w:p xmlns:wp14="http://schemas.microsoft.com/office/word/2010/wordml" w14:paraId="1C2268F9" wp14:textId="77777777">
      <w:pPr>
        <w:pStyle w:val="ListBullet"/>
        <w:spacing w:before="0" w:after="60" w:line="276" w:lineRule="auto"/>
        <w:ind w:left="360"/>
        <w:rPr/>
      </w:pPr>
      <w:r w:rsidRPr="6FB8C2A3" w:rsidR="6FB8C2A3">
        <w:rPr>
          <w:b w:val="1"/>
          <w:bCs w:val="1"/>
          <w:color w:val="1B365D"/>
        </w:rPr>
        <w:t xml:space="preserve">2. Automated CRM Integration: </w:t>
      </w:r>
      <w:r w:rsidR="6FB8C2A3">
        <w:rPr/>
        <w:t xml:space="preserve"> Connect cluster labels directly to SmartCart's CRM and email marketing engines (e.g., Klaviyo, Salesforce Marketing Cloud) to trigger persona-specific automation workflows.</w:t>
      </w:r>
    </w:p>
    <w:p xmlns:wp14="http://schemas.microsoft.com/office/word/2010/wordml" w14:paraId="354B8B13" wp14:textId="77777777">
      <w:pPr>
        <w:pStyle w:val="ListBullet"/>
        <w:spacing w:before="0" w:after="60" w:line="276" w:lineRule="auto"/>
        <w:ind w:left="360"/>
        <w:rPr/>
      </w:pPr>
      <w:r w:rsidRPr="6FB8C2A3" w:rsidR="6FB8C2A3">
        <w:rPr>
          <w:b w:val="1"/>
          <w:bCs w:val="1"/>
          <w:color w:val="1B365D"/>
        </w:rPr>
        <w:t xml:space="preserve">3. A/B Testing &amp; ROI Validation: </w:t>
      </w:r>
      <w:r w:rsidR="6FB8C2A3">
        <w:rPr/>
        <w:t xml:space="preserve"> Launch controlled A/B tests comparing cluster-targeted campaigns against legacy generic promotions, measuring conversion lift, LTV, and CAC reduction.</w:t>
      </w:r>
    </w:p>
    <w:p xmlns:wp14="http://schemas.microsoft.com/office/word/2010/wordml" w14:paraId="147600BC" wp14:textId="77777777">
      <w:pPr>
        <w:pStyle w:val="ListBullet"/>
        <w:spacing w:before="0" w:after="60" w:line="276" w:lineRule="auto"/>
        <w:ind w:left="360"/>
        <w:rPr/>
      </w:pPr>
      <w:r w:rsidRPr="6FB8C2A3" w:rsidR="6FB8C2A3">
        <w:rPr>
          <w:b w:val="1"/>
          <w:bCs w:val="1"/>
          <w:color w:val="1B365D"/>
        </w:rPr>
        <w:t xml:space="preserve">4. Continuous Model Monitoring: </w:t>
      </w:r>
      <w:r w:rsidR="6FB8C2A3">
        <w:rPr/>
        <w:t xml:space="preserve"> Schedule quarterly cluster re-evaluation to capture evolving customer shopping habits and macroeconomic shifts.</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NjwEDRFWNH+KD" int2:id="ruoPbLb6">
      <int2:state int2:type="spell" int2:value="Rejected"/>
    </int2:textHash>
    <int2:textHash int2:hashCode="Omh7h7IrDzc64W" int2:id="9VKNL6rk">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7">
    <w:nsid w:val="52854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4ac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1fa0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2e94a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4912b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d77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5e18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c67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5f1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C9F4D"/>
    <w:rsid w:val="0A0E280C"/>
    <w:rsid w:val="0B62BA31"/>
    <w:rsid w:val="0BE7FDC4"/>
    <w:rsid w:val="0CF0DAB2"/>
    <w:rsid w:val="11FA2FA3"/>
    <w:rsid w:val="14ADE871"/>
    <w:rsid w:val="15A6C804"/>
    <w:rsid w:val="15B06B10"/>
    <w:rsid w:val="16D5AA39"/>
    <w:rsid w:val="16E7CAD1"/>
    <w:rsid w:val="17E3C2CB"/>
    <w:rsid w:val="1A0772F7"/>
    <w:rsid w:val="1AD65587"/>
    <w:rsid w:val="1AD65587"/>
    <w:rsid w:val="23BC5FFC"/>
    <w:rsid w:val="281F9364"/>
    <w:rsid w:val="285046DE"/>
    <w:rsid w:val="2942BC0E"/>
    <w:rsid w:val="2E032308"/>
    <w:rsid w:val="2E9FFFEB"/>
    <w:rsid w:val="2EA6F050"/>
    <w:rsid w:val="318B305D"/>
    <w:rsid w:val="32CBBA13"/>
    <w:rsid w:val="35651334"/>
    <w:rsid w:val="35651334"/>
    <w:rsid w:val="36242B8C"/>
    <w:rsid w:val="384490AD"/>
    <w:rsid w:val="3B43A700"/>
    <w:rsid w:val="3D5B2AD3"/>
    <w:rsid w:val="3E879E8E"/>
    <w:rsid w:val="415C68FB"/>
    <w:rsid w:val="423A1A65"/>
    <w:rsid w:val="434A58D3"/>
    <w:rsid w:val="44508F1A"/>
    <w:rsid w:val="46471071"/>
    <w:rsid w:val="4708322A"/>
    <w:rsid w:val="487E0939"/>
    <w:rsid w:val="49BF8F9B"/>
    <w:rsid w:val="4B0DEC45"/>
    <w:rsid w:val="4BE0B618"/>
    <w:rsid w:val="4C380BF7"/>
    <w:rsid w:val="4DA984E2"/>
    <w:rsid w:val="4DDB2E91"/>
    <w:rsid w:val="4F007D32"/>
    <w:rsid w:val="5082263C"/>
    <w:rsid w:val="5082263C"/>
    <w:rsid w:val="50CC02B0"/>
    <w:rsid w:val="52584643"/>
    <w:rsid w:val="52584643"/>
    <w:rsid w:val="53A58396"/>
    <w:rsid w:val="53A58396"/>
    <w:rsid w:val="56ECF6C3"/>
    <w:rsid w:val="56ECF6C3"/>
    <w:rsid w:val="58033624"/>
    <w:rsid w:val="5A839B36"/>
    <w:rsid w:val="5CE20D11"/>
    <w:rsid w:val="5D5FC2D5"/>
    <w:rsid w:val="63DDDDB4"/>
    <w:rsid w:val="63DDDDB4"/>
    <w:rsid w:val="67848AA8"/>
    <w:rsid w:val="684980EE"/>
    <w:rsid w:val="6C0C1F17"/>
    <w:rsid w:val="6C0C1F17"/>
    <w:rsid w:val="6C282CE2"/>
    <w:rsid w:val="6C2C921F"/>
    <w:rsid w:val="6FB8C2A3"/>
    <w:rsid w:val="71D694F5"/>
    <w:rsid w:val="72CE5E74"/>
    <w:rsid w:val="73D7FE02"/>
    <w:rsid w:val="75293855"/>
    <w:rsid w:val="753AECB8"/>
    <w:rsid w:val="75846941"/>
    <w:rsid w:val="76D8F260"/>
    <w:rsid w:val="77C76B53"/>
    <w:rsid w:val="77C76B53"/>
    <w:rsid w:val="79D0561A"/>
    <w:rsid w:val="7BCE98F9"/>
    <w:rsid w:val="7BCE98F9"/>
    <w:rsid w:val="7BF4789E"/>
    <w:rsid w:val="7EAC78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870C6C7-6AE9-4308-A188-23013D31D8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33729019" /><Relationship Type="http://schemas.openxmlformats.org/officeDocument/2006/relationships/image" Target="/media/image2.png" Id="rId325271795" /><Relationship Type="http://schemas.openxmlformats.org/officeDocument/2006/relationships/image" Target="/media/image3.png" Id="rId1723194501" /><Relationship Type="http://schemas.openxmlformats.org/officeDocument/2006/relationships/image" Target="/media/image4.png" Id="rId1629086434" /><Relationship Type="http://schemas.openxmlformats.org/officeDocument/2006/relationships/image" Target="/media/image5.png" Id="rId1630177470" /><Relationship Type="http://schemas.openxmlformats.org/officeDocument/2006/relationships/image" Target="/media/image6.png" Id="rId1508431350" /><Relationship Type="http://schemas.openxmlformats.org/officeDocument/2006/relationships/image" Target="/media/image7.png" Id="rId1512484462" /><Relationship Type="http://schemas.openxmlformats.org/officeDocument/2006/relationships/image" Target="/media/image8.png" Id="rId1637301906" /><Relationship Type="http://schemas.openxmlformats.org/officeDocument/2006/relationships/image" Target="/media/image9.png" Id="rId1718982135" /><Relationship Type="http://schemas.openxmlformats.org/officeDocument/2006/relationships/image" Target="/media/imagea.png" Id="rId141194774" /><Relationship Type="http://schemas.openxmlformats.org/officeDocument/2006/relationships/image" Target="/media/imageb.png" Id="rId143904200" /><Relationship Type="http://schemas.openxmlformats.org/officeDocument/2006/relationships/image" Target="/media/imagec.png" Id="rId194810573" /><Relationship Type="http://schemas.openxmlformats.org/officeDocument/2006/relationships/image" Target="/media/imaged.png" Id="rId2083294871" /><Relationship Type="http://schemas.openxmlformats.org/officeDocument/2006/relationships/image" Target="/media/imagee.png" Id="rId2140240956" /><Relationship Type="http://schemas.openxmlformats.org/officeDocument/2006/relationships/image" Target="/media/imagef.png" Id="rId127687222" /><Relationship Type="http://schemas.openxmlformats.org/officeDocument/2006/relationships/image" Target="/media/image10.png" Id="rId1766850696" /><Relationship Type="http://schemas.openxmlformats.org/officeDocument/2006/relationships/image" Target="/media/image11.png" Id="rId1609204090" /><Relationship Type="http://schemas.openxmlformats.org/officeDocument/2006/relationships/image" Target="/media/image12.png" Id="rId1286971160" /><Relationship Type="http://schemas.microsoft.com/office/2020/10/relationships/intelligence" Target="intelligence2.xml" Id="R9811c46ba35845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Patel, Devanshikumari</lastModifiedBy>
  <revision>2</revision>
  <dcterms:created xsi:type="dcterms:W3CDTF">2013-12-23T23:15:00.0000000Z</dcterms:created>
  <dcterms:modified xsi:type="dcterms:W3CDTF">2026-10-10T05:39:43.4855056Z</dcterms:modified>
  <category/>
</coreProperties>
</file>