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35" w:rsidRPr="00E95F5E" w:rsidRDefault="00D06135" w:rsidP="00522873">
      <w:pPr>
        <w:jc w:val="right"/>
        <w:rPr>
          <w:sz w:val="44"/>
          <w:szCs w:val="44"/>
        </w:rPr>
      </w:pPr>
      <w:r w:rsidRPr="00E95F5E">
        <w:rPr>
          <w:sz w:val="44"/>
          <w:szCs w:val="44"/>
        </w:rPr>
        <w:t>Name:-Bhatt Kinjal Hasmukhbhai   (12008109)</w:t>
      </w:r>
    </w:p>
    <w:p w:rsidR="00D06135" w:rsidRPr="00E95F5E" w:rsidRDefault="00D06135" w:rsidP="00522873">
      <w:pPr>
        <w:jc w:val="right"/>
        <w:rPr>
          <w:sz w:val="44"/>
          <w:szCs w:val="44"/>
        </w:rPr>
      </w:pPr>
      <w:r w:rsidRPr="00E95F5E">
        <w:rPr>
          <w:sz w:val="44"/>
          <w:szCs w:val="44"/>
        </w:rPr>
        <w:t>Name:-Gadhavi Devi Vinodbhai      (12008117)</w:t>
      </w:r>
    </w:p>
    <w:p w:rsidR="00522873" w:rsidRPr="00E95F5E" w:rsidRDefault="00D06135" w:rsidP="00E95F5E">
      <w:pPr>
        <w:jc w:val="center"/>
        <w:rPr>
          <w:b/>
          <w:sz w:val="52"/>
          <w:szCs w:val="52"/>
          <w:u w:val="single"/>
        </w:rPr>
      </w:pPr>
      <w:r w:rsidRPr="00E95F5E">
        <w:rPr>
          <w:b/>
          <w:sz w:val="52"/>
          <w:szCs w:val="52"/>
          <w:u w:val="single"/>
        </w:rPr>
        <w:t>Assignment Topic:-javax.sql package</w:t>
      </w:r>
    </w:p>
    <w:p w:rsidR="00E95F5E" w:rsidRPr="00E95F5E" w:rsidRDefault="00E95F5E" w:rsidP="00E95F5E">
      <w:pPr>
        <w:jc w:val="center"/>
        <w:rPr>
          <w:sz w:val="52"/>
          <w:szCs w:val="52"/>
        </w:rPr>
      </w:pPr>
    </w:p>
    <w:p w:rsidR="00D06135" w:rsidRPr="00522873" w:rsidRDefault="00D06135">
      <w:pPr>
        <w:rPr>
          <w:sz w:val="40"/>
          <w:szCs w:val="40"/>
        </w:rPr>
      </w:pPr>
      <w:r w:rsidRPr="00522873">
        <w:rPr>
          <w:sz w:val="40"/>
          <w:szCs w:val="40"/>
        </w:rPr>
        <w:t>What is javax.sql package:-</w:t>
      </w:r>
    </w:p>
    <w:p w:rsidR="00D06135" w:rsidRDefault="00D06135">
      <w:pPr>
        <w:rPr>
          <w:sz w:val="24"/>
          <w:szCs w:val="24"/>
        </w:rPr>
      </w:pPr>
    </w:p>
    <w:p w:rsidR="002E35FB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The </w:t>
      </w: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javax.sql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 package contains what </w:t>
      </w:r>
      <w:proofErr w:type="gramStart"/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was originally the JDBC 2.0 optional packages</w:t>
      </w:r>
      <w:proofErr w:type="gramEnd"/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; these are now a part of the J2SE 1.4. </w:t>
      </w:r>
    </w:p>
    <w:p w:rsidR="002E35FB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The classes and interfaces in this package provide new functionality, such as connection </w:t>
      </w:r>
      <w:proofErr w:type="gramStart"/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pooling, that</w:t>
      </w:r>
      <w:proofErr w:type="gramEnd"/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does not fall under the scope of the original JDBC API and can therefore be safely packaged separately. </w:t>
      </w:r>
    </w:p>
    <w:p w:rsidR="002E35FB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The </w:t>
      </w: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DataSource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interface serves as a factory for </w:t>
      </w: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Connection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objects; </w:t>
      </w:r>
    </w:p>
    <w:p w:rsidR="002E35FB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DataSource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objects can be registered with a JNDI server, making it possible to get the name of a database from a name service. </w:t>
      </w:r>
    </w:p>
    <w:p w:rsidR="002E35FB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>PooledConnection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supports connection pooling, which allows an application to handle multiple database connections in a fairly transparent manner. </w:t>
      </w:r>
    </w:p>
    <w:p w:rsidR="00522873" w:rsidRPr="00522873" w:rsidRDefault="00522873" w:rsidP="00522873">
      <w:pPr>
        <w:pStyle w:val="ListParagraph"/>
        <w:rPr>
          <w:rStyle w:val="HTMLCode"/>
          <w:rFonts w:ascii="Helvetica" w:eastAsiaTheme="minorHAnsi" w:hAnsi="Helvetica" w:cs="Helvetica"/>
          <w:color w:val="333333"/>
          <w:sz w:val="32"/>
          <w:szCs w:val="32"/>
          <w:shd w:val="clear" w:color="auto" w:fill="FFFFFF"/>
        </w:rPr>
      </w:pPr>
    </w:p>
    <w:p w:rsidR="00D06135" w:rsidRPr="00522873" w:rsidRDefault="00D06135" w:rsidP="005228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RowSet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extends the </w:t>
      </w:r>
      <w:r w:rsidRPr="00522873">
        <w:rPr>
          <w:rStyle w:val="HTMLCode"/>
          <w:rFonts w:eastAsia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ResultSet</w:t>
      </w:r>
      <w:r w:rsidRPr="00522873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interface into a JavaBeans component that can be manipulated at design-time and used with non-SQL data sources.</w:t>
      </w:r>
    </w:p>
    <w:p w:rsidR="00522873" w:rsidRPr="00522873" w:rsidRDefault="00522873" w:rsidP="00522873">
      <w:pPr>
        <w:rPr>
          <w:rFonts w:ascii="Helvetica" w:hAnsi="Helvetica" w:cs="Helvetica"/>
          <w:color w:val="333333"/>
          <w:sz w:val="40"/>
          <w:szCs w:val="40"/>
          <w:u w:val="single"/>
          <w:shd w:val="clear" w:color="auto" w:fill="FFFFFF"/>
        </w:rPr>
      </w:pPr>
    </w:p>
    <w:p w:rsidR="002E35FB" w:rsidRPr="00522873" w:rsidRDefault="002E35FB" w:rsidP="00522873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40"/>
          <w:szCs w:val="40"/>
          <w:u w:val="single"/>
          <w:shd w:val="clear" w:color="auto" w:fill="FFFFFF"/>
        </w:rPr>
      </w:pPr>
      <w:r w:rsidRPr="00522873">
        <w:rPr>
          <w:rFonts w:ascii="Helvetica" w:hAnsi="Helvetica" w:cs="Helvetica"/>
          <w:color w:val="333333"/>
          <w:sz w:val="40"/>
          <w:szCs w:val="40"/>
          <w:u w:val="single"/>
          <w:shd w:val="clear" w:color="auto" w:fill="FFFFFF"/>
        </w:rPr>
        <w:t>Interfaces of javax.sql package</w:t>
      </w:r>
    </w:p>
    <w:p w:rsidR="002E35FB" w:rsidRDefault="002E35FB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tbl>
      <w:tblPr>
        <w:tblStyle w:val="TableGrid"/>
        <w:tblW w:w="15134" w:type="dxa"/>
        <w:tblLayout w:type="fixed"/>
        <w:tblLook w:val="04A0"/>
      </w:tblPr>
      <w:tblGrid>
        <w:gridCol w:w="3451"/>
        <w:gridCol w:w="11683"/>
      </w:tblGrid>
      <w:tr w:rsidR="002E35FB" w:rsidTr="00196EBC">
        <w:trPr>
          <w:trHeight w:val="846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CommonDataSource</w:t>
            </w:r>
          </w:p>
        </w:tc>
        <w:tc>
          <w:tcPr>
            <w:tcW w:w="11683" w:type="dxa"/>
          </w:tcPr>
          <w:p w:rsidR="002E35FB" w:rsidRPr="00196EBC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196EBC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Interface that defines the methods which are common between </w:t>
            </w:r>
            <w:r w:rsidR="00F9452E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DataSource</w:t>
            </w:r>
            <w:r w:rsidRPr="00196EBC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, </w:t>
            </w:r>
            <w:r w:rsidRPr="00196EBC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XADataSource</w:t>
            </w:r>
            <w:r w:rsidRPr="00196EBC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 and </w:t>
            </w:r>
            <w:r w:rsidRPr="00196EBC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ConnectionPoolDataSource</w:t>
            </w:r>
            <w:r w:rsidRPr="00196EBC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.</w:t>
            </w:r>
          </w:p>
        </w:tc>
      </w:tr>
      <w:tr w:rsidR="002E35FB" w:rsidTr="00196EBC">
        <w:trPr>
          <w:trHeight w:val="363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ConnectionEventListener</w:t>
            </w:r>
          </w:p>
        </w:tc>
        <w:tc>
          <w:tcPr>
            <w:tcW w:w="11683" w:type="dxa"/>
          </w:tcPr>
          <w:p w:rsidR="002E35FB" w:rsidRPr="00332C60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>An object that registers to be notified of events generated by a </w:t>
            </w:r>
            <w:r w:rsidRPr="00332C60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FFFFFF"/>
              </w:rPr>
              <w:t>PooledConnection</w:t>
            </w: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> object.</w:t>
            </w:r>
          </w:p>
        </w:tc>
      </w:tr>
      <w:tr w:rsidR="002E35FB" w:rsidTr="00196EBC">
        <w:trPr>
          <w:trHeight w:val="697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ConnectionPoolDataSource</w:t>
            </w:r>
          </w:p>
        </w:tc>
        <w:tc>
          <w:tcPr>
            <w:tcW w:w="11683" w:type="dxa"/>
          </w:tcPr>
          <w:tbl>
            <w:tblPr>
              <w:tblW w:w="18568" w:type="dxa"/>
              <w:tblCellSpacing w:w="0" w:type="dxa"/>
              <w:tblInd w:w="1" w:type="dxa"/>
              <w:tblBorders>
                <w:bottom w:val="single" w:sz="6" w:space="0" w:color="9EADC0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68"/>
            </w:tblGrid>
            <w:tr w:rsidR="00C82386" w:rsidRPr="00C82386" w:rsidTr="00196EBC">
              <w:trPr>
                <w:trHeight w:val="257"/>
                <w:tblCellSpacing w:w="0" w:type="dxa"/>
              </w:trPr>
              <w:tc>
                <w:tcPr>
                  <w:tcW w:w="18568" w:type="dxa"/>
                  <w:tcBorders>
                    <w:right w:val="single" w:sz="6" w:space="0" w:color="9EADC0"/>
                  </w:tcBorders>
                  <w:shd w:val="clear" w:color="auto" w:fill="EEEEEF"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</w:pP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A factory for </w:t>
                  </w:r>
                  <w:r w:rsidRPr="00332C60">
                    <w:rPr>
                      <w:rFonts w:ascii="Courier New" w:eastAsia="Times New Roman" w:hAnsi="Courier New" w:cs="Courier New"/>
                      <w:b/>
                      <w:color w:val="353833"/>
                      <w:sz w:val="28"/>
                      <w:szCs w:val="28"/>
                      <w:lang w:eastAsia="en-IN"/>
                    </w:rPr>
                    <w:t>PooledConnection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 objects.</w:t>
                  </w:r>
                </w:p>
              </w:tc>
            </w:tr>
            <w:tr w:rsidR="00C82386" w:rsidRPr="00C82386" w:rsidTr="00196EBC">
              <w:trPr>
                <w:trHeight w:val="15"/>
                <w:tblCellSpacing w:w="0" w:type="dxa"/>
              </w:trPr>
              <w:tc>
                <w:tcPr>
                  <w:tcW w:w="18568" w:type="dxa"/>
                  <w:shd w:val="clear" w:color="auto" w:fill="FFFFFF"/>
                  <w:vAlign w:val="center"/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833"/>
                      <w:sz w:val="17"/>
                      <w:szCs w:val="17"/>
                      <w:lang w:eastAsia="en-IN"/>
                    </w:rPr>
                  </w:pPr>
                </w:p>
              </w:tc>
            </w:tr>
          </w:tbl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E35FB" w:rsidTr="00196EBC">
        <w:trPr>
          <w:trHeight w:val="469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DataSource</w:t>
            </w:r>
          </w:p>
        </w:tc>
        <w:tc>
          <w:tcPr>
            <w:tcW w:w="11683" w:type="dxa"/>
          </w:tcPr>
          <w:tbl>
            <w:tblPr>
              <w:tblW w:w="18568" w:type="dxa"/>
              <w:tblCellSpacing w:w="0" w:type="dxa"/>
              <w:tblInd w:w="1" w:type="dxa"/>
              <w:tblBorders>
                <w:bottom w:val="single" w:sz="6" w:space="0" w:color="9EADC0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68"/>
            </w:tblGrid>
            <w:tr w:rsidR="00C82386" w:rsidRPr="00C82386" w:rsidTr="00196EBC">
              <w:trPr>
                <w:trHeight w:val="257"/>
                <w:tblCellSpacing w:w="0" w:type="dxa"/>
              </w:trPr>
              <w:tc>
                <w:tcPr>
                  <w:tcW w:w="18568" w:type="dxa"/>
                  <w:tcBorders>
                    <w:right w:val="single" w:sz="6" w:space="0" w:color="9EADC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</w:pP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A factory for connections to the physical data source that this </w:t>
                  </w:r>
                  <w:r w:rsidRPr="00332C60">
                    <w:rPr>
                      <w:rFonts w:ascii="Courier New" w:eastAsia="Times New Roman" w:hAnsi="Courier New" w:cs="Courier New"/>
                      <w:b/>
                      <w:color w:val="353833"/>
                      <w:sz w:val="28"/>
                      <w:szCs w:val="28"/>
                      <w:lang w:eastAsia="en-IN"/>
                    </w:rPr>
                    <w:t>DataSource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 object represents.</w:t>
                  </w:r>
                </w:p>
              </w:tc>
            </w:tr>
            <w:tr w:rsidR="00C82386" w:rsidRPr="00C82386" w:rsidTr="00196EBC">
              <w:trPr>
                <w:trHeight w:val="15"/>
                <w:tblCellSpacing w:w="0" w:type="dxa"/>
              </w:trPr>
              <w:tc>
                <w:tcPr>
                  <w:tcW w:w="18568" w:type="dxa"/>
                  <w:shd w:val="clear" w:color="auto" w:fill="EEEEEF"/>
                  <w:vAlign w:val="center"/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833"/>
                      <w:sz w:val="17"/>
                      <w:szCs w:val="17"/>
                      <w:lang w:eastAsia="en-IN"/>
                    </w:rPr>
                  </w:pPr>
                </w:p>
              </w:tc>
            </w:tr>
          </w:tbl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E35FB" w:rsidTr="00196EBC">
        <w:trPr>
          <w:trHeight w:val="348"/>
        </w:trPr>
        <w:tc>
          <w:tcPr>
            <w:tcW w:w="3451" w:type="dxa"/>
          </w:tcPr>
          <w:p w:rsidR="002E35FB" w:rsidRDefault="002E35FB" w:rsidP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PooledConnection</w:t>
            </w:r>
          </w:p>
        </w:tc>
        <w:tc>
          <w:tcPr>
            <w:tcW w:w="11683" w:type="dxa"/>
          </w:tcPr>
          <w:p w:rsidR="002E35FB" w:rsidRPr="00332C60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An object that provides hooks for connection pool management.</w:t>
            </w:r>
          </w:p>
        </w:tc>
      </w:tr>
      <w:tr w:rsidR="002E35FB" w:rsidTr="00196EBC">
        <w:trPr>
          <w:trHeight w:val="348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RowSet</w:t>
            </w:r>
          </w:p>
        </w:tc>
        <w:tc>
          <w:tcPr>
            <w:tcW w:w="11683" w:type="dxa"/>
          </w:tcPr>
          <w:p w:rsidR="002E35FB" w:rsidRPr="00332C60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>The interface that adds support to the JDBC API for the JavaBeans component model.</w:t>
            </w:r>
          </w:p>
        </w:tc>
      </w:tr>
      <w:tr w:rsidR="002E35FB" w:rsidTr="00196EBC">
        <w:trPr>
          <w:trHeight w:val="728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RowSetInternal</w:t>
            </w:r>
          </w:p>
        </w:tc>
        <w:tc>
          <w:tcPr>
            <w:tcW w:w="11683" w:type="dxa"/>
          </w:tcPr>
          <w:p w:rsidR="002E35FB" w:rsidRDefault="00C82386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The interface that a </w:t>
            </w:r>
            <w:r w:rsidRPr="00332C60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RowSet</w:t>
            </w: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 object implements in order to present itself to a </w:t>
            </w:r>
            <w:r w:rsidRPr="00332C60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RowSetReader</w:t>
            </w: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 or </w:t>
            </w:r>
            <w:r w:rsidRPr="00332C60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RowSetWriter</w:t>
            </w: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 object</w:t>
            </w:r>
            <w:r>
              <w:rPr>
                <w:rFonts w:ascii="Arial" w:hAnsi="Arial" w:cs="Arial"/>
                <w:color w:val="353833"/>
                <w:sz w:val="17"/>
                <w:szCs w:val="17"/>
                <w:shd w:val="clear" w:color="auto" w:fill="EEEEEF"/>
              </w:rPr>
              <w:t>.</w:t>
            </w:r>
          </w:p>
        </w:tc>
      </w:tr>
      <w:tr w:rsidR="002E35FB" w:rsidTr="00196EBC">
        <w:trPr>
          <w:trHeight w:val="469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>RowSetListener</w:t>
            </w:r>
          </w:p>
        </w:tc>
        <w:tc>
          <w:tcPr>
            <w:tcW w:w="11683" w:type="dxa"/>
          </w:tcPr>
          <w:tbl>
            <w:tblPr>
              <w:tblW w:w="18568" w:type="dxa"/>
              <w:tblCellSpacing w:w="0" w:type="dxa"/>
              <w:tblInd w:w="1" w:type="dxa"/>
              <w:tblBorders>
                <w:bottom w:val="single" w:sz="6" w:space="0" w:color="9EADC0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68"/>
            </w:tblGrid>
            <w:tr w:rsidR="00C82386" w:rsidRPr="00C82386" w:rsidTr="00196EBC">
              <w:trPr>
                <w:trHeight w:val="257"/>
                <w:tblCellSpacing w:w="0" w:type="dxa"/>
              </w:trPr>
              <w:tc>
                <w:tcPr>
                  <w:tcW w:w="18568" w:type="dxa"/>
                  <w:tcBorders>
                    <w:right w:val="single" w:sz="6" w:space="0" w:color="9EADC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</w:pP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An interface that must be implemented by a component that wants to be notified when a significant event happens in the life of a </w:t>
                  </w:r>
                  <w:r w:rsidRPr="00332C60">
                    <w:rPr>
                      <w:rFonts w:ascii="Courier New" w:eastAsia="Times New Roman" w:hAnsi="Courier New" w:cs="Courier New"/>
                      <w:b/>
                      <w:color w:val="353833"/>
                      <w:sz w:val="28"/>
                      <w:szCs w:val="28"/>
                      <w:lang w:eastAsia="en-IN"/>
                    </w:rPr>
                    <w:t>RowSet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 object.</w:t>
                  </w:r>
                </w:p>
              </w:tc>
            </w:tr>
            <w:tr w:rsidR="00C82386" w:rsidRPr="00C82386" w:rsidTr="00196EBC">
              <w:trPr>
                <w:trHeight w:val="15"/>
                <w:tblCellSpacing w:w="0" w:type="dxa"/>
              </w:trPr>
              <w:tc>
                <w:tcPr>
                  <w:tcW w:w="18568" w:type="dxa"/>
                  <w:shd w:val="clear" w:color="auto" w:fill="EEEEEF"/>
                  <w:vAlign w:val="center"/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833"/>
                      <w:sz w:val="17"/>
                      <w:szCs w:val="17"/>
                      <w:lang w:eastAsia="en-IN"/>
                    </w:rPr>
                  </w:pPr>
                </w:p>
              </w:tc>
            </w:tr>
          </w:tbl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E35FB" w:rsidTr="00196EBC">
        <w:trPr>
          <w:trHeight w:val="363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RowSetMetaData</w:t>
            </w:r>
          </w:p>
        </w:tc>
        <w:tc>
          <w:tcPr>
            <w:tcW w:w="11683" w:type="dxa"/>
          </w:tcPr>
          <w:p w:rsidR="002E35FB" w:rsidRPr="00332C60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An object that contains information about the columns in a </w:t>
            </w:r>
            <w:r w:rsidRPr="00332C60">
              <w:rPr>
                <w:rStyle w:val="HTMLCode"/>
                <w:rFonts w:eastAsiaTheme="minorHAnsi"/>
                <w:b/>
                <w:color w:val="353833"/>
                <w:sz w:val="28"/>
                <w:szCs w:val="28"/>
                <w:shd w:val="clear" w:color="auto" w:fill="EEEEEF"/>
              </w:rPr>
              <w:t>RowSet</w:t>
            </w:r>
            <w:r w:rsidRPr="00332C60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 object.</w:t>
            </w:r>
          </w:p>
        </w:tc>
      </w:tr>
      <w:tr w:rsidR="002E35FB" w:rsidTr="00196EBC">
        <w:trPr>
          <w:trHeight w:val="469"/>
        </w:trPr>
        <w:tc>
          <w:tcPr>
            <w:tcW w:w="3451" w:type="dxa"/>
          </w:tcPr>
          <w:p w:rsidR="002E35FB" w:rsidRDefault="002E35FB" w:rsidP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RowSetReader</w:t>
            </w:r>
          </w:p>
        </w:tc>
        <w:tc>
          <w:tcPr>
            <w:tcW w:w="11683" w:type="dxa"/>
          </w:tcPr>
          <w:tbl>
            <w:tblPr>
              <w:tblW w:w="18568" w:type="dxa"/>
              <w:tblCellSpacing w:w="0" w:type="dxa"/>
              <w:tblInd w:w="1" w:type="dxa"/>
              <w:tblBorders>
                <w:bottom w:val="single" w:sz="6" w:space="0" w:color="9EADC0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68"/>
            </w:tblGrid>
            <w:tr w:rsidR="00C82386" w:rsidRPr="00C82386" w:rsidTr="00196EBC">
              <w:trPr>
                <w:trHeight w:val="257"/>
                <w:tblCellSpacing w:w="0" w:type="dxa"/>
              </w:trPr>
              <w:tc>
                <w:tcPr>
                  <w:tcW w:w="18568" w:type="dxa"/>
                  <w:tcBorders>
                    <w:right w:val="single" w:sz="6" w:space="0" w:color="9EADC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</w:pP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The facility that a disconnected </w:t>
                  </w:r>
                  <w:r w:rsidRPr="00332C60">
                    <w:rPr>
                      <w:rFonts w:ascii="Courier New" w:eastAsia="Times New Roman" w:hAnsi="Courier New" w:cs="Courier New"/>
                      <w:b/>
                      <w:color w:val="353833"/>
                      <w:sz w:val="28"/>
                      <w:szCs w:val="28"/>
                      <w:lang w:eastAsia="en-IN"/>
                    </w:rPr>
                    <w:t>RowSet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 object calls on to populate itself with rows of data.</w:t>
                  </w:r>
                </w:p>
              </w:tc>
            </w:tr>
            <w:tr w:rsidR="00C82386" w:rsidRPr="00C82386" w:rsidTr="00196EBC">
              <w:trPr>
                <w:trHeight w:val="15"/>
                <w:tblCellSpacing w:w="0" w:type="dxa"/>
              </w:trPr>
              <w:tc>
                <w:tcPr>
                  <w:tcW w:w="18568" w:type="dxa"/>
                  <w:shd w:val="clear" w:color="auto" w:fill="EEEEEF"/>
                  <w:vAlign w:val="center"/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833"/>
                      <w:sz w:val="17"/>
                      <w:szCs w:val="17"/>
                      <w:lang w:eastAsia="en-IN"/>
                    </w:rPr>
                  </w:pPr>
                </w:p>
              </w:tc>
            </w:tr>
          </w:tbl>
          <w:p w:rsidR="002E35FB" w:rsidRPr="00C82386" w:rsidRDefault="002E35FB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E35FB" w:rsidTr="00196EBC">
        <w:trPr>
          <w:trHeight w:val="666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RowSetWriter</w:t>
            </w:r>
          </w:p>
        </w:tc>
        <w:tc>
          <w:tcPr>
            <w:tcW w:w="11683" w:type="dxa"/>
          </w:tcPr>
          <w:tbl>
            <w:tblPr>
              <w:tblW w:w="18568" w:type="dxa"/>
              <w:tblCellSpacing w:w="0" w:type="dxa"/>
              <w:tblInd w:w="1" w:type="dxa"/>
              <w:tblBorders>
                <w:bottom w:val="single" w:sz="6" w:space="0" w:color="9EADC0"/>
              </w:tblBorders>
              <w:shd w:val="clear" w:color="auto" w:fill="FFFFF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68"/>
            </w:tblGrid>
            <w:tr w:rsidR="00C82386" w:rsidRPr="00C82386" w:rsidTr="00196EBC">
              <w:trPr>
                <w:trHeight w:val="257"/>
                <w:tblCellSpacing w:w="0" w:type="dxa"/>
              </w:trPr>
              <w:tc>
                <w:tcPr>
                  <w:tcW w:w="18568" w:type="dxa"/>
                  <w:tcBorders>
                    <w:right w:val="single" w:sz="6" w:space="0" w:color="9EADC0"/>
                  </w:tcBorders>
                  <w:shd w:val="clear" w:color="auto" w:fill="EEEEEF"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</w:pP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An object that implements the </w:t>
                  </w:r>
                  <w:r w:rsidRPr="00F9452E">
                    <w:rPr>
                      <w:rFonts w:ascii="Courier New" w:eastAsia="Times New Roman" w:hAnsi="Courier New" w:cs="Courier New"/>
                      <w:b/>
                      <w:color w:val="353833"/>
                      <w:sz w:val="28"/>
                      <w:szCs w:val="28"/>
                      <w:lang w:eastAsia="en-IN"/>
                    </w:rPr>
                    <w:t>RowSetWriter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 interface, called a </w:t>
                  </w:r>
                  <w:r w:rsidRPr="00C82386">
                    <w:rPr>
                      <w:rFonts w:ascii="Arial" w:eastAsia="Times New Roman" w:hAnsi="Arial" w:cs="Arial"/>
                      <w:b/>
                      <w:i/>
                      <w:iCs/>
                      <w:color w:val="353833"/>
                      <w:sz w:val="28"/>
                      <w:szCs w:val="28"/>
                      <w:lang w:eastAsia="en-IN"/>
                    </w:rPr>
                    <w:t>writer</w:t>
                  </w:r>
                  <w:r w:rsidRPr="00C82386">
                    <w:rPr>
                      <w:rFonts w:ascii="Arial" w:eastAsia="Times New Roman" w:hAnsi="Arial" w:cs="Arial"/>
                      <w:b/>
                      <w:color w:val="353833"/>
                      <w:sz w:val="28"/>
                      <w:szCs w:val="28"/>
                      <w:lang w:eastAsia="en-IN"/>
                    </w:rPr>
                    <w:t>.</w:t>
                  </w:r>
                </w:p>
              </w:tc>
            </w:tr>
            <w:tr w:rsidR="00C82386" w:rsidRPr="00C82386" w:rsidTr="00196EBC">
              <w:trPr>
                <w:trHeight w:val="212"/>
                <w:tblCellSpacing w:w="0" w:type="dxa"/>
              </w:trPr>
              <w:tc>
                <w:tcPr>
                  <w:tcW w:w="18568" w:type="dxa"/>
                  <w:tcBorders>
                    <w:left w:val="single" w:sz="6" w:space="0" w:color="9EADC0"/>
                  </w:tcBorders>
                  <w:shd w:val="clear" w:color="auto" w:fill="FFFFFF"/>
                  <w:noWrap/>
                  <w:tcMar>
                    <w:top w:w="42" w:type="dxa"/>
                    <w:left w:w="97" w:type="dxa"/>
                    <w:bottom w:w="42" w:type="dxa"/>
                    <w:right w:w="42" w:type="dxa"/>
                  </w:tcMar>
                  <w:hideMark/>
                </w:tcPr>
                <w:p w:rsidR="00C82386" w:rsidRPr="00C82386" w:rsidRDefault="00C82386" w:rsidP="00C8238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3833"/>
                      <w:sz w:val="17"/>
                      <w:szCs w:val="17"/>
                      <w:lang w:eastAsia="en-IN"/>
                    </w:rPr>
                  </w:pPr>
                  <w:hyperlink r:id="rId5" w:tooltip="interface in javax.sql" w:history="1">
                    <w:r w:rsidRPr="00C82386">
                      <w:rPr>
                        <w:rFonts w:ascii="Arial" w:eastAsia="Times New Roman" w:hAnsi="Arial" w:cs="Arial"/>
                        <w:b/>
                        <w:bCs/>
                        <w:color w:val="4C6B87"/>
                        <w:sz w:val="17"/>
                        <w:lang w:eastAsia="en-IN"/>
                      </w:rPr>
                      <w:t>St</w:t>
                    </w:r>
                  </w:hyperlink>
                </w:p>
              </w:tc>
            </w:tr>
          </w:tbl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2E35FB" w:rsidTr="00196EBC">
        <w:trPr>
          <w:trHeight w:val="348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StatementEventListener</w:t>
            </w:r>
          </w:p>
        </w:tc>
        <w:tc>
          <w:tcPr>
            <w:tcW w:w="11683" w:type="dxa"/>
          </w:tcPr>
          <w:p w:rsidR="002E35FB" w:rsidRPr="00F9452E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F9452E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 xml:space="preserve">An object that registers to be notified of events that occur on PreparedStatements </w:t>
            </w:r>
            <w:proofErr w:type="gramStart"/>
            <w:r w:rsidRPr="00F9452E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>that are</w:t>
            </w:r>
            <w:proofErr w:type="gramEnd"/>
            <w:r w:rsidRPr="00F9452E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FFFFFF"/>
              </w:rPr>
              <w:t xml:space="preserve"> in the Statement pool.</w:t>
            </w:r>
          </w:p>
        </w:tc>
      </w:tr>
      <w:tr w:rsidR="002E35FB" w:rsidTr="00196EBC">
        <w:trPr>
          <w:trHeight w:val="348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XAConnection</w:t>
            </w:r>
          </w:p>
        </w:tc>
        <w:tc>
          <w:tcPr>
            <w:tcW w:w="11683" w:type="dxa"/>
          </w:tcPr>
          <w:p w:rsidR="002E35FB" w:rsidRPr="00F9452E" w:rsidRDefault="00C82386">
            <w:pPr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r w:rsidRPr="00F9452E">
              <w:rPr>
                <w:rFonts w:ascii="Arial" w:hAnsi="Arial" w:cs="Arial"/>
                <w:b/>
                <w:color w:val="353833"/>
                <w:sz w:val="28"/>
                <w:szCs w:val="28"/>
                <w:shd w:val="clear" w:color="auto" w:fill="EEEEEF"/>
              </w:rPr>
              <w:t>An object that provides support for distributed transactions.</w:t>
            </w:r>
          </w:p>
        </w:tc>
      </w:tr>
      <w:tr w:rsidR="002E35FB" w:rsidTr="00196EBC">
        <w:trPr>
          <w:trHeight w:val="621"/>
        </w:trPr>
        <w:tc>
          <w:tcPr>
            <w:tcW w:w="3451" w:type="dxa"/>
          </w:tcPr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2E35F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XADataSource</w:t>
            </w:r>
          </w:p>
        </w:tc>
        <w:tc>
          <w:tcPr>
            <w:tcW w:w="11683" w:type="dxa"/>
          </w:tcPr>
          <w:p w:rsidR="00C82386" w:rsidRPr="00C82386" w:rsidRDefault="00C82386" w:rsidP="00C82386">
            <w:pPr>
              <w:rPr>
                <w:rFonts w:ascii="Arial" w:eastAsia="Times New Roman" w:hAnsi="Arial" w:cs="Arial"/>
                <w:b/>
                <w:color w:val="353833"/>
                <w:sz w:val="28"/>
                <w:szCs w:val="28"/>
                <w:lang w:eastAsia="en-IN"/>
              </w:rPr>
            </w:pPr>
            <w:r w:rsidRPr="00C82386">
              <w:rPr>
                <w:rFonts w:ascii="Arial" w:eastAsia="Times New Roman" w:hAnsi="Arial" w:cs="Arial"/>
                <w:b/>
                <w:color w:val="353833"/>
                <w:sz w:val="28"/>
                <w:szCs w:val="28"/>
                <w:lang w:eastAsia="en-IN"/>
              </w:rPr>
              <w:t>A factory for </w:t>
            </w:r>
            <w:r w:rsidRPr="00F9452E">
              <w:rPr>
                <w:rFonts w:ascii="Courier New" w:eastAsia="Times New Roman" w:hAnsi="Courier New" w:cs="Courier New"/>
                <w:b/>
                <w:color w:val="353833"/>
                <w:sz w:val="28"/>
                <w:szCs w:val="28"/>
                <w:lang w:eastAsia="en-IN"/>
              </w:rPr>
              <w:t>XAConnection</w:t>
            </w:r>
            <w:r w:rsidRPr="00C82386">
              <w:rPr>
                <w:rFonts w:ascii="Arial" w:eastAsia="Times New Roman" w:hAnsi="Arial" w:cs="Arial"/>
                <w:b/>
                <w:color w:val="353833"/>
                <w:sz w:val="28"/>
                <w:szCs w:val="28"/>
                <w:lang w:eastAsia="en-IN"/>
              </w:rPr>
              <w:t> objects that is used internally.</w:t>
            </w:r>
          </w:p>
          <w:p w:rsidR="002E35FB" w:rsidRDefault="002E35FB">
            <w:pPr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196EBC" w:rsidRDefault="00196EB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196EBC" w:rsidRDefault="00196EBC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E35FB" w:rsidRPr="00522873" w:rsidRDefault="00C82386" w:rsidP="00522873">
      <w:pPr>
        <w:pStyle w:val="ListParagraph"/>
        <w:numPr>
          <w:ilvl w:val="0"/>
          <w:numId w:val="3"/>
        </w:numPr>
        <w:rPr>
          <w:rFonts w:ascii="Helvetica" w:hAnsi="Helvetica" w:cs="Helvetica"/>
          <w:sz w:val="40"/>
          <w:szCs w:val="40"/>
          <w:u w:val="single"/>
          <w:shd w:val="clear" w:color="auto" w:fill="FFFFFF"/>
        </w:rPr>
      </w:pPr>
      <w:r w:rsidRPr="00522873">
        <w:rPr>
          <w:rFonts w:ascii="Helvetica" w:hAnsi="Helvetica" w:cs="Helvetica"/>
          <w:sz w:val="40"/>
          <w:szCs w:val="40"/>
          <w:u w:val="single"/>
          <w:shd w:val="clear" w:color="auto" w:fill="FFFFFF"/>
        </w:rPr>
        <w:t>Classes</w:t>
      </w:r>
    </w:p>
    <w:tbl>
      <w:tblPr>
        <w:tblStyle w:val="TableGrid"/>
        <w:tblpPr w:leftFromText="180" w:rightFromText="180" w:vertAnchor="text" w:tblpY="96"/>
        <w:tblW w:w="0" w:type="auto"/>
        <w:tblLook w:val="04A0"/>
      </w:tblPr>
      <w:tblGrid>
        <w:gridCol w:w="2848"/>
        <w:gridCol w:w="11326"/>
      </w:tblGrid>
      <w:tr w:rsidR="008E336C" w:rsidRPr="00522873" w:rsidTr="008E336C">
        <w:tc>
          <w:tcPr>
            <w:tcW w:w="2518" w:type="dxa"/>
          </w:tcPr>
          <w:p w:rsidR="008E336C" w:rsidRPr="00522873" w:rsidRDefault="008E336C" w:rsidP="008E336C">
            <w:pPr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hyperlink r:id="rId6" w:tooltip="class in javax.sql" w:history="1">
              <w:r w:rsidRPr="00522873">
                <w:rPr>
                  <w:rStyle w:val="Hyperlink"/>
                  <w:rFonts w:ascii="Arial" w:hAnsi="Arial" w:cs="Arial"/>
                  <w:b/>
                  <w:bCs/>
                  <w:color w:val="auto"/>
                  <w:sz w:val="32"/>
                  <w:szCs w:val="32"/>
                  <w:shd w:val="clear" w:color="auto" w:fill="EEEEEF"/>
                </w:rPr>
                <w:t>ConnectionEvent</w:t>
              </w:r>
            </w:hyperlink>
          </w:p>
        </w:tc>
        <w:tc>
          <w:tcPr>
            <w:tcW w:w="11656" w:type="dxa"/>
          </w:tcPr>
          <w:p w:rsidR="008E336C" w:rsidRPr="00522873" w:rsidRDefault="008E336C" w:rsidP="008E336C">
            <w:pPr>
              <w:rPr>
                <w:rFonts w:ascii="Arial" w:hAnsi="Arial" w:cs="Arial"/>
                <w:b/>
                <w:sz w:val="28"/>
                <w:szCs w:val="28"/>
                <w:shd w:val="clear" w:color="auto" w:fill="EEEEEF"/>
              </w:rPr>
            </w:pPr>
            <w:r w:rsidRPr="00522873">
              <w:rPr>
                <w:rFonts w:ascii="Arial" w:hAnsi="Arial" w:cs="Arial"/>
                <w:b/>
                <w:sz w:val="28"/>
                <w:szCs w:val="28"/>
                <w:shd w:val="clear" w:color="auto" w:fill="EEEEEF"/>
              </w:rPr>
              <w:t>An 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  <w:shd w:val="clear" w:color="auto" w:fill="EEEEEF"/>
              </w:rPr>
              <w:t>Event</w:t>
            </w:r>
            <w:proofErr w:type="gramStart"/>
            <w:r w:rsidRPr="00522873">
              <w:rPr>
                <w:rFonts w:ascii="Arial" w:hAnsi="Arial" w:cs="Arial"/>
                <w:b/>
                <w:sz w:val="28"/>
                <w:szCs w:val="28"/>
                <w:shd w:val="clear" w:color="auto" w:fill="EEEEEF"/>
              </w:rPr>
              <w:t>  object</w:t>
            </w:r>
            <w:proofErr w:type="gramEnd"/>
            <w:r w:rsidRPr="00522873">
              <w:rPr>
                <w:rFonts w:ascii="Arial" w:hAnsi="Arial" w:cs="Arial"/>
                <w:b/>
                <w:sz w:val="28"/>
                <w:szCs w:val="28"/>
                <w:shd w:val="clear" w:color="auto" w:fill="EEEEEF"/>
              </w:rPr>
              <w:t xml:space="preserve">  that provides information about the source of a connection-related event.</w:t>
            </w:r>
          </w:p>
        </w:tc>
      </w:tr>
      <w:tr w:rsidR="008E336C" w:rsidRPr="00522873" w:rsidTr="008E336C">
        <w:tc>
          <w:tcPr>
            <w:tcW w:w="2518" w:type="dxa"/>
          </w:tcPr>
          <w:p w:rsidR="008E336C" w:rsidRPr="00522873" w:rsidRDefault="008E336C" w:rsidP="008E336C">
            <w:pPr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hyperlink r:id="rId7" w:tooltip="class in javax.sql" w:history="1">
              <w:r w:rsidRPr="00522873">
                <w:rPr>
                  <w:rStyle w:val="Hyperlink"/>
                  <w:rFonts w:ascii="Arial" w:hAnsi="Arial" w:cs="Arial"/>
                  <w:b/>
                  <w:bCs/>
                  <w:color w:val="auto"/>
                  <w:sz w:val="32"/>
                  <w:szCs w:val="32"/>
                  <w:shd w:val="clear" w:color="auto" w:fill="FFFFFF"/>
                </w:rPr>
                <w:t>RowSetEvent</w:t>
              </w:r>
            </w:hyperlink>
          </w:p>
        </w:tc>
        <w:tc>
          <w:tcPr>
            <w:tcW w:w="11656" w:type="dxa"/>
          </w:tcPr>
          <w:p w:rsidR="008E336C" w:rsidRPr="00522873" w:rsidRDefault="008E336C" w:rsidP="008E336C">
            <w:pPr>
              <w:spacing w:before="42"/>
              <w:rPr>
                <w:rFonts w:ascii="Arial" w:hAnsi="Arial" w:cs="Arial"/>
                <w:b/>
                <w:sz w:val="28"/>
                <w:szCs w:val="28"/>
              </w:rPr>
            </w:pPr>
            <w:r w:rsidRPr="00522873">
              <w:rPr>
                <w:rFonts w:ascii="Arial" w:hAnsi="Arial" w:cs="Arial"/>
                <w:b/>
                <w:sz w:val="28"/>
                <w:szCs w:val="28"/>
              </w:rPr>
              <w:t>An 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</w:rPr>
              <w:t>Event</w:t>
            </w:r>
            <w:r w:rsidRPr="00522873">
              <w:rPr>
                <w:rFonts w:ascii="Arial" w:hAnsi="Arial" w:cs="Arial"/>
                <w:b/>
                <w:sz w:val="28"/>
                <w:szCs w:val="28"/>
              </w:rPr>
              <w:t> object generated when an event occurs to a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</w:rPr>
              <w:t>RowSet</w:t>
            </w:r>
            <w:r w:rsidRPr="00522873">
              <w:rPr>
                <w:rFonts w:ascii="Arial" w:hAnsi="Arial" w:cs="Arial"/>
                <w:b/>
                <w:sz w:val="28"/>
                <w:szCs w:val="28"/>
              </w:rPr>
              <w:t> object.</w:t>
            </w:r>
          </w:p>
        </w:tc>
      </w:tr>
      <w:tr w:rsidR="008E336C" w:rsidRPr="00522873" w:rsidTr="008E336C">
        <w:trPr>
          <w:trHeight w:val="799"/>
        </w:trPr>
        <w:tc>
          <w:tcPr>
            <w:tcW w:w="2518" w:type="dxa"/>
          </w:tcPr>
          <w:p w:rsidR="008E336C" w:rsidRPr="00522873" w:rsidRDefault="008E336C" w:rsidP="008E336C">
            <w:pPr>
              <w:rPr>
                <w:rFonts w:ascii="Helvetica" w:hAnsi="Helvetica" w:cs="Helvetica"/>
                <w:sz w:val="32"/>
                <w:szCs w:val="32"/>
                <w:shd w:val="clear" w:color="auto" w:fill="FFFFFF"/>
              </w:rPr>
            </w:pPr>
            <w:hyperlink r:id="rId8" w:tooltip="class in javax.sql" w:history="1">
              <w:r w:rsidRPr="00522873">
                <w:rPr>
                  <w:rStyle w:val="Hyperlink"/>
                  <w:rFonts w:ascii="Arial" w:hAnsi="Arial" w:cs="Arial"/>
                  <w:b/>
                  <w:bCs/>
                  <w:color w:val="auto"/>
                  <w:sz w:val="32"/>
                  <w:szCs w:val="32"/>
                  <w:shd w:val="clear" w:color="auto" w:fill="EEEEEF"/>
                </w:rPr>
                <w:t>StatementEvent</w:t>
              </w:r>
            </w:hyperlink>
          </w:p>
        </w:tc>
        <w:tc>
          <w:tcPr>
            <w:tcW w:w="11656" w:type="dxa"/>
          </w:tcPr>
          <w:p w:rsidR="008E336C" w:rsidRPr="00522873" w:rsidRDefault="008E336C" w:rsidP="008E336C">
            <w:pPr>
              <w:spacing w:before="42"/>
              <w:rPr>
                <w:rFonts w:ascii="Arial" w:hAnsi="Arial" w:cs="Arial"/>
                <w:b/>
                <w:sz w:val="28"/>
                <w:szCs w:val="28"/>
              </w:rPr>
            </w:pPr>
            <w:r w:rsidRPr="00522873">
              <w:rPr>
                <w:rFonts w:ascii="Arial" w:hAnsi="Arial" w:cs="Arial"/>
                <w:b/>
                <w:sz w:val="28"/>
                <w:szCs w:val="28"/>
              </w:rPr>
              <w:t>A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</w:rPr>
              <w:t>StatementEvent</w:t>
            </w:r>
            <w:r w:rsidRPr="00522873">
              <w:rPr>
                <w:rFonts w:ascii="Arial" w:hAnsi="Arial" w:cs="Arial"/>
                <w:b/>
                <w:sz w:val="28"/>
                <w:szCs w:val="28"/>
              </w:rPr>
              <w:t> is sent to all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</w:rPr>
              <w:t>StatementEventListener</w:t>
            </w:r>
            <w:r w:rsidRPr="00522873">
              <w:rPr>
                <w:rFonts w:ascii="Arial" w:hAnsi="Arial" w:cs="Arial"/>
                <w:b/>
                <w:sz w:val="28"/>
                <w:szCs w:val="28"/>
              </w:rPr>
              <w:t>s which were registered with a </w:t>
            </w:r>
            <w:r w:rsidRPr="00522873">
              <w:rPr>
                <w:rStyle w:val="HTMLCode"/>
                <w:rFonts w:eastAsiaTheme="minorHAnsi"/>
                <w:b/>
                <w:sz w:val="28"/>
                <w:szCs w:val="28"/>
              </w:rPr>
              <w:t>PooledConnection</w:t>
            </w:r>
            <w:r w:rsidRPr="00522873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</w:tr>
    </w:tbl>
    <w:p w:rsidR="00C82386" w:rsidRDefault="00C82386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C82386" w:rsidRDefault="00C82386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E35FB" w:rsidRPr="00F547C2" w:rsidRDefault="002E35FB">
      <w:pPr>
        <w:rPr>
          <w:rFonts w:ascii="Helvetica" w:hAnsi="Helvetica" w:cs="Helvetica"/>
          <w:color w:val="333333"/>
          <w:sz w:val="40"/>
          <w:szCs w:val="40"/>
          <w:u w:val="single"/>
          <w:shd w:val="clear" w:color="auto" w:fill="FFFFFF"/>
        </w:rPr>
      </w:pPr>
    </w:p>
    <w:p w:rsidR="002E35FB" w:rsidRPr="00F547C2" w:rsidRDefault="00196EBC">
      <w:pPr>
        <w:rPr>
          <w:sz w:val="40"/>
          <w:szCs w:val="40"/>
          <w:u w:val="single"/>
        </w:rPr>
      </w:pPr>
      <w:r w:rsidRPr="00F547C2">
        <w:rPr>
          <w:sz w:val="40"/>
          <w:szCs w:val="40"/>
          <w:u w:val="single"/>
        </w:rPr>
        <w:t>Difference between java.sql and javax.sql package</w:t>
      </w:r>
      <w:proofErr w:type="gramStart"/>
      <w:r w:rsidRPr="00F547C2">
        <w:rPr>
          <w:sz w:val="40"/>
          <w:szCs w:val="40"/>
          <w:u w:val="single"/>
        </w:rPr>
        <w:t>::-</w:t>
      </w:r>
      <w:proofErr w:type="gramEnd"/>
    </w:p>
    <w:p w:rsidR="00196EBC" w:rsidRDefault="00196EBC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91"/>
        <w:gridCol w:w="5196"/>
        <w:gridCol w:w="6453"/>
      </w:tblGrid>
      <w:tr w:rsidR="00196EBC" w:rsidTr="000A0BF7">
        <w:trPr>
          <w:trHeight w:val="360"/>
        </w:trPr>
        <w:tc>
          <w:tcPr>
            <w:tcW w:w="1191" w:type="dxa"/>
          </w:tcPr>
          <w:p w:rsidR="00196EBC" w:rsidRPr="000A0BF7" w:rsidRDefault="00196EBC">
            <w:pPr>
              <w:rPr>
                <w:b/>
                <w:sz w:val="40"/>
                <w:szCs w:val="40"/>
              </w:rPr>
            </w:pPr>
            <w:r w:rsidRPr="000A0BF7">
              <w:rPr>
                <w:b/>
                <w:sz w:val="40"/>
                <w:szCs w:val="40"/>
              </w:rPr>
              <w:t>Sr.no.</w:t>
            </w:r>
          </w:p>
        </w:tc>
        <w:tc>
          <w:tcPr>
            <w:tcW w:w="5196" w:type="dxa"/>
          </w:tcPr>
          <w:p w:rsidR="00196EBC" w:rsidRPr="000A0BF7" w:rsidRDefault="00196EBC">
            <w:pPr>
              <w:rPr>
                <w:b/>
                <w:sz w:val="40"/>
                <w:szCs w:val="40"/>
              </w:rPr>
            </w:pPr>
            <w:r w:rsidRPr="000A0BF7">
              <w:rPr>
                <w:b/>
                <w:sz w:val="40"/>
                <w:szCs w:val="40"/>
              </w:rPr>
              <w:t>Java.sql</w:t>
            </w:r>
          </w:p>
        </w:tc>
        <w:tc>
          <w:tcPr>
            <w:tcW w:w="6453" w:type="dxa"/>
          </w:tcPr>
          <w:p w:rsidR="00196EBC" w:rsidRPr="000A0BF7" w:rsidRDefault="00196EBC">
            <w:pPr>
              <w:rPr>
                <w:b/>
                <w:sz w:val="40"/>
                <w:szCs w:val="40"/>
              </w:rPr>
            </w:pPr>
            <w:r w:rsidRPr="000A0BF7">
              <w:rPr>
                <w:b/>
                <w:sz w:val="40"/>
                <w:szCs w:val="40"/>
              </w:rPr>
              <w:t>Javax.sql</w:t>
            </w:r>
          </w:p>
        </w:tc>
      </w:tr>
      <w:tr w:rsidR="00196EBC" w:rsidTr="000A0BF7">
        <w:trPr>
          <w:trHeight w:val="360"/>
        </w:trPr>
        <w:tc>
          <w:tcPr>
            <w:tcW w:w="1191" w:type="dxa"/>
          </w:tcPr>
          <w:p w:rsidR="00196EBC" w:rsidRDefault="0019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196" w:type="dxa"/>
          </w:tcPr>
          <w:p w:rsidR="00196EBC" w:rsidRPr="000A0BF7" w:rsidRDefault="00196EBC" w:rsidP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 xml:space="preserve">If you want DataSource related information we can use javax.sql package. </w:t>
            </w:r>
          </w:p>
        </w:tc>
        <w:tc>
          <w:tcPr>
            <w:tcW w:w="6453" w:type="dxa"/>
          </w:tcPr>
          <w:p w:rsidR="00196EBC" w:rsidRPr="000A0BF7" w:rsidRDefault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>If we want normal connection with DB we can use java.sql package.</w:t>
            </w:r>
          </w:p>
        </w:tc>
      </w:tr>
      <w:tr w:rsidR="00196EBC" w:rsidTr="000A0BF7">
        <w:trPr>
          <w:trHeight w:val="360"/>
        </w:trPr>
        <w:tc>
          <w:tcPr>
            <w:tcW w:w="1191" w:type="dxa"/>
          </w:tcPr>
          <w:p w:rsidR="00196EBC" w:rsidRDefault="0019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196" w:type="dxa"/>
          </w:tcPr>
          <w:p w:rsidR="00196EBC" w:rsidRPr="000A0BF7" w:rsidRDefault="00196EBC" w:rsidP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>java.sql.* package is used for the basic jdbc connections.</w:t>
            </w:r>
          </w:p>
        </w:tc>
        <w:tc>
          <w:tcPr>
            <w:tcW w:w="6453" w:type="dxa"/>
          </w:tcPr>
          <w:p w:rsidR="00196EBC" w:rsidRPr="000A0BF7" w:rsidRDefault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 xml:space="preserve">javax.sql.* packageis used for the advance jdbc.  </w:t>
            </w:r>
          </w:p>
        </w:tc>
      </w:tr>
      <w:tr w:rsidR="00196EBC" w:rsidTr="000A0BF7">
        <w:trPr>
          <w:trHeight w:val="360"/>
        </w:trPr>
        <w:tc>
          <w:tcPr>
            <w:tcW w:w="1191" w:type="dxa"/>
          </w:tcPr>
          <w:p w:rsidR="00196EBC" w:rsidRDefault="0019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196" w:type="dxa"/>
          </w:tcPr>
          <w:p w:rsidR="00196EBC" w:rsidRPr="000A0BF7" w:rsidRDefault="00196EBC" w:rsidP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>Provides the API for accessing and processing data stored in a data source (usually a relational database) using the JavaTM programming language.</w:t>
            </w:r>
          </w:p>
          <w:p w:rsidR="00196EBC" w:rsidRPr="000A0BF7" w:rsidRDefault="00196EBC" w:rsidP="00196EBC">
            <w:pPr>
              <w:rPr>
                <w:sz w:val="36"/>
                <w:szCs w:val="36"/>
              </w:rPr>
            </w:pPr>
          </w:p>
        </w:tc>
        <w:tc>
          <w:tcPr>
            <w:tcW w:w="6453" w:type="dxa"/>
          </w:tcPr>
          <w:p w:rsidR="00196EBC" w:rsidRPr="000A0BF7" w:rsidRDefault="00196EBC" w:rsidP="00196EBC">
            <w:pPr>
              <w:rPr>
                <w:sz w:val="36"/>
                <w:szCs w:val="36"/>
              </w:rPr>
            </w:pPr>
            <w:r w:rsidRPr="000A0BF7">
              <w:rPr>
                <w:sz w:val="36"/>
                <w:szCs w:val="36"/>
              </w:rPr>
              <w:t>Provides the API for server side data source access and processing from the JavaTM programming language.</w:t>
            </w:r>
          </w:p>
        </w:tc>
      </w:tr>
    </w:tbl>
    <w:p w:rsidR="00196EBC" w:rsidRDefault="00196EBC">
      <w:pPr>
        <w:rPr>
          <w:sz w:val="24"/>
          <w:szCs w:val="24"/>
        </w:rPr>
      </w:pPr>
    </w:p>
    <w:p w:rsidR="00F547C2" w:rsidRDefault="00F547C2">
      <w:pPr>
        <w:rPr>
          <w:sz w:val="24"/>
          <w:szCs w:val="24"/>
        </w:rPr>
      </w:pPr>
    </w:p>
    <w:p w:rsidR="000A0BF7" w:rsidRDefault="000A0BF7" w:rsidP="001A5F98">
      <w:pPr>
        <w:jc w:val="center"/>
        <w:rPr>
          <w:sz w:val="44"/>
          <w:szCs w:val="44"/>
        </w:rPr>
      </w:pPr>
    </w:p>
    <w:p w:rsidR="001A5F98" w:rsidRPr="003958CB" w:rsidRDefault="001A5F98" w:rsidP="001A5F98">
      <w:pPr>
        <w:jc w:val="center"/>
        <w:rPr>
          <w:b/>
          <w:sz w:val="52"/>
          <w:szCs w:val="52"/>
          <w:u w:val="single"/>
        </w:rPr>
      </w:pPr>
      <w:r w:rsidRPr="003958CB">
        <w:rPr>
          <w:b/>
          <w:sz w:val="52"/>
          <w:szCs w:val="52"/>
          <w:u w:val="single"/>
        </w:rPr>
        <w:t>Interfaces</w:t>
      </w:r>
      <w:proofErr w:type="gramStart"/>
      <w:r w:rsidRPr="003958CB">
        <w:rPr>
          <w:b/>
          <w:sz w:val="52"/>
          <w:szCs w:val="52"/>
          <w:u w:val="single"/>
        </w:rPr>
        <w:t>::--</w:t>
      </w:r>
      <w:proofErr w:type="gramEnd"/>
    </w:p>
    <w:p w:rsidR="00F547C2" w:rsidRPr="003958CB" w:rsidRDefault="00F547C2" w:rsidP="00F547C2">
      <w:pPr>
        <w:shd w:val="clear" w:color="auto" w:fill="FFFFFF"/>
        <w:spacing w:before="138" w:after="138" w:line="240" w:lineRule="auto"/>
        <w:outlineLvl w:val="1"/>
        <w:rPr>
          <w:rFonts w:ascii="Arial" w:eastAsia="Times New Roman" w:hAnsi="Arial" w:cs="Arial"/>
          <w:b/>
          <w:bCs/>
          <w:color w:val="2C4557"/>
          <w:sz w:val="44"/>
          <w:szCs w:val="44"/>
          <w:u w:val="single"/>
          <w:lang w:eastAsia="en-IN"/>
        </w:rPr>
      </w:pPr>
      <w:r w:rsidRPr="003958CB">
        <w:rPr>
          <w:rFonts w:ascii="Arial" w:eastAsia="Times New Roman" w:hAnsi="Arial" w:cs="Arial"/>
          <w:b/>
          <w:bCs/>
          <w:color w:val="2C4557"/>
          <w:sz w:val="44"/>
          <w:szCs w:val="44"/>
          <w:u w:val="single"/>
          <w:lang w:eastAsia="en-IN"/>
        </w:rPr>
        <w:t>CommonDataSource</w:t>
      </w:r>
    </w:p>
    <w:p w:rsidR="00F547C2" w:rsidRDefault="00F547C2">
      <w:pPr>
        <w:rPr>
          <w:sz w:val="24"/>
          <w:szCs w:val="24"/>
        </w:rPr>
      </w:pPr>
    </w:p>
    <w:p w:rsidR="00F547C2" w:rsidRPr="00085CE1" w:rsidRDefault="00F547C2" w:rsidP="00F547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36"/>
          <w:szCs w:val="36"/>
          <w:lang w:eastAsia="en-IN"/>
        </w:rPr>
      </w:pPr>
      <w:proofErr w:type="gramStart"/>
      <w:r w:rsidRPr="00085CE1">
        <w:rPr>
          <w:rFonts w:ascii="Courier New" w:eastAsia="Times New Roman" w:hAnsi="Courier New" w:cs="Courier New"/>
          <w:color w:val="353833"/>
          <w:sz w:val="36"/>
          <w:szCs w:val="36"/>
          <w:lang w:eastAsia="en-IN"/>
        </w:rPr>
        <w:t>public</w:t>
      </w:r>
      <w:proofErr w:type="gramEnd"/>
      <w:r w:rsidRPr="00085CE1">
        <w:rPr>
          <w:rFonts w:ascii="Courier New" w:eastAsia="Times New Roman" w:hAnsi="Courier New" w:cs="Courier New"/>
          <w:color w:val="353833"/>
          <w:sz w:val="36"/>
          <w:szCs w:val="36"/>
          <w:lang w:eastAsia="en-IN"/>
        </w:rPr>
        <w:t xml:space="preserve"> interface </w:t>
      </w:r>
      <w:r w:rsidRPr="00085CE1">
        <w:rPr>
          <w:rFonts w:ascii="Courier New" w:eastAsia="Times New Roman" w:hAnsi="Courier New" w:cs="Courier New"/>
          <w:b/>
          <w:bCs/>
          <w:color w:val="353833"/>
          <w:sz w:val="36"/>
          <w:szCs w:val="36"/>
          <w:lang w:eastAsia="en-IN"/>
        </w:rPr>
        <w:t>CommonDataSource</w:t>
      </w:r>
    </w:p>
    <w:p w:rsidR="00F547C2" w:rsidRPr="00085CE1" w:rsidRDefault="00F547C2" w:rsidP="00F547C2">
      <w:pPr>
        <w:shd w:val="clear" w:color="auto" w:fill="FFFFFF"/>
        <w:spacing w:after="28" w:line="240" w:lineRule="auto"/>
        <w:rPr>
          <w:rFonts w:ascii="Courier New" w:eastAsia="Times New Roman" w:hAnsi="Courier New" w:cs="Courier New"/>
          <w:color w:val="353833"/>
          <w:sz w:val="36"/>
          <w:szCs w:val="36"/>
          <w:lang w:eastAsia="en-IN"/>
        </w:rPr>
      </w:pPr>
    </w:p>
    <w:p w:rsidR="00F547C2" w:rsidRPr="00085CE1" w:rsidRDefault="00F547C2" w:rsidP="00F547C2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6"/>
          <w:szCs w:val="36"/>
          <w:lang w:eastAsia="en-IN"/>
        </w:rPr>
      </w:pPr>
      <w:proofErr w:type="gramStart"/>
      <w:r w:rsidRPr="00085CE1">
        <w:rPr>
          <w:rFonts w:ascii="Georgia" w:eastAsia="Times New Roman" w:hAnsi="Georgia" w:cs="Times New Roman"/>
          <w:color w:val="474747"/>
          <w:sz w:val="36"/>
          <w:szCs w:val="36"/>
          <w:lang w:eastAsia="en-IN"/>
        </w:rPr>
        <w:t>Interface that defines the methods which are common between </w:t>
      </w:r>
      <w:r w:rsidRPr="00085CE1">
        <w:rPr>
          <w:rFonts w:ascii="Courier New" w:eastAsia="Times New Roman" w:hAnsi="Courier New" w:cs="Courier New"/>
          <w:color w:val="474747"/>
          <w:sz w:val="36"/>
          <w:szCs w:val="36"/>
          <w:lang w:eastAsia="en-IN"/>
        </w:rPr>
        <w:t>DataSource</w:t>
      </w:r>
      <w:r w:rsidRPr="00085CE1">
        <w:rPr>
          <w:rFonts w:ascii="Georgia" w:eastAsia="Times New Roman" w:hAnsi="Georgia" w:cs="Times New Roman"/>
          <w:color w:val="474747"/>
          <w:sz w:val="36"/>
          <w:szCs w:val="36"/>
          <w:lang w:eastAsia="en-IN"/>
        </w:rPr>
        <w:t>, </w:t>
      </w:r>
      <w:r w:rsidRPr="00085CE1">
        <w:rPr>
          <w:rFonts w:ascii="Courier New" w:eastAsia="Times New Roman" w:hAnsi="Courier New" w:cs="Courier New"/>
          <w:color w:val="474747"/>
          <w:sz w:val="36"/>
          <w:szCs w:val="36"/>
          <w:lang w:eastAsia="en-IN"/>
        </w:rPr>
        <w:t>XADataSource</w:t>
      </w:r>
      <w:r w:rsidRPr="00085CE1">
        <w:rPr>
          <w:rFonts w:ascii="Georgia" w:eastAsia="Times New Roman" w:hAnsi="Georgia" w:cs="Times New Roman"/>
          <w:color w:val="474747"/>
          <w:sz w:val="36"/>
          <w:szCs w:val="36"/>
          <w:lang w:eastAsia="en-IN"/>
        </w:rPr>
        <w:t> and </w:t>
      </w:r>
      <w:r w:rsidRPr="00085CE1">
        <w:rPr>
          <w:rFonts w:ascii="Courier New" w:eastAsia="Times New Roman" w:hAnsi="Courier New" w:cs="Courier New"/>
          <w:color w:val="474747"/>
          <w:sz w:val="36"/>
          <w:szCs w:val="36"/>
          <w:lang w:eastAsia="en-IN"/>
        </w:rPr>
        <w:t>ConnectionPoolDataSource</w:t>
      </w:r>
      <w:r w:rsidRPr="00085CE1">
        <w:rPr>
          <w:rFonts w:ascii="Georgia" w:eastAsia="Times New Roman" w:hAnsi="Georgia" w:cs="Times New Roman"/>
          <w:color w:val="474747"/>
          <w:sz w:val="36"/>
          <w:szCs w:val="36"/>
          <w:lang w:eastAsia="en-IN"/>
        </w:rPr>
        <w:t>.</w:t>
      </w:r>
      <w:proofErr w:type="gramEnd"/>
    </w:p>
    <w:p w:rsidR="00F547C2" w:rsidRDefault="00F547C2" w:rsidP="00F547C2">
      <w:pPr>
        <w:spacing w:after="0" w:line="240" w:lineRule="auto"/>
        <w:rPr>
          <w:sz w:val="28"/>
          <w:szCs w:val="28"/>
        </w:rPr>
      </w:pPr>
    </w:p>
    <w:p w:rsidR="00F547C2" w:rsidRDefault="00F547C2" w:rsidP="00F547C2">
      <w:pPr>
        <w:spacing w:after="0" w:line="240" w:lineRule="auto"/>
        <w:rPr>
          <w:sz w:val="28"/>
          <w:szCs w:val="28"/>
        </w:rPr>
      </w:pPr>
    </w:p>
    <w:p w:rsidR="00F547C2" w:rsidRDefault="00F547C2" w:rsidP="00F547C2">
      <w:pPr>
        <w:spacing w:after="0" w:line="240" w:lineRule="auto"/>
        <w:rPr>
          <w:sz w:val="28"/>
          <w:szCs w:val="28"/>
        </w:rPr>
      </w:pPr>
    </w:p>
    <w:p w:rsidR="00F547C2" w:rsidRPr="00361B45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361B4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Method and Description:-</w:t>
      </w:r>
    </w:p>
    <w:p w:rsidR="00F547C2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7C2" w:rsidRPr="00F547C2" w:rsidRDefault="00F547C2" w:rsidP="00F547C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Int </w:t>
      </w:r>
      <w:hyperlink r:id="rId9" w:anchor="getLoginTimeout--" w:history="1"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getLoginTimeout</w:t>
        </w:r>
      </w:hyperlink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():-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Gets the maximum time in seconds that this data source can wait while attempting to connect to a database.</w:t>
      </w:r>
    </w:p>
    <w:p w:rsidR="00F547C2" w:rsidRPr="00F547C2" w:rsidRDefault="00F547C2" w:rsidP="00F547C2">
      <w:pPr>
        <w:spacing w:after="28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  <w:hyperlink r:id="rId10" w:tooltip="class in java.io" w:history="1"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PrintWrite</w:t>
        </w:r>
        <w:r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 xml:space="preserve"> </w:t>
        </w:r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r</w:t>
        </w:r>
      </w:hyperlink>
      <w:hyperlink r:id="rId11" w:anchor="getLogWriter--" w:history="1"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getLogWriter</w:t>
        </w:r>
      </w:hyperlink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():-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Retrieves the log writer for this </w:t>
      </w:r>
      <w:r w:rsidRPr="00F547C2">
        <w:rPr>
          <w:rFonts w:ascii="Courier New" w:eastAsia="Times New Roman" w:hAnsi="Courier New" w:cs="Courier New"/>
          <w:color w:val="474747"/>
          <w:sz w:val="28"/>
          <w:szCs w:val="28"/>
          <w:lang w:eastAsia="en-IN"/>
        </w:rPr>
        <w:t>DataSource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 object.</w:t>
      </w:r>
    </w:p>
    <w:p w:rsidR="00F547C2" w:rsidRPr="00F547C2" w:rsidRDefault="00F547C2" w:rsidP="00F547C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  <w:hyperlink r:id="rId12" w:tooltip="class in java.util.logging" w:history="1"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Logger</w:t>
        </w:r>
      </w:hyperlink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hyperlink r:id="rId13" w:anchor="getParentLogger--" w:history="1">
        <w:proofErr w:type="gramStart"/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getParentLogger</w:t>
        </w:r>
        <w:proofErr w:type="gramEnd"/>
      </w:hyperlink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F547C2"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Return the parent Logger of all the Loggers used by this data source.</w:t>
      </w:r>
    </w:p>
    <w:p w:rsidR="00F547C2" w:rsidRPr="00F547C2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Void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hyperlink r:id="rId14" w:anchor="setLoginTimeout-int-" w:history="1">
        <w:proofErr w:type="spellStart"/>
        <w:proofErr w:type="gramStart"/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setLoginTimeout</w:t>
        </w:r>
        <w:proofErr w:type="spellEnd"/>
        <w:proofErr w:type="gramEnd"/>
      </w:hyperlink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 seconds)</w:t>
      </w:r>
      <w:r w:rsidRPr="00F547C2"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Sets the maximum time in seconds that this data source will wait while attempting to connect to a database.</w:t>
      </w:r>
    </w:p>
    <w:p w:rsidR="00F547C2" w:rsidRPr="00F547C2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Void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hyperlink r:id="rId15" w:anchor="setLogWriter-java.io.PrintWriter-" w:history="1">
        <w:proofErr w:type="spellStart"/>
        <w:proofErr w:type="gramStart"/>
        <w:r w:rsidRPr="00F547C2">
          <w:rPr>
            <w:rFonts w:ascii="Courier New" w:eastAsia="Times New Roman" w:hAnsi="Courier New" w:cs="Courier New"/>
            <w:b/>
            <w:bCs/>
            <w:color w:val="4A6782"/>
            <w:sz w:val="28"/>
            <w:szCs w:val="28"/>
            <w:lang w:eastAsia="en-IN"/>
          </w:rPr>
          <w:t>setLogWriter</w:t>
        </w:r>
        <w:proofErr w:type="spellEnd"/>
        <w:proofErr w:type="gramEnd"/>
      </w:hyperlink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fldChar w:fldCharType="begin"/>
      </w: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instrText xml:space="preserve"> HYPERLINK "https://docs.oracle.com/javase/8/docs/api/java/io/PrintWriter.html" \o "class in java.io" </w:instrText>
      </w: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fldChar w:fldCharType="separate"/>
      </w:r>
      <w:r w:rsidRPr="00F547C2">
        <w:rPr>
          <w:rFonts w:ascii="Courier New" w:eastAsia="Times New Roman" w:hAnsi="Courier New" w:cs="Courier New"/>
          <w:b/>
          <w:bCs/>
          <w:color w:val="4A6782"/>
          <w:sz w:val="28"/>
          <w:szCs w:val="28"/>
          <w:lang w:eastAsia="en-IN"/>
        </w:rPr>
        <w:t>PrintWriter</w:t>
      </w:r>
      <w:proofErr w:type="spellEnd"/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fldChar w:fldCharType="end"/>
      </w:r>
      <w:r w:rsidRPr="00F547C2">
        <w:rPr>
          <w:rFonts w:ascii="Courier New" w:eastAsia="Times New Roman" w:hAnsi="Courier New" w:cs="Courier New"/>
          <w:sz w:val="28"/>
          <w:szCs w:val="28"/>
          <w:lang w:eastAsia="en-IN"/>
        </w:rPr>
        <w:t> out)</w:t>
      </w:r>
      <w:r w:rsidRPr="00F547C2"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Sets the log writer for this </w:t>
      </w:r>
      <w:r w:rsidRPr="00F547C2">
        <w:rPr>
          <w:rFonts w:ascii="Courier New" w:eastAsia="Times New Roman" w:hAnsi="Courier New" w:cs="Courier New"/>
          <w:color w:val="474747"/>
          <w:sz w:val="28"/>
          <w:szCs w:val="28"/>
          <w:lang w:eastAsia="en-IN"/>
        </w:rPr>
        <w:t>DataSource</w:t>
      </w:r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 object to the given </w:t>
      </w:r>
      <w:proofErr w:type="spellStart"/>
      <w:r w:rsidRPr="00F547C2">
        <w:rPr>
          <w:rFonts w:ascii="Courier New" w:eastAsia="Times New Roman" w:hAnsi="Courier New" w:cs="Courier New"/>
          <w:color w:val="474747"/>
          <w:sz w:val="28"/>
          <w:szCs w:val="28"/>
          <w:lang w:eastAsia="en-IN"/>
        </w:rPr>
        <w:t>java.io.PrintWriter</w:t>
      </w:r>
      <w:proofErr w:type="spellEnd"/>
      <w:r w:rsidRPr="00F547C2"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  <w:t> object.</w:t>
      </w: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Pr="00361B45" w:rsidRDefault="00F547C2" w:rsidP="00F547C2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44"/>
          <w:szCs w:val="44"/>
        </w:rPr>
      </w:pPr>
      <w:r w:rsidRPr="00361B45">
        <w:rPr>
          <w:rFonts w:ascii="Arial" w:hAnsi="Arial" w:cs="Arial"/>
          <w:color w:val="2C4557"/>
          <w:sz w:val="44"/>
          <w:szCs w:val="44"/>
        </w:rPr>
        <w:t>ConnectionEventListener</w:t>
      </w:r>
    </w:p>
    <w:p w:rsidR="00F547C2" w:rsidRDefault="00F547C2" w:rsidP="00F547C2">
      <w:pPr>
        <w:spacing w:after="0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Pr="00361B45" w:rsidRDefault="00F547C2" w:rsidP="00F547C2">
      <w:pPr>
        <w:pStyle w:val="HTMLPreformatted"/>
        <w:shd w:val="clear" w:color="auto" w:fill="FFFFFF"/>
        <w:rPr>
          <w:color w:val="353833"/>
          <w:sz w:val="32"/>
          <w:szCs w:val="32"/>
        </w:rPr>
      </w:pPr>
      <w:proofErr w:type="gramStart"/>
      <w:r w:rsidRPr="00361B45">
        <w:rPr>
          <w:color w:val="353833"/>
          <w:sz w:val="32"/>
          <w:szCs w:val="32"/>
        </w:rPr>
        <w:t>public</w:t>
      </w:r>
      <w:proofErr w:type="gramEnd"/>
      <w:r w:rsidRPr="00361B45">
        <w:rPr>
          <w:color w:val="353833"/>
          <w:sz w:val="32"/>
          <w:szCs w:val="32"/>
        </w:rPr>
        <w:t xml:space="preserve"> interface </w:t>
      </w:r>
      <w:r w:rsidRPr="00361B45">
        <w:rPr>
          <w:rStyle w:val="typenamelabel"/>
          <w:b/>
          <w:bCs/>
          <w:color w:val="353833"/>
          <w:sz w:val="32"/>
          <w:szCs w:val="32"/>
        </w:rPr>
        <w:t>ConnectionEventListener</w:t>
      </w:r>
      <w:r w:rsidRPr="00361B45">
        <w:rPr>
          <w:color w:val="353833"/>
          <w:sz w:val="32"/>
          <w:szCs w:val="32"/>
        </w:rPr>
        <w:t xml:space="preserve"> extends </w:t>
      </w:r>
      <w:hyperlink r:id="rId16" w:tooltip="interface in java.util" w:history="1">
        <w:proofErr w:type="spellStart"/>
        <w:r w:rsidRPr="00361B45">
          <w:rPr>
            <w:rStyle w:val="Hyperlink"/>
            <w:color w:val="4A6782"/>
            <w:sz w:val="32"/>
            <w:szCs w:val="32"/>
          </w:rPr>
          <w:t>EventListener</w:t>
        </w:r>
        <w:proofErr w:type="spellEnd"/>
      </w:hyperlink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proofErr w:type="gramStart"/>
      <w:r w:rsidRPr="00361B45">
        <w:rPr>
          <w:rFonts w:ascii="Georgia" w:hAnsi="Georgia"/>
          <w:color w:val="474747"/>
          <w:sz w:val="32"/>
          <w:szCs w:val="32"/>
        </w:rPr>
        <w:t>An object that registers to be notified of events generated by a </w:t>
      </w:r>
      <w:r w:rsidRPr="00361B45">
        <w:rPr>
          <w:rStyle w:val="HTMLCode"/>
          <w:color w:val="474747"/>
          <w:sz w:val="32"/>
          <w:szCs w:val="32"/>
        </w:rPr>
        <w:t>PooledConnection</w:t>
      </w:r>
      <w:r w:rsidRPr="00361B45">
        <w:rPr>
          <w:rFonts w:ascii="Georgia" w:hAnsi="Georgia"/>
          <w:color w:val="474747"/>
          <w:sz w:val="32"/>
          <w:szCs w:val="32"/>
        </w:rPr>
        <w:t> object.</w:t>
      </w:r>
      <w:proofErr w:type="gramEnd"/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t>The </w:t>
      </w:r>
      <w:r w:rsidRPr="00361B45">
        <w:rPr>
          <w:rStyle w:val="HTMLCode"/>
          <w:color w:val="474747"/>
          <w:sz w:val="32"/>
          <w:szCs w:val="32"/>
        </w:rPr>
        <w:t>ConnectionEventListener</w:t>
      </w:r>
      <w:r w:rsidRPr="00361B45">
        <w:rPr>
          <w:rFonts w:ascii="Georgia" w:hAnsi="Georgia"/>
          <w:color w:val="474747"/>
          <w:sz w:val="32"/>
          <w:szCs w:val="32"/>
        </w:rPr>
        <w:t> interface is implemented by a connection pooling component.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t xml:space="preserve"> A connection pooling component will usually be provided by a JDBC driver vendor or another system software vendor. 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t>A JDBC driver notifies a </w:t>
      </w:r>
      <w:r w:rsidRPr="00361B45">
        <w:rPr>
          <w:rStyle w:val="HTMLCode"/>
          <w:color w:val="474747"/>
          <w:sz w:val="32"/>
          <w:szCs w:val="32"/>
        </w:rPr>
        <w:t>ConnectionEventListener</w:t>
      </w:r>
      <w:r w:rsidRPr="00361B45">
        <w:rPr>
          <w:rFonts w:ascii="Georgia" w:hAnsi="Georgia"/>
          <w:color w:val="474747"/>
          <w:sz w:val="32"/>
          <w:szCs w:val="32"/>
        </w:rPr>
        <w:t> object when an application is finished using a pooled connection with which the listener has registered.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t xml:space="preserve"> The notification occurs after the application calls the method </w:t>
      </w:r>
      <w:r w:rsidRPr="00361B45">
        <w:rPr>
          <w:rStyle w:val="HTMLCode"/>
          <w:color w:val="474747"/>
          <w:sz w:val="32"/>
          <w:szCs w:val="32"/>
        </w:rPr>
        <w:t>close</w:t>
      </w:r>
      <w:r w:rsidRPr="00361B45">
        <w:rPr>
          <w:rFonts w:ascii="Georgia" w:hAnsi="Georgia"/>
          <w:color w:val="474747"/>
          <w:sz w:val="32"/>
          <w:szCs w:val="32"/>
        </w:rPr>
        <w:t> on its representation of a </w:t>
      </w:r>
      <w:r w:rsidRPr="00361B45">
        <w:rPr>
          <w:rStyle w:val="HTMLCode"/>
          <w:color w:val="474747"/>
          <w:sz w:val="32"/>
          <w:szCs w:val="32"/>
        </w:rPr>
        <w:t>PooledConnection</w:t>
      </w:r>
      <w:r w:rsidRPr="00361B45">
        <w:rPr>
          <w:rFonts w:ascii="Georgia" w:hAnsi="Georgia"/>
          <w:color w:val="474747"/>
          <w:sz w:val="32"/>
          <w:szCs w:val="32"/>
        </w:rPr>
        <w:t> object.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lastRenderedPageBreak/>
        <w:t xml:space="preserve"> A </w:t>
      </w:r>
      <w:r w:rsidRPr="00361B45">
        <w:rPr>
          <w:rStyle w:val="HTMLCode"/>
          <w:color w:val="474747"/>
          <w:sz w:val="32"/>
          <w:szCs w:val="32"/>
        </w:rPr>
        <w:t>ConnectionEventListener</w:t>
      </w:r>
      <w:r w:rsidRPr="00361B45">
        <w:rPr>
          <w:rFonts w:ascii="Georgia" w:hAnsi="Georgia"/>
          <w:color w:val="474747"/>
          <w:sz w:val="32"/>
          <w:szCs w:val="32"/>
        </w:rPr>
        <w:t> is also notified when a connection error occurs due to the fact that the </w:t>
      </w:r>
      <w:r w:rsidRPr="00361B45">
        <w:rPr>
          <w:rStyle w:val="HTMLCode"/>
          <w:color w:val="474747"/>
          <w:sz w:val="32"/>
          <w:szCs w:val="32"/>
        </w:rPr>
        <w:t>PooledConnection</w:t>
      </w:r>
      <w:r w:rsidRPr="00361B45">
        <w:rPr>
          <w:rFonts w:ascii="Georgia" w:hAnsi="Georgia"/>
          <w:color w:val="474747"/>
          <w:sz w:val="32"/>
          <w:szCs w:val="32"/>
        </w:rPr>
        <w:t xml:space="preserve"> is unfit for future use---the server has crashed, for example. 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  <w:r w:rsidRPr="00361B45">
        <w:rPr>
          <w:rFonts w:ascii="Georgia" w:hAnsi="Georgia"/>
          <w:color w:val="474747"/>
          <w:sz w:val="32"/>
          <w:szCs w:val="32"/>
        </w:rPr>
        <w:t xml:space="preserve">The listener is notified by the JDBC driver just before the driver throws </w:t>
      </w:r>
      <w:proofErr w:type="gramStart"/>
      <w:r w:rsidRPr="00361B45">
        <w:rPr>
          <w:rFonts w:ascii="Georgia" w:hAnsi="Georgia"/>
          <w:color w:val="474747"/>
          <w:sz w:val="32"/>
          <w:szCs w:val="32"/>
        </w:rPr>
        <w:t>an</w:t>
      </w:r>
      <w:proofErr w:type="gramEnd"/>
      <w:r w:rsidRPr="00361B45">
        <w:rPr>
          <w:rFonts w:ascii="Georgia" w:hAnsi="Georgia"/>
          <w:color w:val="474747"/>
          <w:sz w:val="32"/>
          <w:szCs w:val="32"/>
        </w:rPr>
        <w:t> </w:t>
      </w:r>
      <w:r w:rsidRPr="00361B45">
        <w:rPr>
          <w:rStyle w:val="HTMLCode"/>
          <w:color w:val="474747"/>
          <w:sz w:val="32"/>
          <w:szCs w:val="32"/>
        </w:rPr>
        <w:t>SQLException</w:t>
      </w:r>
      <w:r w:rsidRPr="00361B45">
        <w:rPr>
          <w:rFonts w:ascii="Georgia" w:hAnsi="Georgia"/>
          <w:color w:val="474747"/>
          <w:sz w:val="32"/>
          <w:szCs w:val="32"/>
        </w:rPr>
        <w:t> to the application using the </w:t>
      </w:r>
      <w:r w:rsidRPr="00361B45">
        <w:rPr>
          <w:rStyle w:val="HTMLCode"/>
          <w:color w:val="474747"/>
          <w:sz w:val="32"/>
          <w:szCs w:val="32"/>
        </w:rPr>
        <w:t>PooledConnection</w:t>
      </w:r>
      <w:r w:rsidRPr="00361B45">
        <w:rPr>
          <w:rFonts w:ascii="Georgia" w:hAnsi="Georgia"/>
          <w:color w:val="474747"/>
          <w:sz w:val="32"/>
          <w:szCs w:val="32"/>
        </w:rPr>
        <w:t> object.</w:t>
      </w:r>
    </w:p>
    <w:p w:rsidR="00F547C2" w:rsidRPr="00361B45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32"/>
          <w:szCs w:val="32"/>
        </w:rPr>
      </w:pPr>
    </w:p>
    <w:p w:rsidR="00F547C2" w:rsidRPr="00361B45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361B4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Method and Description:-</w:t>
      </w:r>
    </w:p>
    <w:p w:rsidR="00F547C2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8571"/>
        <w:gridCol w:w="5555"/>
      </w:tblGrid>
      <w:tr w:rsidR="00F547C2" w:rsidRPr="00F547C2" w:rsidTr="00F547C2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V</w:t>
            </w:r>
            <w:r w:rsidR="00F547C2"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oid</w:t>
            </w:r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 xml:space="preserve"> </w:t>
            </w:r>
            <w:hyperlink r:id="rId17" w:anchor="connectionClosed-javax.sql.ConnectionEvent-" w:history="1">
              <w:proofErr w:type="spellStart"/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connectionClosed</w:t>
              </w:r>
              <w:proofErr w:type="spellEnd"/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18" w:tooltip="class in javax.sql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ConnectionEvent</w:t>
              </w:r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event)</w:t>
            </w:r>
          </w:p>
          <w:p w:rsidR="00F547C2" w:rsidRPr="00361B45" w:rsidRDefault="00F547C2" w:rsidP="00F54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F547C2" w:rsidRPr="00361B45" w:rsidRDefault="00F547C2" w:rsidP="00F547C2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361B45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Notifies this </w:t>
            </w:r>
            <w:r w:rsidRPr="00361B45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ConnectionEventListener</w:t>
            </w:r>
            <w:r w:rsidRPr="00361B45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that the application has called the method </w:t>
            </w:r>
            <w:r w:rsidRPr="00361B45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close</w:t>
            </w:r>
            <w:r w:rsidRPr="00361B45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on its representation of a pooled connection.</w:t>
            </w:r>
          </w:p>
        </w:tc>
      </w:tr>
      <w:tr w:rsidR="00F547C2" w:rsidRPr="00F547C2" w:rsidTr="00F547C2">
        <w:trPr>
          <w:tblCellSpacing w:w="0" w:type="dxa"/>
        </w:trPr>
        <w:tc>
          <w:tcPr>
            <w:tcW w:w="3309" w:type="dxa"/>
            <w:shd w:val="clear" w:color="auto" w:fill="EEEEE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V</w:t>
            </w:r>
            <w:r w:rsidR="00F547C2"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oid</w:t>
            </w:r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 xml:space="preserve"> </w:t>
            </w:r>
            <w:hyperlink r:id="rId19" w:anchor="connectionErrorOccurred-javax.sql.ConnectionEvent-" w:history="1">
              <w:proofErr w:type="spellStart"/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connectionErrorOccurred</w:t>
              </w:r>
              <w:proofErr w:type="spellEnd"/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20" w:tooltip="class in javax.sql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ConnectionEvent</w:t>
              </w:r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event)</w:t>
            </w:r>
          </w:p>
          <w:p w:rsidR="00F547C2" w:rsidRPr="00361B45" w:rsidRDefault="00F547C2" w:rsidP="00F547C2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EEEEE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F547C2" w:rsidRPr="00361B45" w:rsidRDefault="00F547C2" w:rsidP="00F547C2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361B45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Notifies this </w:t>
            </w:r>
            <w:r w:rsidRPr="00361B45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ConnectionEventListener</w:t>
            </w:r>
            <w:r w:rsidRPr="00361B45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that a fatal error has occurred and the pooled connection can no longer be used.</w:t>
            </w:r>
          </w:p>
        </w:tc>
      </w:tr>
    </w:tbl>
    <w:p w:rsidR="00F547C2" w:rsidRDefault="00F547C2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p w:rsidR="0063276B" w:rsidRPr="00361B45" w:rsidRDefault="0063276B" w:rsidP="0063276B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40"/>
          <w:szCs w:val="40"/>
        </w:rPr>
      </w:pPr>
      <w:r w:rsidRPr="00361B45">
        <w:rPr>
          <w:rFonts w:ascii="Arial" w:hAnsi="Arial" w:cs="Arial"/>
          <w:color w:val="2C4557"/>
          <w:sz w:val="40"/>
          <w:szCs w:val="40"/>
        </w:rPr>
        <w:lastRenderedPageBreak/>
        <w:t>ConnectionPoolDataSource</w:t>
      </w:r>
    </w:p>
    <w:p w:rsidR="0063276B" w:rsidRDefault="0063276B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p w:rsidR="0063276B" w:rsidRPr="00361B45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interface </w:t>
      </w:r>
      <w:r w:rsidRPr="00361B45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ConnectionPoolDataSource</w:t>
      </w:r>
    </w:p>
    <w:p w:rsidR="0063276B" w:rsidRPr="00361B45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extends</w:t>
      </w:r>
      <w:proofErr w:type="gramEnd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</w:t>
      </w:r>
      <w:hyperlink r:id="rId21" w:tooltip="interface in javax.sql" w:history="1">
        <w:r w:rsidRPr="00361B45">
          <w:rPr>
            <w:rFonts w:ascii="Courier New" w:eastAsia="Times New Roman" w:hAnsi="Courier New" w:cs="Courier New"/>
            <w:color w:val="4A6782"/>
            <w:sz w:val="32"/>
            <w:szCs w:val="32"/>
            <w:lang w:eastAsia="en-IN"/>
          </w:rPr>
          <w:t>CommonDataSource</w:t>
        </w:r>
      </w:hyperlink>
    </w:p>
    <w:p w:rsidR="0063276B" w:rsidRPr="00361B45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63276B" w:rsidRPr="00361B45" w:rsidRDefault="0063276B" w:rsidP="0063276B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 factory for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PooledConnection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objects. </w:t>
      </w:r>
    </w:p>
    <w:p w:rsidR="0063276B" w:rsidRPr="00361B45" w:rsidRDefault="0063276B" w:rsidP="0063276B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An object that implements this interface will typically be registered with a naming service that is based on the Java™ Naming and Directory Interface (JNDI).</w:t>
      </w:r>
    </w:p>
    <w:p w:rsidR="0063276B" w:rsidRDefault="0063276B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p w:rsidR="0063276B" w:rsidRDefault="0063276B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p w:rsidR="0063276B" w:rsidRPr="00361B45" w:rsidRDefault="0063276B" w:rsidP="0063276B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361B45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Method and Description:-</w:t>
      </w:r>
    </w:p>
    <w:p w:rsidR="0063276B" w:rsidRDefault="0063276B" w:rsidP="00F547C2">
      <w:pPr>
        <w:pStyle w:val="NormalWeb"/>
        <w:shd w:val="clear" w:color="auto" w:fill="FFFFFF"/>
        <w:spacing w:before="0"/>
        <w:rPr>
          <w:rFonts w:ascii="Georgia" w:hAnsi="Georgia"/>
          <w:color w:val="474747"/>
          <w:sz w:val="19"/>
          <w:szCs w:val="19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555"/>
        <w:gridCol w:w="10571"/>
      </w:tblGrid>
      <w:tr w:rsidR="0063276B" w:rsidRPr="0063276B" w:rsidTr="0063276B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6"/>
                <w:szCs w:val="36"/>
                <w:lang w:eastAsia="en-IN"/>
              </w:rPr>
            </w:pPr>
            <w:hyperlink r:id="rId22" w:tooltip="interface in javax.sql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PooledConnection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6"/>
                <w:szCs w:val="36"/>
                <w:lang w:eastAsia="en-IN"/>
              </w:rPr>
            </w:pPr>
            <w:hyperlink r:id="rId23" w:anchor="getPooledConnection--" w:history="1">
              <w:proofErr w:type="spellStart"/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getPooledConnection</w:t>
              </w:r>
              <w:proofErr w:type="spellEnd"/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6"/>
                <w:szCs w:val="36"/>
                <w:lang w:eastAsia="en-IN"/>
              </w:rPr>
              <w:t>()</w:t>
            </w:r>
          </w:p>
          <w:p w:rsidR="0063276B" w:rsidRPr="00361B45" w:rsidRDefault="0063276B" w:rsidP="0063276B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6"/>
                <w:szCs w:val="36"/>
                <w:lang w:eastAsia="en-IN"/>
              </w:rPr>
            </w:pPr>
            <w:r w:rsidRPr="00361B45">
              <w:rPr>
                <w:rFonts w:ascii="Georgia" w:eastAsia="Times New Roman" w:hAnsi="Georgia" w:cs="Arial"/>
                <w:color w:val="474747"/>
                <w:sz w:val="36"/>
                <w:szCs w:val="36"/>
                <w:lang w:eastAsia="en-IN"/>
              </w:rPr>
              <w:t>Attempts to establish a physical database connection that can be used as a pooled connection.</w:t>
            </w:r>
          </w:p>
        </w:tc>
      </w:tr>
      <w:tr w:rsidR="0063276B" w:rsidRPr="0063276B" w:rsidTr="0063276B">
        <w:trPr>
          <w:tblCellSpacing w:w="0" w:type="dxa"/>
        </w:trPr>
        <w:tc>
          <w:tcPr>
            <w:tcW w:w="3309" w:type="dxa"/>
            <w:shd w:val="clear" w:color="auto" w:fill="EEEEE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6"/>
                <w:szCs w:val="36"/>
                <w:lang w:eastAsia="en-IN"/>
              </w:rPr>
            </w:pPr>
            <w:hyperlink r:id="rId24" w:tooltip="interface in javax.sql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PooledConnection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63276B" w:rsidRPr="00361B45" w:rsidRDefault="0063276B" w:rsidP="0063276B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6"/>
                <w:szCs w:val="36"/>
                <w:lang w:eastAsia="en-IN"/>
              </w:rPr>
            </w:pPr>
            <w:hyperlink r:id="rId25" w:anchor="getPooledConnection-java.lang.String-java.lang.String-" w:history="1">
              <w:proofErr w:type="spellStart"/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getPooledConnection</w:t>
              </w:r>
              <w:proofErr w:type="spellEnd"/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6"/>
                <w:szCs w:val="36"/>
                <w:lang w:eastAsia="en-IN"/>
              </w:rPr>
              <w:t>(</w:t>
            </w:r>
            <w:hyperlink r:id="rId26" w:tooltip="class in java.lang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String</w:t>
              </w:r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6"/>
                <w:szCs w:val="36"/>
                <w:lang w:eastAsia="en-IN"/>
              </w:rPr>
              <w:t> user, </w:t>
            </w:r>
            <w:hyperlink r:id="rId27" w:tooltip="class in java.lang" w:history="1">
              <w:r w:rsidRPr="00361B45">
                <w:rPr>
                  <w:rFonts w:ascii="Courier New" w:eastAsia="Times New Roman" w:hAnsi="Courier New" w:cs="Courier New"/>
                  <w:b/>
                  <w:bCs/>
                  <w:color w:val="4A6782"/>
                  <w:sz w:val="36"/>
                  <w:szCs w:val="36"/>
                  <w:lang w:eastAsia="en-IN"/>
                </w:rPr>
                <w:t>String</w:t>
              </w:r>
            </w:hyperlink>
            <w:r w:rsidRPr="00361B45">
              <w:rPr>
                <w:rFonts w:ascii="Courier New" w:eastAsia="Times New Roman" w:hAnsi="Courier New" w:cs="Courier New"/>
                <w:color w:val="353833"/>
                <w:sz w:val="36"/>
                <w:szCs w:val="36"/>
                <w:lang w:eastAsia="en-IN"/>
              </w:rPr>
              <w:t> password)</w:t>
            </w:r>
          </w:p>
          <w:p w:rsidR="0063276B" w:rsidRPr="00361B45" w:rsidRDefault="0063276B" w:rsidP="0063276B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6"/>
                <w:szCs w:val="36"/>
                <w:lang w:eastAsia="en-IN"/>
              </w:rPr>
            </w:pPr>
            <w:r w:rsidRPr="00361B45">
              <w:rPr>
                <w:rFonts w:ascii="Georgia" w:eastAsia="Times New Roman" w:hAnsi="Georgia" w:cs="Arial"/>
                <w:color w:val="474747"/>
                <w:sz w:val="36"/>
                <w:szCs w:val="36"/>
                <w:lang w:eastAsia="en-IN"/>
              </w:rPr>
              <w:t xml:space="preserve">Attempts to establish a physical database connection that can be </w:t>
            </w:r>
            <w:r w:rsidRPr="00361B45">
              <w:rPr>
                <w:rFonts w:ascii="Georgia" w:eastAsia="Times New Roman" w:hAnsi="Georgia" w:cs="Arial"/>
                <w:color w:val="474747"/>
                <w:sz w:val="36"/>
                <w:szCs w:val="36"/>
                <w:lang w:eastAsia="en-IN"/>
              </w:rPr>
              <w:lastRenderedPageBreak/>
              <w:t>used as a pooled connection.</w:t>
            </w:r>
          </w:p>
        </w:tc>
      </w:tr>
    </w:tbl>
    <w:p w:rsidR="00F547C2" w:rsidRPr="00F547C2" w:rsidRDefault="00F547C2" w:rsidP="00F547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61B45" w:rsidRDefault="00361B45" w:rsidP="0063276B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25"/>
          <w:szCs w:val="25"/>
        </w:rPr>
      </w:pPr>
    </w:p>
    <w:p w:rsidR="0063276B" w:rsidRPr="00361B45" w:rsidRDefault="0063276B" w:rsidP="0063276B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40"/>
          <w:szCs w:val="40"/>
        </w:rPr>
      </w:pPr>
      <w:r w:rsidRPr="00361B45">
        <w:rPr>
          <w:rFonts w:ascii="Arial" w:hAnsi="Arial" w:cs="Arial"/>
          <w:color w:val="2C4557"/>
          <w:sz w:val="40"/>
          <w:szCs w:val="40"/>
        </w:rPr>
        <w:t>RowSet</w:t>
      </w:r>
    </w:p>
    <w:p w:rsidR="00F547C2" w:rsidRPr="0063276B" w:rsidRDefault="00F547C2" w:rsidP="00F547C2"/>
    <w:p w:rsidR="0063276B" w:rsidRPr="00361B45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interface </w:t>
      </w:r>
      <w:r w:rsidRPr="00361B45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RowSet</w:t>
      </w:r>
      <w:r w:rsidRPr="00361B45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extends </w:t>
      </w:r>
      <w:hyperlink r:id="rId28" w:tooltip="interface in java.sql" w:history="1">
        <w:r w:rsidRPr="00361B45">
          <w:rPr>
            <w:rFonts w:ascii="Courier New" w:eastAsia="Times New Roman" w:hAnsi="Courier New" w:cs="Courier New"/>
            <w:color w:val="4A6782"/>
            <w:sz w:val="32"/>
            <w:szCs w:val="32"/>
            <w:lang w:eastAsia="en-IN"/>
          </w:rPr>
          <w:t>ResultSet</w:t>
        </w:r>
      </w:hyperlink>
    </w:p>
    <w:p w:rsidR="0063276B" w:rsidRPr="00361B45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63276B" w:rsidRPr="00361B45" w:rsidRDefault="0063276B" w:rsidP="0063276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proofErr w:type="gram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 interface that adds support to the JDBC API for the JavaBeans™ component model.</w:t>
      </w:r>
      <w:proofErr w:type="gram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, which can be used as a JavaBeans component in a visual Bean development environment, can be created and configured at design time and executed at run time.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 provides a set of JavaBeans properties that allow 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="00280174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instance to be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nfigured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to connect to a JDBC data source and read some data from the data source. A group of setter methods (</w:t>
      </w:r>
      <w:proofErr w:type="spellStart"/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setInt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, </w:t>
      </w:r>
      <w:proofErr w:type="spellStart"/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setBytes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, </w:t>
      </w:r>
      <w:proofErr w:type="spellStart"/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setString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, and so on) provide a way to pass input parameters to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rowset's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command property. This command is the SQL query the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uses when it gets its data from a relational database, which is generally the case.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interface supports JavaBeans events, allowing other components in an application to be notified when an event occurs on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, such as a change in its value.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 is unique in that it is intended to be implemented using the rest of the JDBC API. In other words, 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implementation is a layer of software that executes "on top" of a 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lastRenderedPageBreak/>
        <w:t>JDBC driver. Implementations of 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 can be provided by anyone, including JDBC driver vendors who want to provide 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implementation as part of their JDBC products.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may make a connection with a data source and maintain that connection throughout its life cycle, in which case it is called a </w:t>
      </w:r>
      <w:r w:rsidRPr="00361B45">
        <w:rPr>
          <w:rFonts w:ascii="Georgia" w:eastAsia="Times New Roman" w:hAnsi="Georgia" w:cs="Times New Roman"/>
          <w:i/>
          <w:iCs/>
          <w:color w:val="474747"/>
          <w:sz w:val="32"/>
          <w:szCs w:val="32"/>
          <w:lang w:eastAsia="en-IN"/>
        </w:rPr>
        <w:t>connected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.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may also make a connection with a data source, get data from it, and then close the connection. Such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is called a </w:t>
      </w:r>
      <w:r w:rsidRPr="00361B45">
        <w:rPr>
          <w:rFonts w:ascii="Georgia" w:eastAsia="Times New Roman" w:hAnsi="Georgia" w:cs="Times New Roman"/>
          <w:i/>
          <w:iCs/>
          <w:color w:val="474747"/>
          <w:sz w:val="32"/>
          <w:szCs w:val="32"/>
          <w:lang w:eastAsia="en-IN"/>
        </w:rPr>
        <w:t>disconnected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. A disconnected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may make changes to its data while it is disconnected and then send the changes back to the original source of the data, but it must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reestablish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a connection to do so.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A disconnected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may have a reader (a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RowSetReader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object) and a writer (a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RowSetWriter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object) associated with it.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The reader may be implemented in many different ways to populate a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with data, including getting data from a non-relational data source.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The writer can also be implemented in many different ways to propagate changes made to the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rowset's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data back to the underlying data source.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Advantages of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:-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are easy to use.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lastRenderedPageBreak/>
        <w:t>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 extends the standard </w:t>
      </w:r>
      <w:proofErr w:type="spellStart"/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java.sql.ResultSet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interface.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RowSetMetaData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 extends the </w:t>
      </w:r>
      <w:proofErr w:type="spellStart"/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java.sql.ResultSetMetaData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interface.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Thus, developers familiar with the JDBC API will have to learn a minimal number of new APIs to use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. </w:t>
      </w:r>
    </w:p>
    <w:p w:rsidR="0063276B" w:rsidRPr="00361B45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In addition, third-party software tools that work with JDBC </w:t>
      </w:r>
      <w:r w:rsidRPr="00361B45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ResultSet</w:t>
      </w:r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objects will also easily be made to work with </w:t>
      </w:r>
      <w:proofErr w:type="spellStart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rowsets</w:t>
      </w:r>
      <w:proofErr w:type="spellEnd"/>
      <w:r w:rsidRPr="00361B45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.</w:t>
      </w:r>
    </w:p>
    <w:p w:rsidR="0063276B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63276B" w:rsidRPr="004601DB" w:rsidRDefault="0063276B" w:rsidP="0063276B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</w:rPr>
      </w:pPr>
      <w:r w:rsidRPr="004601DB">
        <w:rPr>
          <w:rFonts w:ascii="Arial" w:hAnsi="Arial" w:cs="Arial"/>
          <w:color w:val="2C4557"/>
        </w:rPr>
        <w:t>RowSetWriter</w:t>
      </w:r>
    </w:p>
    <w:p w:rsidR="001A5F98" w:rsidRDefault="001A5F98" w:rsidP="0063276B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25"/>
          <w:szCs w:val="25"/>
        </w:rPr>
      </w:pPr>
    </w:p>
    <w:p w:rsidR="0063276B" w:rsidRPr="004601DB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</w:pPr>
      <w:proofErr w:type="gramStart"/>
      <w:r w:rsidRPr="004601DB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4601DB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interface </w:t>
      </w:r>
      <w:r w:rsidRPr="004601DB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RowSetWriter</w:t>
      </w:r>
    </w:p>
    <w:p w:rsidR="0063276B" w:rsidRPr="004601DB" w:rsidRDefault="0063276B" w:rsidP="00632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63276B" w:rsidRPr="004601DB" w:rsidRDefault="0063276B" w:rsidP="0063276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An object that implements the </w:t>
      </w:r>
      <w:r w:rsidRPr="004601DB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RowSetWriter</w:t>
      </w: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interface, called a </w:t>
      </w:r>
      <w:r w:rsidRPr="004601DB">
        <w:rPr>
          <w:rFonts w:ascii="Georgia" w:eastAsia="Times New Roman" w:hAnsi="Georgia" w:cs="Times New Roman"/>
          <w:i/>
          <w:iCs/>
          <w:color w:val="474747"/>
          <w:sz w:val="32"/>
          <w:szCs w:val="32"/>
          <w:lang w:eastAsia="en-IN"/>
        </w:rPr>
        <w:t>writer</w:t>
      </w: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. A writer may be registered with a </w:t>
      </w:r>
      <w:r w:rsidRPr="004601DB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that supports the reader/writer paradigm.</w:t>
      </w:r>
    </w:p>
    <w:p w:rsidR="0063276B" w:rsidRPr="004601DB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If a disconnected </w:t>
      </w:r>
      <w:r w:rsidRPr="004601DB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 modifies some of its data, and it has a writer associated with it, it </w:t>
      </w:r>
      <w:proofErr w:type="gramStart"/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my be</w:t>
      </w:r>
      <w:proofErr w:type="gramEnd"/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implemented so that it calls on the writer's </w:t>
      </w:r>
      <w:proofErr w:type="spellStart"/>
      <w:r w:rsidRPr="004601DB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writeData</w:t>
      </w:r>
      <w:proofErr w:type="spellEnd"/>
      <w:r w:rsid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method internally to write </w:t>
      </w:r>
      <w:proofErr w:type="spellStart"/>
      <w:r w:rsid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</w:t>
      </w: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updates</w:t>
      </w:r>
      <w:proofErr w:type="spellEnd"/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back to the data source. In order to do this, the writer must first establish a connection with the </w:t>
      </w:r>
      <w:proofErr w:type="spellStart"/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rowset's</w:t>
      </w:r>
      <w:proofErr w:type="spellEnd"/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data source.</w:t>
      </w:r>
    </w:p>
    <w:p w:rsidR="0063276B" w:rsidRPr="004601DB" w:rsidRDefault="0063276B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4601DB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lastRenderedPageBreak/>
        <w:t>If the data to be updated has already been changed in the data source, there is a conflict, in which case the writer will not write the changes to the data source. The algorithm the writer uses for preventing or limiting conflicts depends entirely on its implementation.</w:t>
      </w:r>
    </w:p>
    <w:p w:rsidR="001A5F98" w:rsidRPr="004601DB" w:rsidRDefault="001A5F98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</w:p>
    <w:p w:rsidR="004601DB" w:rsidRDefault="004601DB" w:rsidP="001A5F9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4601DB" w:rsidRDefault="004601DB" w:rsidP="001A5F9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1A5F98" w:rsidRPr="00F547C2" w:rsidRDefault="001A5F98" w:rsidP="001A5F9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547C2">
        <w:rPr>
          <w:rFonts w:ascii="Times New Roman" w:eastAsia="Times New Roman" w:hAnsi="Times New Roman" w:cs="Times New Roman"/>
          <w:sz w:val="40"/>
          <w:szCs w:val="40"/>
          <w:lang w:eastAsia="en-IN"/>
        </w:rPr>
        <w:t>Method and Description</w:t>
      </w:r>
      <w:r w:rsidR="006F6C48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1A5F98" w:rsidRDefault="001A5F98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324"/>
        <w:gridCol w:w="10508"/>
      </w:tblGrid>
      <w:tr w:rsidR="001A5F98" w:rsidRPr="001A5F98" w:rsidTr="001A5F98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proofErr w:type="spellStart"/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29" w:anchor="writeData-javax.sql.RowSetInternal-" w:history="1">
              <w:proofErr w:type="spellStart"/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writeData</w:t>
              </w:r>
              <w:proofErr w:type="spellEnd"/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30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RowSetInternal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caller)</w:t>
            </w:r>
          </w:p>
          <w:p w:rsidR="001A5F98" w:rsidRPr="006F6C48" w:rsidRDefault="001A5F98" w:rsidP="001A5F98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Writes the changes in this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RowSetWriter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 xml:space="preserve"> object's </w:t>
            </w:r>
            <w:proofErr w:type="spellStart"/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rowset</w:t>
            </w:r>
            <w:proofErr w:type="spellEnd"/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 xml:space="preserve"> back to the data source from which it got its data.</w:t>
            </w:r>
          </w:p>
        </w:tc>
      </w:tr>
    </w:tbl>
    <w:p w:rsidR="001A5F98" w:rsidRDefault="001A5F98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Pr="006F6C48" w:rsidRDefault="001A5F98" w:rsidP="001A5F98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</w:rPr>
      </w:pPr>
      <w:r w:rsidRPr="006F6C48">
        <w:rPr>
          <w:rFonts w:ascii="Arial" w:hAnsi="Arial" w:cs="Arial"/>
          <w:color w:val="2C4557"/>
        </w:rPr>
        <w:t>RowSetReader</w:t>
      </w:r>
    </w:p>
    <w:p w:rsidR="001A5F98" w:rsidRDefault="001A5F98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Pr="006F6C48" w:rsidRDefault="001A5F98" w:rsidP="001A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</w:pPr>
      <w:proofErr w:type="gramStart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interface </w:t>
      </w:r>
      <w:r w:rsidRPr="006F6C48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RowSetReader</w:t>
      </w:r>
    </w:p>
    <w:p w:rsidR="001A5F98" w:rsidRPr="006F6C48" w:rsidRDefault="001A5F98" w:rsidP="001A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1A5F98" w:rsidRPr="006F6C48" w:rsidRDefault="001A5F98" w:rsidP="001A5F98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proofErr w:type="gram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 facility that a disconnected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calls on to populate itself with rows of data.</w:t>
      </w:r>
      <w:proofErr w:type="gramEnd"/>
    </w:p>
    <w:p w:rsidR="001A5F98" w:rsidRPr="006F6C48" w:rsidRDefault="001A5F98" w:rsidP="001A5F98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lastRenderedPageBreak/>
        <w:t xml:space="preserve"> A reader (an object implementing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RowSetReader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interface) may be registered with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 that supports the reader/writer paradigm. </w:t>
      </w:r>
    </w:p>
    <w:p w:rsidR="001A5F98" w:rsidRPr="006F6C48" w:rsidRDefault="001A5F98" w:rsidP="001A5F98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When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</w:t>
      </w:r>
      <w:proofErr w:type="gram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object's</w:t>
      </w:r>
      <w:proofErr w:type="gram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execute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method is called, it in turn calls the reader's </w:t>
      </w:r>
      <w:proofErr w:type="spellStart"/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readData</w:t>
      </w:r>
      <w:proofErr w:type="spell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method.</w:t>
      </w:r>
    </w:p>
    <w:p w:rsidR="001A5F98" w:rsidRPr="0063276B" w:rsidRDefault="001A5F98" w:rsidP="00632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Pr="006F6C48" w:rsidRDefault="001A5F98" w:rsidP="001A5F98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6F6C48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Method and Description:-</w:t>
      </w:r>
    </w:p>
    <w:p w:rsidR="0063276B" w:rsidRPr="0063276B" w:rsidRDefault="0063276B" w:rsidP="0063276B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324"/>
        <w:gridCol w:w="10508"/>
      </w:tblGrid>
      <w:tr w:rsidR="001A5F98" w:rsidRPr="001A5F98" w:rsidTr="001A5F98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31" w:anchor="readData-javax.sql.RowSetInternal-" w:history="1">
              <w:proofErr w:type="spellStart"/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readData</w:t>
              </w:r>
              <w:proofErr w:type="spellEnd"/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32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RowSetInternal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caller)</w:t>
            </w:r>
          </w:p>
          <w:p w:rsidR="001A5F98" w:rsidRPr="006F6C48" w:rsidRDefault="001A5F98" w:rsidP="001A5F98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Reads the new contents of the calling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RowSet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object.</w:t>
            </w:r>
          </w:p>
        </w:tc>
      </w:tr>
    </w:tbl>
    <w:p w:rsidR="0063276B" w:rsidRPr="00F547C2" w:rsidRDefault="0063276B" w:rsidP="00F547C2">
      <w:pPr>
        <w:rPr>
          <w:sz w:val="28"/>
          <w:szCs w:val="28"/>
        </w:rPr>
      </w:pPr>
    </w:p>
    <w:p w:rsidR="00F547C2" w:rsidRPr="00F547C2" w:rsidRDefault="00F547C2" w:rsidP="00F547C2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28"/>
          <w:szCs w:val="28"/>
          <w:lang w:eastAsia="en-IN"/>
        </w:rPr>
      </w:pPr>
    </w:p>
    <w:p w:rsidR="00F547C2" w:rsidRPr="006F6C48" w:rsidRDefault="001A5F98" w:rsidP="001A5F98">
      <w:pPr>
        <w:jc w:val="center"/>
        <w:rPr>
          <w:b/>
          <w:sz w:val="48"/>
          <w:szCs w:val="48"/>
          <w:u w:val="single"/>
        </w:rPr>
      </w:pPr>
      <w:r w:rsidRPr="006F6C48">
        <w:rPr>
          <w:b/>
          <w:sz w:val="48"/>
          <w:szCs w:val="48"/>
          <w:u w:val="single"/>
        </w:rPr>
        <w:t>Classes</w:t>
      </w:r>
      <w:proofErr w:type="gramStart"/>
      <w:r w:rsidRPr="006F6C48">
        <w:rPr>
          <w:b/>
          <w:sz w:val="48"/>
          <w:szCs w:val="48"/>
          <w:u w:val="single"/>
        </w:rPr>
        <w:t>::-</w:t>
      </w:r>
      <w:proofErr w:type="gramEnd"/>
    </w:p>
    <w:p w:rsidR="001A5F98" w:rsidRPr="006F6C48" w:rsidRDefault="001A5F98" w:rsidP="001A5F98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</w:rPr>
      </w:pPr>
      <w:r w:rsidRPr="006F6C48">
        <w:rPr>
          <w:rFonts w:ascii="Arial" w:hAnsi="Arial" w:cs="Arial"/>
          <w:color w:val="2C4557"/>
        </w:rPr>
        <w:t>Class ConnectionEvent</w:t>
      </w:r>
    </w:p>
    <w:p w:rsidR="001A5F98" w:rsidRDefault="001A5F98" w:rsidP="001A5F98">
      <w:pPr>
        <w:rPr>
          <w:sz w:val="40"/>
          <w:szCs w:val="40"/>
        </w:rPr>
      </w:pPr>
    </w:p>
    <w:p w:rsidR="001A5F98" w:rsidRPr="006F6C48" w:rsidRDefault="001A5F98" w:rsidP="001A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class </w:t>
      </w:r>
      <w:r w:rsidRPr="006F6C48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ConnectionEvent</w:t>
      </w:r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extends </w:t>
      </w:r>
      <w:hyperlink r:id="rId33" w:tooltip="class in java.util" w:history="1">
        <w:proofErr w:type="spellStart"/>
        <w:r w:rsidRPr="006F6C48">
          <w:rPr>
            <w:rFonts w:ascii="Courier New" w:eastAsia="Times New Roman" w:hAnsi="Courier New" w:cs="Courier New"/>
            <w:color w:val="4A6782"/>
            <w:sz w:val="32"/>
            <w:szCs w:val="32"/>
            <w:lang w:eastAsia="en-IN"/>
          </w:rPr>
          <w:t>EventObject</w:t>
        </w:r>
        <w:proofErr w:type="spellEnd"/>
      </w:hyperlink>
    </w:p>
    <w:p w:rsidR="001A5F98" w:rsidRPr="006F6C4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lastRenderedPageBreak/>
        <w:t>An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</w:t>
      </w:r>
      <w:proofErr w:type="gram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object</w:t>
      </w:r>
      <w:proofErr w:type="gram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that provides information about the source of a connection-related event.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ConnectionEvent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objects are generated when an applica</w:t>
      </w:r>
      <w:r w:rsid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tion closes a pooled connection 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and when an error occurs.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ConnectionEvent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contains two kinds of information:</w:t>
      </w:r>
    </w:p>
    <w:p w:rsidR="001A5F98" w:rsidRPr="006F6C48" w:rsidRDefault="001A5F98" w:rsidP="001A5F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The pooled connection closed by the application</w:t>
      </w:r>
    </w:p>
    <w:p w:rsidR="001A5F98" w:rsidRPr="006F6C48" w:rsidRDefault="001A5F98" w:rsidP="001A5F9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In the case of an error event,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SQLException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about to be thrown to the application</w:t>
      </w:r>
    </w:p>
    <w:p w:rsidR="001A5F9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Pr="006F6C4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</w:pPr>
      <w:r w:rsidRPr="006F6C48"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  <w:t>Constructors</w:t>
      </w:r>
      <w:proofErr w:type="gramStart"/>
      <w:r w:rsidRPr="006F6C48"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  <w:t>::-</w:t>
      </w:r>
      <w:proofErr w:type="gramEnd"/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3832"/>
      </w:tblGrid>
      <w:tr w:rsidR="001A5F98" w:rsidRPr="001A5F98" w:rsidTr="001A5F98">
        <w:trPr>
          <w:tblCellSpacing w:w="0" w:type="dxa"/>
        </w:trPr>
        <w:tc>
          <w:tcPr>
            <w:tcW w:w="13666" w:type="dxa"/>
            <w:shd w:val="clear" w:color="auto" w:fill="DEE3E9"/>
            <w:tcMar>
              <w:top w:w="111" w:type="dxa"/>
              <w:left w:w="97" w:type="dxa"/>
              <w:bottom w:w="42" w:type="dxa"/>
              <w:right w:w="42" w:type="dxa"/>
            </w:tcMar>
            <w:hideMark/>
          </w:tcPr>
          <w:p w:rsidR="001A5F98" w:rsidRPr="001A5F9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en-IN"/>
              </w:rPr>
            </w:pPr>
          </w:p>
        </w:tc>
      </w:tr>
      <w:tr w:rsidR="001A5F98" w:rsidRPr="001A5F98" w:rsidTr="001A5F98">
        <w:trPr>
          <w:tblCellSpacing w:w="0" w:type="dxa"/>
        </w:trPr>
        <w:tc>
          <w:tcPr>
            <w:tcW w:w="13666" w:type="dxa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34" w:anchor="ConnectionEvent-javax.sql.PooledConnection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ConnectionEvent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35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PooledConnection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con)</w:t>
            </w:r>
          </w:p>
          <w:p w:rsidR="001A5F98" w:rsidRPr="006F6C48" w:rsidRDefault="001A5F98" w:rsidP="001A5F98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Constructs a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ConnectionEvent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 initialized with the given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PooledConnection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object.</w:t>
            </w:r>
          </w:p>
        </w:tc>
      </w:tr>
      <w:tr w:rsidR="001A5F98" w:rsidRPr="001A5F98" w:rsidTr="001A5F98">
        <w:trPr>
          <w:tblCellSpacing w:w="0" w:type="dxa"/>
        </w:trPr>
        <w:tc>
          <w:tcPr>
            <w:tcW w:w="13666" w:type="dxa"/>
            <w:shd w:val="clear" w:color="auto" w:fill="EEEEE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36" w:anchor="ConnectionEvent-javax.sql.PooledConnection-java.sql.SQLException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ConnectionEvent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37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PooledConnection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con, </w:t>
            </w:r>
            <w:hyperlink r:id="rId38" w:tooltip="class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SQLException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ex)</w:t>
            </w:r>
          </w:p>
          <w:p w:rsidR="001A5F98" w:rsidRPr="006F6C48" w:rsidRDefault="001A5F98" w:rsidP="001A5F98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Constructs a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ConnectionEvent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 initialized with the given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PooledConnection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 and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SQLException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object.</w:t>
            </w:r>
          </w:p>
        </w:tc>
      </w:tr>
    </w:tbl>
    <w:p w:rsidR="001A5F9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19"/>
          <w:szCs w:val="19"/>
          <w:lang w:eastAsia="en-IN"/>
        </w:rPr>
      </w:pPr>
    </w:p>
    <w:p w:rsidR="001A5F98" w:rsidRPr="006F6C48" w:rsidRDefault="001A5F98" w:rsidP="001A5F98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6F6C48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Method and Description:-</w:t>
      </w:r>
    </w:p>
    <w:p w:rsidR="001A5F98" w:rsidRPr="001A5F98" w:rsidRDefault="001A5F98" w:rsidP="001A5F9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324"/>
        <w:gridCol w:w="10508"/>
      </w:tblGrid>
      <w:tr w:rsidR="001A5F98" w:rsidRPr="001A5F98" w:rsidTr="001A5F98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39" w:tooltip="class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SQLException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1A5F98" w:rsidRPr="006F6C48" w:rsidRDefault="001A5F98" w:rsidP="001A5F9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40" w:anchor="getSQLException-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getSQLException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()</w:t>
            </w:r>
          </w:p>
          <w:p w:rsidR="001A5F98" w:rsidRPr="006F6C48" w:rsidRDefault="001A5F98" w:rsidP="001A5F98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lastRenderedPageBreak/>
              <w:t>Retrieves the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SQLException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for this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ConnectionEvent</w:t>
            </w:r>
            <w:r w:rsidRPr="006F6C48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object.</w:t>
            </w:r>
          </w:p>
        </w:tc>
      </w:tr>
    </w:tbl>
    <w:p w:rsidR="001A5F98" w:rsidRDefault="001A5F98" w:rsidP="001A5F98">
      <w:pPr>
        <w:rPr>
          <w:sz w:val="40"/>
          <w:szCs w:val="40"/>
        </w:rPr>
      </w:pPr>
    </w:p>
    <w:p w:rsidR="001A5F98" w:rsidRPr="006F6C48" w:rsidRDefault="001A5F98" w:rsidP="001A5F98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  <w:sz w:val="25"/>
          <w:szCs w:val="25"/>
        </w:rPr>
        <w:t> </w:t>
      </w:r>
      <w:r w:rsidRPr="006F6C48">
        <w:rPr>
          <w:rFonts w:ascii="Arial" w:hAnsi="Arial" w:cs="Arial"/>
          <w:color w:val="2C4557"/>
        </w:rPr>
        <w:t>RowSetEvent</w:t>
      </w:r>
    </w:p>
    <w:p w:rsidR="001A5F98" w:rsidRDefault="001A5F98" w:rsidP="001A5F98">
      <w:pPr>
        <w:rPr>
          <w:sz w:val="40"/>
          <w:szCs w:val="40"/>
        </w:rPr>
      </w:pPr>
    </w:p>
    <w:p w:rsidR="001A5F98" w:rsidRPr="006F6C48" w:rsidRDefault="001A5F98" w:rsidP="001A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class </w:t>
      </w:r>
      <w:r w:rsidRPr="006F6C48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RowSetEvent</w:t>
      </w:r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extends </w:t>
      </w:r>
      <w:hyperlink r:id="rId41" w:tooltip="class in java.util" w:history="1">
        <w:proofErr w:type="spellStart"/>
        <w:r w:rsidRPr="006F6C48">
          <w:rPr>
            <w:rFonts w:ascii="Courier New" w:eastAsia="Times New Roman" w:hAnsi="Courier New" w:cs="Courier New"/>
            <w:color w:val="4A6782"/>
            <w:sz w:val="32"/>
            <w:szCs w:val="32"/>
            <w:lang w:eastAsia="en-IN"/>
          </w:rPr>
          <w:t>EventObject</w:t>
        </w:r>
        <w:proofErr w:type="spellEnd"/>
      </w:hyperlink>
    </w:p>
    <w:p w:rsidR="001A5F98" w:rsidRPr="006F6C48" w:rsidRDefault="001A5F98" w:rsidP="001A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1A5F98" w:rsidRPr="006F6C48" w:rsidRDefault="001A5F98" w:rsidP="001A5F9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An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generated when an event occurs to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object.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 object is generated when a single row in a </w:t>
      </w:r>
      <w:proofErr w:type="spell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is changed, the whole </w:t>
      </w:r>
      <w:proofErr w:type="spell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is changed, or the </w:t>
      </w:r>
      <w:proofErr w:type="spellStart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rowset</w:t>
      </w:r>
      <w:proofErr w:type="spellEnd"/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 cursor moves.</w:t>
      </w:r>
    </w:p>
    <w:p w:rsidR="001A5F98" w:rsidRPr="006F6C4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When an event occurs on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object, one of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RowSetListener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methods will be sent to all registered listeners to notify them of the event. An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is supplied to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RowSetListener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method so that the listener can use it to find out which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is the source of the event.</w:t>
      </w:r>
    </w:p>
    <w:p w:rsidR="001A5F98" w:rsidRDefault="006F6C48" w:rsidP="006F6C48">
      <w:pPr>
        <w:tabs>
          <w:tab w:val="left" w:pos="25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A5F98" w:rsidRPr="006F6C48" w:rsidRDefault="001A5F98" w:rsidP="001A5F98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</w:pPr>
      <w:r w:rsidRPr="006F6C48"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  <w:t>Constructors</w:t>
      </w:r>
      <w:proofErr w:type="gramStart"/>
      <w:r w:rsidRPr="006F6C48">
        <w:rPr>
          <w:rFonts w:ascii="Georgia" w:eastAsia="Times New Roman" w:hAnsi="Georgia" w:cs="Times New Roman"/>
          <w:b/>
          <w:color w:val="474747"/>
          <w:sz w:val="40"/>
          <w:szCs w:val="40"/>
          <w:lang w:eastAsia="en-IN"/>
        </w:rPr>
        <w:t>::-</w:t>
      </w:r>
      <w:proofErr w:type="gramEnd"/>
    </w:p>
    <w:p w:rsidR="001A5F98" w:rsidRPr="006F6C48" w:rsidRDefault="001A5F98" w:rsidP="001A5F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42" w:anchor="RowSetEvent-javax.sql.RowSet-" w:history="1">
        <w:r w:rsidRPr="006F6C48">
          <w:rPr>
            <w:rFonts w:ascii="Courier New" w:eastAsia="Times New Roman" w:hAnsi="Courier New" w:cs="Courier New"/>
            <w:b/>
            <w:bCs/>
            <w:color w:val="4A6782"/>
            <w:sz w:val="32"/>
            <w:szCs w:val="32"/>
            <w:lang w:eastAsia="en-IN"/>
          </w:rPr>
          <w:t>RowSetEvent</w:t>
        </w:r>
      </w:hyperlink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(</w:t>
      </w:r>
      <w:hyperlink r:id="rId43" w:tooltip="interface in javax.sql" w:history="1">
        <w:r w:rsidRPr="006F6C48">
          <w:rPr>
            <w:rFonts w:ascii="Courier New" w:eastAsia="Times New Roman" w:hAnsi="Courier New" w:cs="Courier New"/>
            <w:b/>
            <w:bCs/>
            <w:color w:val="4A6782"/>
            <w:sz w:val="32"/>
            <w:szCs w:val="32"/>
            <w:lang w:eastAsia="en-IN"/>
          </w:rPr>
          <w:t>RowSet</w:t>
        </w:r>
      </w:hyperlink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 source)</w:t>
      </w:r>
    </w:p>
    <w:p w:rsidR="001A5F98" w:rsidRPr="006F6C48" w:rsidRDefault="001A5F98" w:rsidP="001A5F98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Constructs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RowSetEvent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 initialized with the given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RowSet</w:t>
      </w:r>
      <w:r w:rsidRPr="006F6C48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object.</w:t>
      </w:r>
    </w:p>
    <w:p w:rsidR="001A5F98" w:rsidRDefault="001A5F98" w:rsidP="001A5F98">
      <w:pPr>
        <w:rPr>
          <w:sz w:val="40"/>
          <w:szCs w:val="40"/>
        </w:rPr>
      </w:pPr>
    </w:p>
    <w:p w:rsidR="001A5F98" w:rsidRDefault="001A5F98" w:rsidP="001A5F98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  <w:sz w:val="25"/>
          <w:szCs w:val="25"/>
        </w:rPr>
      </w:pPr>
    </w:p>
    <w:p w:rsidR="0074707A" w:rsidRPr="006F6C48" w:rsidRDefault="0074707A" w:rsidP="0074707A">
      <w:pPr>
        <w:pStyle w:val="Heading2"/>
        <w:shd w:val="clear" w:color="auto" w:fill="FFFFFF"/>
        <w:spacing w:before="138" w:beforeAutospacing="0" w:after="138" w:afterAutospacing="0"/>
        <w:rPr>
          <w:rFonts w:ascii="Arial" w:hAnsi="Arial" w:cs="Arial"/>
          <w:color w:val="2C4557"/>
        </w:rPr>
      </w:pPr>
      <w:r w:rsidRPr="006F6C48">
        <w:rPr>
          <w:rFonts w:ascii="Arial" w:hAnsi="Arial" w:cs="Arial"/>
          <w:color w:val="2C4557"/>
        </w:rPr>
        <w:t>StatementEvent</w:t>
      </w:r>
    </w:p>
    <w:p w:rsidR="0074707A" w:rsidRDefault="0074707A" w:rsidP="00747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</w:p>
    <w:p w:rsidR="0074707A" w:rsidRPr="006F6C48" w:rsidRDefault="0074707A" w:rsidP="00747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  <w:proofErr w:type="gramStart"/>
      <w:r w:rsidRPr="0074707A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>public</w:t>
      </w:r>
      <w:proofErr w:type="gramEnd"/>
      <w:r w:rsidRPr="0074707A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class </w:t>
      </w:r>
      <w:r w:rsidRPr="006F6C48">
        <w:rPr>
          <w:rFonts w:ascii="Courier New" w:eastAsia="Times New Roman" w:hAnsi="Courier New" w:cs="Courier New"/>
          <w:b/>
          <w:bCs/>
          <w:color w:val="353833"/>
          <w:sz w:val="32"/>
          <w:szCs w:val="32"/>
          <w:lang w:eastAsia="en-IN"/>
        </w:rPr>
        <w:t>StatementEvent</w:t>
      </w:r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</w:t>
      </w:r>
      <w:r w:rsidRPr="0074707A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extends </w:t>
      </w:r>
      <w:hyperlink r:id="rId44" w:tooltip="class in java.util" w:history="1">
        <w:proofErr w:type="spellStart"/>
        <w:r w:rsidRPr="006F6C48">
          <w:rPr>
            <w:rFonts w:ascii="Courier New" w:eastAsia="Times New Roman" w:hAnsi="Courier New" w:cs="Courier New"/>
            <w:color w:val="4A6782"/>
            <w:sz w:val="32"/>
            <w:szCs w:val="32"/>
            <w:lang w:eastAsia="en-IN"/>
          </w:rPr>
          <w:t>EventObject</w:t>
        </w:r>
        <w:proofErr w:type="spellEnd"/>
      </w:hyperlink>
      <w:r w:rsidRPr="006F6C48"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  <w:t xml:space="preserve"> </w:t>
      </w:r>
    </w:p>
    <w:p w:rsidR="0074707A" w:rsidRPr="0074707A" w:rsidRDefault="0074707A" w:rsidP="00747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2"/>
          <w:szCs w:val="32"/>
          <w:lang w:eastAsia="en-IN"/>
        </w:rPr>
      </w:pPr>
    </w:p>
    <w:p w:rsidR="0074707A" w:rsidRPr="006F6C48" w:rsidRDefault="0074707A" w:rsidP="0074707A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StatementEvent</w:t>
      </w: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is sent to all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StatementEventListener</w:t>
      </w: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s which were registered with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PooledConnection</w:t>
      </w: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 xml:space="preserve">. </w:t>
      </w:r>
    </w:p>
    <w:p w:rsidR="0074707A" w:rsidRPr="006F6C48" w:rsidRDefault="0074707A" w:rsidP="0074707A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</w:p>
    <w:p w:rsidR="0074707A" w:rsidRPr="0074707A" w:rsidRDefault="0074707A" w:rsidP="0074707A">
      <w:pPr>
        <w:shd w:val="clear" w:color="auto" w:fill="FFFFFF"/>
        <w:spacing w:after="28" w:line="240" w:lineRule="auto"/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</w:pP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This occurs when the driver determines that a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PreparedStatement</w:t>
      </w: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that is associated with the </w:t>
      </w:r>
      <w:r w:rsidRPr="006F6C48">
        <w:rPr>
          <w:rFonts w:ascii="Courier New" w:eastAsia="Times New Roman" w:hAnsi="Courier New" w:cs="Courier New"/>
          <w:color w:val="474747"/>
          <w:sz w:val="32"/>
          <w:szCs w:val="32"/>
          <w:lang w:eastAsia="en-IN"/>
        </w:rPr>
        <w:t>PooledConnection</w:t>
      </w:r>
      <w:r w:rsidRPr="0074707A">
        <w:rPr>
          <w:rFonts w:ascii="Georgia" w:eastAsia="Times New Roman" w:hAnsi="Georgia" w:cs="Times New Roman"/>
          <w:color w:val="474747"/>
          <w:sz w:val="32"/>
          <w:szCs w:val="32"/>
          <w:lang w:eastAsia="en-IN"/>
        </w:rPr>
        <w:t> has been closed or the driver determines is invalid.</w:t>
      </w:r>
    </w:p>
    <w:p w:rsidR="0074707A" w:rsidRDefault="0074707A" w:rsidP="001A5F98">
      <w:pPr>
        <w:rPr>
          <w:sz w:val="40"/>
          <w:szCs w:val="40"/>
        </w:rPr>
      </w:pPr>
    </w:p>
    <w:p w:rsidR="0074707A" w:rsidRPr="006F6C48" w:rsidRDefault="0074707A" w:rsidP="0074707A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b/>
          <w:color w:val="474747"/>
          <w:sz w:val="36"/>
          <w:szCs w:val="36"/>
          <w:lang w:eastAsia="en-IN"/>
        </w:rPr>
      </w:pPr>
      <w:r w:rsidRPr="006F6C48">
        <w:rPr>
          <w:rFonts w:ascii="Georgia" w:eastAsia="Times New Roman" w:hAnsi="Georgia" w:cs="Times New Roman"/>
          <w:b/>
          <w:color w:val="474747"/>
          <w:sz w:val="36"/>
          <w:szCs w:val="36"/>
          <w:lang w:eastAsia="en-IN"/>
        </w:rPr>
        <w:t>Constructors</w:t>
      </w:r>
      <w:proofErr w:type="gramStart"/>
      <w:r w:rsidRPr="006F6C48">
        <w:rPr>
          <w:rFonts w:ascii="Georgia" w:eastAsia="Times New Roman" w:hAnsi="Georgia" w:cs="Times New Roman"/>
          <w:b/>
          <w:color w:val="474747"/>
          <w:sz w:val="36"/>
          <w:szCs w:val="36"/>
          <w:lang w:eastAsia="en-IN"/>
        </w:rPr>
        <w:t>::-</w:t>
      </w:r>
      <w:proofErr w:type="gramEnd"/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4126"/>
      </w:tblGrid>
      <w:tr w:rsidR="0074707A" w:rsidRPr="0074707A" w:rsidTr="0074707A">
        <w:trPr>
          <w:tblCellSpacing w:w="0" w:type="dxa"/>
        </w:trPr>
        <w:tc>
          <w:tcPr>
            <w:tcW w:w="13666" w:type="dxa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45" w:anchor="StatementEvent-javax.sql.PooledConnection-java.sql.PreparedStatement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StatementEvent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46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PooledConnection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con, </w:t>
            </w:r>
            <w:hyperlink r:id="rId47" w:tooltip="interface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PreparedStatement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statement)</w:t>
            </w:r>
          </w:p>
          <w:p w:rsidR="0074707A" w:rsidRPr="0074707A" w:rsidRDefault="0074707A" w:rsidP="0074707A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Constructs a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StatementEvent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with the specified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PooledConnection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and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PreparedStatement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.</w:t>
            </w:r>
          </w:p>
        </w:tc>
      </w:tr>
      <w:tr w:rsidR="0074707A" w:rsidRPr="0074707A" w:rsidTr="0074707A">
        <w:trPr>
          <w:tblCellSpacing w:w="0" w:type="dxa"/>
        </w:trPr>
        <w:tc>
          <w:tcPr>
            <w:tcW w:w="13666" w:type="dxa"/>
            <w:shd w:val="clear" w:color="auto" w:fill="EEEEE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48" w:anchor="StatementEvent-javax.sql.PooledConnection-java.sql.PreparedStatement-java.sql.SQLException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StatementEvent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</w:t>
            </w:r>
            <w:hyperlink r:id="rId49" w:tooltip="interface in javax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PooledConnection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con, </w:t>
            </w:r>
            <w:hyperlink r:id="rId50" w:tooltip="interface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PreparedStatement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statement, </w:t>
            </w:r>
            <w:hyperlink r:id="rId51" w:tooltip="class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SQLException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 exception)</w:t>
            </w:r>
          </w:p>
          <w:p w:rsidR="0074707A" w:rsidRPr="0074707A" w:rsidRDefault="0074707A" w:rsidP="0074707A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lastRenderedPageBreak/>
              <w:t>Constructs a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StatementEvent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with the specified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PooledConnection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,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PreparedStatement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and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SQLException</w:t>
            </w:r>
          </w:p>
        </w:tc>
      </w:tr>
    </w:tbl>
    <w:p w:rsidR="0074707A" w:rsidRDefault="0074707A" w:rsidP="001A5F98">
      <w:pPr>
        <w:rPr>
          <w:sz w:val="40"/>
          <w:szCs w:val="40"/>
        </w:rPr>
      </w:pPr>
    </w:p>
    <w:p w:rsidR="0074707A" w:rsidRPr="006F6C48" w:rsidRDefault="0074707A" w:rsidP="0074707A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6F6C48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Method and Description:-</w:t>
      </w:r>
    </w:p>
    <w:p w:rsidR="0074707A" w:rsidRDefault="0074707A" w:rsidP="001A5F98">
      <w:pPr>
        <w:rPr>
          <w:sz w:val="40"/>
          <w:szCs w:val="40"/>
        </w:rPr>
      </w:pPr>
    </w:p>
    <w:tbl>
      <w:tblPr>
        <w:tblW w:w="1383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418"/>
        <w:gridCol w:w="10414"/>
      </w:tblGrid>
      <w:tr w:rsidR="0074707A" w:rsidRPr="0074707A" w:rsidTr="0074707A">
        <w:trPr>
          <w:tblCellSpacing w:w="0" w:type="dxa"/>
        </w:trPr>
        <w:tc>
          <w:tcPr>
            <w:tcW w:w="3309" w:type="dxa"/>
            <w:shd w:val="clear" w:color="auto" w:fill="FFFFF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52" w:tooltip="class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SQLException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53" w:anchor="getSQLException-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getSQLException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()</w:t>
            </w:r>
          </w:p>
          <w:p w:rsidR="0074707A" w:rsidRPr="0074707A" w:rsidRDefault="0074707A" w:rsidP="0074707A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Returns the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SQLException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the driver is about to throw</w:t>
            </w:r>
          </w:p>
        </w:tc>
      </w:tr>
      <w:tr w:rsidR="0074707A" w:rsidRPr="0074707A" w:rsidTr="0074707A">
        <w:trPr>
          <w:tblCellSpacing w:w="0" w:type="dxa"/>
        </w:trPr>
        <w:tc>
          <w:tcPr>
            <w:tcW w:w="3309" w:type="dxa"/>
            <w:shd w:val="clear" w:color="auto" w:fill="EEEEEF"/>
            <w:noWrap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54" w:tooltip="interface in java.sql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PreparedStatement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11" w:type="dxa"/>
              <w:left w:w="138" w:type="dxa"/>
              <w:bottom w:w="42" w:type="dxa"/>
              <w:right w:w="0" w:type="dxa"/>
            </w:tcMar>
            <w:hideMark/>
          </w:tcPr>
          <w:p w:rsidR="0074707A" w:rsidRPr="0074707A" w:rsidRDefault="0074707A" w:rsidP="0074707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32"/>
                <w:szCs w:val="32"/>
                <w:lang w:eastAsia="en-IN"/>
              </w:rPr>
            </w:pPr>
            <w:hyperlink r:id="rId55" w:anchor="getStatement--" w:history="1">
              <w:r w:rsidRPr="006F6C48">
                <w:rPr>
                  <w:rFonts w:ascii="Courier New" w:eastAsia="Times New Roman" w:hAnsi="Courier New" w:cs="Courier New"/>
                  <w:b/>
                  <w:bCs/>
                  <w:color w:val="4A6782"/>
                  <w:sz w:val="32"/>
                  <w:szCs w:val="32"/>
                  <w:lang w:eastAsia="en-IN"/>
                </w:rPr>
                <w:t>getStatement</w:t>
              </w:r>
            </w:hyperlink>
            <w:r w:rsidRPr="006F6C48">
              <w:rPr>
                <w:rFonts w:ascii="Courier New" w:eastAsia="Times New Roman" w:hAnsi="Courier New" w:cs="Courier New"/>
                <w:color w:val="353833"/>
                <w:sz w:val="32"/>
                <w:szCs w:val="32"/>
                <w:lang w:eastAsia="en-IN"/>
              </w:rPr>
              <w:t>()</w:t>
            </w:r>
          </w:p>
          <w:p w:rsidR="0074707A" w:rsidRPr="0074707A" w:rsidRDefault="0074707A" w:rsidP="0074707A">
            <w:pPr>
              <w:spacing w:after="28" w:line="240" w:lineRule="auto"/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</w:pP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Returns the </w:t>
            </w:r>
            <w:r w:rsidRPr="006F6C48">
              <w:rPr>
                <w:rFonts w:ascii="Courier New" w:eastAsia="Times New Roman" w:hAnsi="Courier New" w:cs="Courier New"/>
                <w:color w:val="474747"/>
                <w:sz w:val="32"/>
                <w:szCs w:val="32"/>
                <w:lang w:eastAsia="en-IN"/>
              </w:rPr>
              <w:t>PreparedStatement</w:t>
            </w:r>
            <w:r w:rsidRPr="0074707A">
              <w:rPr>
                <w:rFonts w:ascii="Georgia" w:eastAsia="Times New Roman" w:hAnsi="Georgia" w:cs="Arial"/>
                <w:color w:val="474747"/>
                <w:sz w:val="32"/>
                <w:szCs w:val="32"/>
                <w:lang w:eastAsia="en-IN"/>
              </w:rPr>
              <w:t> that is being closed or is invalid</w:t>
            </w:r>
          </w:p>
        </w:tc>
      </w:tr>
    </w:tbl>
    <w:p w:rsidR="0074707A" w:rsidRPr="001A5F98" w:rsidRDefault="0074707A" w:rsidP="001A5F98">
      <w:pPr>
        <w:rPr>
          <w:sz w:val="40"/>
          <w:szCs w:val="40"/>
        </w:rPr>
      </w:pPr>
    </w:p>
    <w:sectPr w:rsidR="0074707A" w:rsidRPr="001A5F98" w:rsidSect="00C823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C105A"/>
    <w:multiLevelType w:val="hybridMultilevel"/>
    <w:tmpl w:val="244E2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E18C2"/>
    <w:multiLevelType w:val="hybridMultilevel"/>
    <w:tmpl w:val="F210ED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03098"/>
    <w:multiLevelType w:val="multilevel"/>
    <w:tmpl w:val="DA1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70C05"/>
    <w:multiLevelType w:val="hybridMultilevel"/>
    <w:tmpl w:val="9684C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6135"/>
    <w:rsid w:val="0002597E"/>
    <w:rsid w:val="00085CE1"/>
    <w:rsid w:val="000A0BF7"/>
    <w:rsid w:val="00196EBC"/>
    <w:rsid w:val="001A5F98"/>
    <w:rsid w:val="00280174"/>
    <w:rsid w:val="002E35FB"/>
    <w:rsid w:val="00332C60"/>
    <w:rsid w:val="00333B25"/>
    <w:rsid w:val="00361B45"/>
    <w:rsid w:val="003958CB"/>
    <w:rsid w:val="004601DB"/>
    <w:rsid w:val="00522873"/>
    <w:rsid w:val="0063276B"/>
    <w:rsid w:val="006F6C48"/>
    <w:rsid w:val="007136EE"/>
    <w:rsid w:val="0074707A"/>
    <w:rsid w:val="007B66ED"/>
    <w:rsid w:val="00836420"/>
    <w:rsid w:val="008A2582"/>
    <w:rsid w:val="008E336C"/>
    <w:rsid w:val="00C82386"/>
    <w:rsid w:val="00D042CB"/>
    <w:rsid w:val="00D06135"/>
    <w:rsid w:val="00DA0042"/>
    <w:rsid w:val="00E81A4E"/>
    <w:rsid w:val="00E95F5E"/>
    <w:rsid w:val="00F103A3"/>
    <w:rsid w:val="00F529F6"/>
    <w:rsid w:val="00F547C2"/>
    <w:rsid w:val="00F9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F6"/>
  </w:style>
  <w:style w:type="paragraph" w:styleId="Heading2">
    <w:name w:val="heading 2"/>
    <w:basedOn w:val="Normal"/>
    <w:link w:val="Heading2Char"/>
    <w:uiPriority w:val="9"/>
    <w:qFormat/>
    <w:rsid w:val="00F54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61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3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3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8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7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7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F547C2"/>
  </w:style>
  <w:style w:type="character" w:customStyle="1" w:styleId="membernamelink">
    <w:name w:val="membernamelink"/>
    <w:basedOn w:val="DefaultParagraphFont"/>
    <w:rsid w:val="00F547C2"/>
  </w:style>
  <w:style w:type="paragraph" w:styleId="NormalWeb">
    <w:name w:val="Normal (Web)"/>
    <w:basedOn w:val="Normal"/>
    <w:uiPriority w:val="99"/>
    <w:semiHidden/>
    <w:unhideWhenUsed/>
    <w:rsid w:val="00F5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43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359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419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300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264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77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51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792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576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051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441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339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582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345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013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775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120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068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167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336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968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003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614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8063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083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461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49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702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502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509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552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78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89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765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558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57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012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357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758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511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168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947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0">
          <w:marLeft w:val="0"/>
          <w:marRight w:val="138"/>
          <w:marTop w:val="4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x/sql/CommonDataSource.html" TargetMode="External"/><Relationship Id="rId18" Type="http://schemas.openxmlformats.org/officeDocument/2006/relationships/hyperlink" Target="https://docs.oracle.com/javase/8/docs/api/javax/sql/ConnectionEvent.html" TargetMode="External"/><Relationship Id="rId26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sql/SQLException.html" TargetMode="External"/><Relationship Id="rId21" Type="http://schemas.openxmlformats.org/officeDocument/2006/relationships/hyperlink" Target="https://docs.oracle.com/javase/8/docs/api/javax/sql/CommonDataSource.html" TargetMode="External"/><Relationship Id="rId34" Type="http://schemas.openxmlformats.org/officeDocument/2006/relationships/hyperlink" Target="https://docs.oracle.com/javase/8/docs/api/javax/sql/ConnectionEvent.html" TargetMode="External"/><Relationship Id="rId42" Type="http://schemas.openxmlformats.org/officeDocument/2006/relationships/hyperlink" Target="https://docs.oracle.com/javase/8/docs/api/javax/sql/RowSetEvent.html" TargetMode="External"/><Relationship Id="rId47" Type="http://schemas.openxmlformats.org/officeDocument/2006/relationships/hyperlink" Target="https://docs.oracle.com/javase/8/docs/api/java/sql/PreparedStatement.html" TargetMode="External"/><Relationship Id="rId50" Type="http://schemas.openxmlformats.org/officeDocument/2006/relationships/hyperlink" Target="https://docs.oracle.com/javase/8/docs/api/java/sql/PreparedStatement.html" TargetMode="External"/><Relationship Id="rId55" Type="http://schemas.openxmlformats.org/officeDocument/2006/relationships/hyperlink" Target="https://docs.oracle.com/javase/8/docs/api/javax/sql/StatementEvent.html" TargetMode="External"/><Relationship Id="rId7" Type="http://schemas.openxmlformats.org/officeDocument/2006/relationships/hyperlink" Target="https://docs.oracle.com/javase/7/docs/api/javax/sql/RowSetEvent.html" TargetMode="External"/><Relationship Id="rId12" Type="http://schemas.openxmlformats.org/officeDocument/2006/relationships/hyperlink" Target="https://docs.oracle.com/javase/8/docs/api/java/util/logging/Logger.html" TargetMode="External"/><Relationship Id="rId17" Type="http://schemas.openxmlformats.org/officeDocument/2006/relationships/hyperlink" Target="https://docs.oracle.com/javase/8/docs/api/javax/sql/ConnectionEventListener.html" TargetMode="External"/><Relationship Id="rId25" Type="http://schemas.openxmlformats.org/officeDocument/2006/relationships/hyperlink" Target="https://docs.oracle.com/javase/8/docs/api/javax/sql/ConnectionPoolDataSource.html" TargetMode="External"/><Relationship Id="rId33" Type="http://schemas.openxmlformats.org/officeDocument/2006/relationships/hyperlink" Target="https://docs.oracle.com/javase/8/docs/api/java/util/EventObject.html" TargetMode="External"/><Relationship Id="rId38" Type="http://schemas.openxmlformats.org/officeDocument/2006/relationships/hyperlink" Target="https://docs.oracle.com/javase/8/docs/api/java/sql/SQLException.html" TargetMode="External"/><Relationship Id="rId46" Type="http://schemas.openxmlformats.org/officeDocument/2006/relationships/hyperlink" Target="https://docs.oracle.com/javase/8/docs/api/javax/sql/PooledConn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EventListener.html" TargetMode="External"/><Relationship Id="rId20" Type="http://schemas.openxmlformats.org/officeDocument/2006/relationships/hyperlink" Target="https://docs.oracle.com/javase/8/docs/api/javax/sql/ConnectionEvent.html" TargetMode="External"/><Relationship Id="rId29" Type="http://schemas.openxmlformats.org/officeDocument/2006/relationships/hyperlink" Target="https://docs.oracle.com/javase/8/docs/api/javax/sql/RowSetWriter.html" TargetMode="External"/><Relationship Id="rId41" Type="http://schemas.openxmlformats.org/officeDocument/2006/relationships/hyperlink" Target="https://docs.oracle.com/javase/8/docs/api/java/util/EventObject.html" TargetMode="External"/><Relationship Id="rId54" Type="http://schemas.openxmlformats.org/officeDocument/2006/relationships/hyperlink" Target="https://docs.oracle.com/javase/8/docs/api/java/sql/PreparedStatem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x/sql/ConnectionEvent.html" TargetMode="External"/><Relationship Id="rId11" Type="http://schemas.openxmlformats.org/officeDocument/2006/relationships/hyperlink" Target="https://docs.oracle.com/javase/8/docs/api/javax/sql/CommonDataSource.html" TargetMode="External"/><Relationship Id="rId24" Type="http://schemas.openxmlformats.org/officeDocument/2006/relationships/hyperlink" Target="https://docs.oracle.com/javase/8/docs/api/javax/sql/PooledConnection.html" TargetMode="External"/><Relationship Id="rId32" Type="http://schemas.openxmlformats.org/officeDocument/2006/relationships/hyperlink" Target="https://docs.oracle.com/javase/8/docs/api/javax/sql/RowSetInternal.html" TargetMode="External"/><Relationship Id="rId37" Type="http://schemas.openxmlformats.org/officeDocument/2006/relationships/hyperlink" Target="https://docs.oracle.com/javase/8/docs/api/javax/sql/PooledConnection.html" TargetMode="External"/><Relationship Id="rId40" Type="http://schemas.openxmlformats.org/officeDocument/2006/relationships/hyperlink" Target="https://docs.oracle.com/javase/8/docs/api/javax/sql/ConnectionEvent.html" TargetMode="External"/><Relationship Id="rId45" Type="http://schemas.openxmlformats.org/officeDocument/2006/relationships/hyperlink" Target="https://docs.oracle.com/javase/8/docs/api/javax/sql/StatementEvent.html" TargetMode="External"/><Relationship Id="rId53" Type="http://schemas.openxmlformats.org/officeDocument/2006/relationships/hyperlink" Target="https://docs.oracle.com/javase/8/docs/api/javax/sql/StatementEvent.html" TargetMode="External"/><Relationship Id="rId5" Type="http://schemas.openxmlformats.org/officeDocument/2006/relationships/hyperlink" Target="https://docs.oracle.com/javase/7/docs/api/javax/sql/StatementEventListener.html" TargetMode="External"/><Relationship Id="rId15" Type="http://schemas.openxmlformats.org/officeDocument/2006/relationships/hyperlink" Target="https://docs.oracle.com/javase/8/docs/api/javax/sql/CommonDataSource.html" TargetMode="External"/><Relationship Id="rId23" Type="http://schemas.openxmlformats.org/officeDocument/2006/relationships/hyperlink" Target="https://docs.oracle.com/javase/8/docs/api/javax/sql/ConnectionPoolDataSource.html" TargetMode="External"/><Relationship Id="rId28" Type="http://schemas.openxmlformats.org/officeDocument/2006/relationships/hyperlink" Target="https://docs.oracle.com/javase/8/docs/api/java/sql/ResultSet.html" TargetMode="External"/><Relationship Id="rId36" Type="http://schemas.openxmlformats.org/officeDocument/2006/relationships/hyperlink" Target="https://docs.oracle.com/javase/8/docs/api/javax/sql/ConnectionEvent.html" TargetMode="External"/><Relationship Id="rId49" Type="http://schemas.openxmlformats.org/officeDocument/2006/relationships/hyperlink" Target="https://docs.oracle.com/javase/8/docs/api/javax/sql/PooledConnectio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cs.oracle.com/javase/8/docs/api/java/io/PrintWriter.html" TargetMode="External"/><Relationship Id="rId19" Type="http://schemas.openxmlformats.org/officeDocument/2006/relationships/hyperlink" Target="https://docs.oracle.com/javase/8/docs/api/javax/sql/ConnectionEventListener.html" TargetMode="External"/><Relationship Id="rId31" Type="http://schemas.openxmlformats.org/officeDocument/2006/relationships/hyperlink" Target="https://docs.oracle.com/javase/8/docs/api/javax/sql/RowSetReader.html" TargetMode="External"/><Relationship Id="rId44" Type="http://schemas.openxmlformats.org/officeDocument/2006/relationships/hyperlink" Target="https://docs.oracle.com/javase/8/docs/api/java/util/EventObject.html" TargetMode="External"/><Relationship Id="rId52" Type="http://schemas.openxmlformats.org/officeDocument/2006/relationships/hyperlink" Target="https://docs.oracle.com/javase/8/docs/api/java/sql/SQL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x/sql/CommonDataSource.html" TargetMode="External"/><Relationship Id="rId14" Type="http://schemas.openxmlformats.org/officeDocument/2006/relationships/hyperlink" Target="https://docs.oracle.com/javase/8/docs/api/javax/sql/CommonDataSource.html" TargetMode="External"/><Relationship Id="rId22" Type="http://schemas.openxmlformats.org/officeDocument/2006/relationships/hyperlink" Target="https://docs.oracle.com/javase/8/docs/api/javax/sql/PooledConnection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x/sql/RowSetInternal.html" TargetMode="External"/><Relationship Id="rId35" Type="http://schemas.openxmlformats.org/officeDocument/2006/relationships/hyperlink" Target="https://docs.oracle.com/javase/8/docs/api/javax/sql/PooledConnection.html" TargetMode="External"/><Relationship Id="rId43" Type="http://schemas.openxmlformats.org/officeDocument/2006/relationships/hyperlink" Target="https://docs.oracle.com/javase/8/docs/api/javax/sql/RowSet.html" TargetMode="External"/><Relationship Id="rId48" Type="http://schemas.openxmlformats.org/officeDocument/2006/relationships/hyperlink" Target="https://docs.oracle.com/javase/8/docs/api/javax/sql/StatementEvent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cs.oracle.com/javase/7/docs/api/javax/sql/StatementEvent.html" TargetMode="External"/><Relationship Id="rId51" Type="http://schemas.openxmlformats.org/officeDocument/2006/relationships/hyperlink" Target="https://docs.oracle.com/javase/8/docs/api/java/sql/SQLExcepti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36</cp:revision>
  <dcterms:created xsi:type="dcterms:W3CDTF">2021-03-09T11:22:00Z</dcterms:created>
  <dcterms:modified xsi:type="dcterms:W3CDTF">2021-03-09T15:24:00Z</dcterms:modified>
</cp:coreProperties>
</file>