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[Y,LLR] = BPSK_AWGN_channel(C)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Sn=C;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n=size(C,2);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=1:n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Sn(i)=(2*Sn(i))-1;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dB=4;               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SNR=10^(dB/10);          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No_org=1/SNR;   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No=No_org;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z=1:length(SNR)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sigma=sqrt(No(z)/2);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Y=Sn + sigma*randn(1,length(Sn));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fprintf(' - \n - \n - \nRECIEVED CODEWORD : \n');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disp(Y)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LLR=(4/No(z))*Y;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