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Lab-9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10-12-24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construct simple LAN and understand the concept and operation of Address Resolution Protocol (ARP)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327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619750" cy="30575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657725" cy="29908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038475" cy="48196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171825" cy="30384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