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2F" w:rsidRDefault="00EA33F7" w:rsidP="00EA33F7">
      <w:pPr>
        <w:tabs>
          <w:tab w:val="left" w:pos="270"/>
        </w:tabs>
      </w:pPr>
      <w:r w:rsidRPr="00EA33F7">
        <w:drawing>
          <wp:inline distT="0" distB="0" distL="0" distR="0" wp14:anchorId="4151ACE5" wp14:editId="65E241BD">
            <wp:extent cx="5943600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F7" w:rsidRDefault="00EA33F7" w:rsidP="00EA33F7">
      <w:pPr>
        <w:tabs>
          <w:tab w:val="left" w:pos="270"/>
        </w:tabs>
      </w:pPr>
      <w:r w:rsidRPr="00EA33F7">
        <w:drawing>
          <wp:inline distT="0" distB="0" distL="0" distR="0" wp14:anchorId="69A10012" wp14:editId="1C5567C8">
            <wp:extent cx="594360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F7" w:rsidRDefault="00EA33F7" w:rsidP="00EA33F7">
      <w:pPr>
        <w:tabs>
          <w:tab w:val="left" w:pos="270"/>
        </w:tabs>
      </w:pPr>
      <w:r w:rsidRPr="00EA33F7">
        <w:lastRenderedPageBreak/>
        <w:drawing>
          <wp:inline distT="0" distB="0" distL="0" distR="0" wp14:anchorId="5AE9FB5B" wp14:editId="4AEFFD8C">
            <wp:extent cx="59436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F7" w:rsidRDefault="00EA33F7" w:rsidP="00EA33F7">
      <w:pPr>
        <w:tabs>
          <w:tab w:val="left" w:pos="270"/>
        </w:tabs>
      </w:pPr>
    </w:p>
    <w:p w:rsidR="00EA33F7" w:rsidRDefault="00EA33F7" w:rsidP="00EA33F7">
      <w:pPr>
        <w:tabs>
          <w:tab w:val="left" w:pos="270"/>
        </w:tabs>
      </w:pPr>
      <w:r>
        <w:t>Reflection:</w:t>
      </w:r>
    </w:p>
    <w:p w:rsidR="00EA33F7" w:rsidRDefault="00EA33F7" w:rsidP="00EA33F7">
      <w:pPr>
        <w:tabs>
          <w:tab w:val="left" w:pos="270"/>
        </w:tabs>
      </w:pPr>
      <w:r>
        <w:t xml:space="preserve">In this project, we used </w:t>
      </w:r>
      <w:r>
        <w:rPr>
          <w:b/>
        </w:rPr>
        <w:t>Linear Regression</w:t>
      </w:r>
      <w:r>
        <w:t xml:space="preserve"> to predict healthcare costs based on patient demographics and lifestyle factors from the "Medical Cost Personal Dataset." This dataset was chosen because it in</w:t>
      </w:r>
      <w:r>
        <w:t xml:space="preserve">cludes critical features like </w:t>
      </w:r>
      <w:r w:rsidRPr="00EA33F7">
        <w:rPr>
          <w:b/>
        </w:rPr>
        <w:t>age</w:t>
      </w:r>
      <w:r>
        <w:t xml:space="preserve">, </w:t>
      </w:r>
      <w:r w:rsidRPr="00EA33F7">
        <w:rPr>
          <w:b/>
        </w:rPr>
        <w:t>BMI</w:t>
      </w:r>
      <w:r>
        <w:t xml:space="preserve">, </w:t>
      </w:r>
      <w:r w:rsidRPr="00EA33F7">
        <w:rPr>
          <w:b/>
        </w:rPr>
        <w:t>smoking status</w:t>
      </w:r>
      <w:r>
        <w:t xml:space="preserve">, and </w:t>
      </w:r>
      <w:r w:rsidRPr="00EA33F7">
        <w:rPr>
          <w:b/>
        </w:rPr>
        <w:t>region</w:t>
      </w:r>
      <w:r>
        <w:t>, which are common factors in determining medical expenses. It provides a realistic scenario for modeling healthcare costs and has a good balance of categorical and continuous variables, making it ideal for regression analysis.</w:t>
      </w:r>
    </w:p>
    <w:p w:rsidR="00EA33F7" w:rsidRDefault="00EA33F7" w:rsidP="00EA33F7">
      <w:pPr>
        <w:tabs>
          <w:tab w:val="left" w:pos="270"/>
        </w:tabs>
      </w:pPr>
    </w:p>
    <w:p w:rsidR="00EA33F7" w:rsidRDefault="00EA33F7" w:rsidP="00EA33F7">
      <w:pPr>
        <w:tabs>
          <w:tab w:val="left" w:pos="270"/>
        </w:tabs>
      </w:pPr>
      <w:r>
        <w:t xml:space="preserve">Key predictors like </w:t>
      </w:r>
      <w:r w:rsidRPr="00EA33F7">
        <w:rPr>
          <w:b/>
        </w:rPr>
        <w:t>smoking status</w:t>
      </w:r>
      <w:r>
        <w:t xml:space="preserve"> and </w:t>
      </w:r>
      <w:r w:rsidRPr="00EA33F7">
        <w:rPr>
          <w:b/>
        </w:rPr>
        <w:t>BMI</w:t>
      </w:r>
      <w:r>
        <w:t xml:space="preserve"> were strongly associated with hi</w:t>
      </w:r>
      <w:r>
        <w:t xml:space="preserve">gher medical costs, while </w:t>
      </w:r>
      <w:r w:rsidRPr="00EA33F7">
        <w:rPr>
          <w:b/>
        </w:rPr>
        <w:t>age</w:t>
      </w:r>
      <w:r>
        <w:t xml:space="preserve"> had a moderate correlation. </w:t>
      </w:r>
      <w:r w:rsidRPr="00EA33F7">
        <w:rPr>
          <w:b/>
        </w:rPr>
        <w:t>Region</w:t>
      </w:r>
      <w:r>
        <w:t xml:space="preserve"> and </w:t>
      </w:r>
      <w:r w:rsidRPr="00EA33F7">
        <w:rPr>
          <w:b/>
        </w:rPr>
        <w:t>gender</w:t>
      </w:r>
      <w:r>
        <w:t xml:space="preserve"> had less impact on costs. </w:t>
      </w:r>
      <w:r>
        <w:t xml:space="preserve">The model was evaluated using </w:t>
      </w:r>
      <w:r w:rsidRPr="00EA33F7">
        <w:rPr>
          <w:b/>
        </w:rPr>
        <w:t>Mean Squared Error (MSE</w:t>
      </w:r>
      <w:r w:rsidRPr="00EA33F7">
        <w:rPr>
          <w:b/>
        </w:rPr>
        <w:t>)</w:t>
      </w:r>
      <w:r>
        <w:t>, showing reasonable performance, though more complex models could potentially capture non-linear relationships better.</w:t>
      </w:r>
    </w:p>
    <w:p w:rsidR="00EA33F7" w:rsidRDefault="00EA33F7" w:rsidP="00EA33F7">
      <w:pPr>
        <w:tabs>
          <w:tab w:val="left" w:pos="270"/>
        </w:tabs>
      </w:pPr>
    </w:p>
    <w:p w:rsidR="00EA33F7" w:rsidRDefault="00EA33F7" w:rsidP="00EA33F7">
      <w:pPr>
        <w:tabs>
          <w:tab w:val="left" w:pos="270"/>
        </w:tabs>
      </w:pPr>
      <w:r>
        <w:t>Overall, the dataset was a good fit for understanding healthcare cost drivers, and the model offers useful insights while highlighting opportunities for further improvement.</w:t>
      </w:r>
      <w:bookmarkStart w:id="0" w:name="_GoBack"/>
      <w:bookmarkEnd w:id="0"/>
    </w:p>
    <w:sectPr w:rsidR="00EA33F7" w:rsidSect="00EA33F7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F7"/>
    <w:rsid w:val="00AB792F"/>
    <w:rsid w:val="00EA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2024-10-08T17:01:00Z</dcterms:created>
  <dcterms:modified xsi:type="dcterms:W3CDTF">2024-10-08T17:09:00Z</dcterms:modified>
</cp:coreProperties>
</file>