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0D619" w14:textId="005740D6" w:rsidR="000742E8" w:rsidRDefault="000742E8" w:rsidP="005616D4">
      <w:pPr>
        <w:pStyle w:val="Title"/>
        <w:rPr>
          <w:lang w:val="en-AU"/>
        </w:rPr>
      </w:pPr>
      <w:r>
        <w:rPr>
          <w:lang w:val="en-AU"/>
        </w:rPr>
        <w:t>Analysis Report</w:t>
      </w:r>
    </w:p>
    <w:p w14:paraId="4C608FA5" w14:textId="77777777" w:rsidR="000742E8" w:rsidRDefault="000742E8" w:rsidP="000742E8">
      <w:pPr>
        <w:rPr>
          <w:lang w:val="en-AU"/>
        </w:rPr>
      </w:pPr>
    </w:p>
    <w:p w14:paraId="76F1DE36" w14:textId="6AF1769F" w:rsidR="000742E8" w:rsidRDefault="000742E8" w:rsidP="000742E8">
      <w:pPr>
        <w:rPr>
          <w:lang w:val="en-AU"/>
        </w:rPr>
        <w:sectPr w:rsidR="000742E8" w:rsidSect="004B7E44">
          <w:footerReference w:type="first" r:id="rId8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3E1C278" w14:textId="383731EE" w:rsidR="002C6A49" w:rsidRDefault="00C46AF6" w:rsidP="000742E8">
      <w:pPr>
        <w:pStyle w:val="Heading1"/>
        <w:rPr>
          <w:lang w:val="en-AU"/>
        </w:rPr>
      </w:pPr>
      <w:r>
        <w:rPr>
          <w:lang w:val="en-AU"/>
        </w:rPr>
        <w:lastRenderedPageBreak/>
        <w:t>C</w:t>
      </w:r>
      <w:r w:rsidR="00367C41">
        <w:rPr>
          <w:lang w:val="en-AU"/>
        </w:rPr>
        <w:t>ITE</w:t>
      </w:r>
      <w:r>
        <w:rPr>
          <w:lang w:val="en-AU"/>
        </w:rPr>
        <w:t xml:space="preserve"> Business Rules</w:t>
      </w:r>
    </w:p>
    <w:p w14:paraId="24B12DA4" w14:textId="3AA83C2E" w:rsidR="00F838AB" w:rsidRDefault="00C46AF6" w:rsidP="00C46AF6">
      <w:pPr>
        <w:pStyle w:val="Subheading1"/>
        <w:rPr>
          <w:lang w:val="en-AU"/>
        </w:rPr>
      </w:pPr>
      <w:r>
        <w:rPr>
          <w:lang w:val="en-AU"/>
        </w:rPr>
        <w:t xml:space="preserve">Describes the CITE Business Rules for </w:t>
      </w:r>
      <w:r w:rsidR="001715C8">
        <w:rPr>
          <w:lang w:val="en-AU"/>
        </w:rPr>
        <w:t>Software Development</w:t>
      </w:r>
    </w:p>
    <w:p w14:paraId="63197E69" w14:textId="2D5E4557" w:rsidR="001715C8" w:rsidRDefault="003B304F" w:rsidP="001715C8">
      <w:pPr>
        <w:rPr>
          <w:lang w:val="en-AU"/>
        </w:rPr>
      </w:pPr>
      <w:r>
        <w:rPr>
          <w:lang w:val="en-AU"/>
        </w:rPr>
        <w:t>At CITEMS we a</w:t>
      </w:r>
      <w:r w:rsidR="00853FDE">
        <w:rPr>
          <w:lang w:val="en-AU"/>
        </w:rPr>
        <w:t>dhere to our</w:t>
      </w:r>
      <w:r>
        <w:rPr>
          <w:lang w:val="en-AU"/>
        </w:rPr>
        <w:t xml:space="preserve"> business rules </w:t>
      </w:r>
      <w:r w:rsidR="00853FDE">
        <w:rPr>
          <w:lang w:val="en-AU"/>
        </w:rPr>
        <w:t>which consist of:</w:t>
      </w:r>
    </w:p>
    <w:p w14:paraId="01ABBB07" w14:textId="77777777" w:rsidR="00853FDE" w:rsidRDefault="00853FDE" w:rsidP="00853FDE">
      <w:pPr>
        <w:pStyle w:val="ListBullet"/>
        <w:rPr>
          <w:lang w:val="en-AU"/>
        </w:rPr>
      </w:pPr>
      <w:r>
        <w:rPr>
          <w:lang w:val="en-AU"/>
        </w:rPr>
        <w:t>Prioritising client interests</w:t>
      </w:r>
    </w:p>
    <w:p w14:paraId="04B3923B" w14:textId="77777777" w:rsidR="00853FDE" w:rsidRDefault="00853FDE" w:rsidP="00853FDE">
      <w:pPr>
        <w:pStyle w:val="ListBullet"/>
        <w:rPr>
          <w:lang w:val="en-AU"/>
        </w:rPr>
      </w:pPr>
      <w:r>
        <w:rPr>
          <w:lang w:val="en-AU"/>
        </w:rPr>
        <w:t>Operate in an ethical manner in regards to the regulations</w:t>
      </w:r>
    </w:p>
    <w:p w14:paraId="1496E935" w14:textId="25245F2C" w:rsidR="00853FDE" w:rsidRPr="00853FDE" w:rsidRDefault="00853FDE" w:rsidP="00853FDE">
      <w:pPr>
        <w:pStyle w:val="ListBullet"/>
        <w:rPr>
          <w:lang w:val="en-AU"/>
        </w:rPr>
      </w:pPr>
      <w:r>
        <w:rPr>
          <w:lang w:val="en-AU"/>
        </w:rPr>
        <w:t>Uphold accountability during software development</w:t>
      </w:r>
      <w:bookmarkStart w:id="0" w:name="_GoBack"/>
      <w:bookmarkEnd w:id="0"/>
    </w:p>
    <w:p w14:paraId="57D06C4B" w14:textId="71D75781" w:rsidR="001715C8" w:rsidRDefault="001715C8" w:rsidP="001715C8">
      <w:pPr>
        <w:rPr>
          <w:lang w:val="en-AU"/>
        </w:rPr>
      </w:pPr>
    </w:p>
    <w:p w14:paraId="6D44DD08" w14:textId="7DFE4FBC" w:rsidR="001715C8" w:rsidRDefault="001715C8" w:rsidP="001715C8">
      <w:pPr>
        <w:pStyle w:val="Heading1"/>
        <w:rPr>
          <w:lang w:val="en-AU"/>
        </w:rPr>
      </w:pPr>
      <w:r>
        <w:rPr>
          <w:lang w:val="en-AU"/>
        </w:rPr>
        <w:t>CITE Managed Services QA</w:t>
      </w:r>
    </w:p>
    <w:p w14:paraId="2045D6A9" w14:textId="0D2B5465" w:rsidR="001715C8" w:rsidRDefault="001715C8" w:rsidP="001715C8">
      <w:pPr>
        <w:pStyle w:val="Subheading1"/>
        <w:rPr>
          <w:lang w:val="en-AU"/>
        </w:rPr>
      </w:pPr>
      <w:r>
        <w:rPr>
          <w:lang w:val="en-AU"/>
        </w:rPr>
        <w:t xml:space="preserve">CITE Managed Services </w:t>
      </w:r>
      <w:r w:rsidR="005E6729">
        <w:rPr>
          <w:lang w:val="en-AU"/>
        </w:rPr>
        <w:t xml:space="preserve">(CITEMS) </w:t>
      </w:r>
      <w:r>
        <w:rPr>
          <w:lang w:val="en-AU"/>
        </w:rPr>
        <w:t>Quality Assurance Practices</w:t>
      </w:r>
    </w:p>
    <w:p w14:paraId="548F347E" w14:textId="45182313" w:rsidR="005E6729" w:rsidRDefault="005E6729" w:rsidP="001715C8">
      <w:pPr>
        <w:rPr>
          <w:lang w:val="en-AU"/>
        </w:rPr>
      </w:pPr>
      <w:r>
        <w:rPr>
          <w:lang w:val="en-AU"/>
        </w:rPr>
        <w:t xml:space="preserve">According to the </w:t>
      </w:r>
      <w:hyperlink r:id="rId9" w:history="1">
        <w:r w:rsidRPr="005E6729">
          <w:rPr>
            <w:rStyle w:val="Hyperlink"/>
            <w:lang w:val="en-AU"/>
          </w:rPr>
          <w:t>CITEMS</w:t>
        </w:r>
      </w:hyperlink>
      <w:r>
        <w:rPr>
          <w:lang w:val="en-AU"/>
        </w:rPr>
        <w:t xml:space="preserve"> website,</w:t>
      </w:r>
      <w:r w:rsidR="003B304F">
        <w:rPr>
          <w:lang w:val="en-AU"/>
        </w:rPr>
        <w:t xml:space="preserve"> ou</w:t>
      </w:r>
      <w:r w:rsidR="00976ACD">
        <w:rPr>
          <w:lang w:val="en-AU"/>
        </w:rPr>
        <w:t>r organisation has launched processes which evaluate the project’s performance as well as ensure that quality standards are being followed and that the deliverables meet the client’s requirements.</w:t>
      </w:r>
    </w:p>
    <w:p w14:paraId="20F9E9CE" w14:textId="0F7E0182" w:rsidR="001715C8" w:rsidRDefault="001715C8" w:rsidP="001715C8">
      <w:pPr>
        <w:rPr>
          <w:lang w:val="en-AU"/>
        </w:rPr>
      </w:pPr>
    </w:p>
    <w:p w14:paraId="700CA061" w14:textId="7DA8A59E" w:rsidR="00917C05" w:rsidRDefault="003B304F" w:rsidP="001715C8">
      <w:pPr>
        <w:rPr>
          <w:lang w:val="en-AU"/>
        </w:rPr>
      </w:pPr>
      <w:r>
        <w:rPr>
          <w:lang w:val="en-AU"/>
        </w:rPr>
        <w:t>Some of ou</w:t>
      </w:r>
      <w:r w:rsidR="00917C05">
        <w:rPr>
          <w:lang w:val="en-AU"/>
        </w:rPr>
        <w:t>r quality assurance practices include:</w:t>
      </w:r>
    </w:p>
    <w:p w14:paraId="4653795F" w14:textId="77777777" w:rsidR="0093456C" w:rsidRDefault="0093456C" w:rsidP="0093456C">
      <w:pPr>
        <w:pStyle w:val="ListBullet"/>
      </w:pPr>
      <w:r>
        <w:t>Conduct full-cycle quality assurance testing</w:t>
      </w:r>
    </w:p>
    <w:p w14:paraId="0B6417F1" w14:textId="77777777" w:rsidR="0093456C" w:rsidRDefault="0093456C" w:rsidP="0093456C">
      <w:pPr>
        <w:pStyle w:val="ListBullet"/>
      </w:pPr>
      <w:r>
        <w:t>Document and code reviews</w:t>
      </w:r>
    </w:p>
    <w:p w14:paraId="19F737A5" w14:textId="77777777" w:rsidR="0093456C" w:rsidRDefault="0093456C" w:rsidP="0093456C">
      <w:pPr>
        <w:pStyle w:val="ListBullet"/>
      </w:pPr>
      <w:r>
        <w:t>Defect tracking</w:t>
      </w:r>
    </w:p>
    <w:p w14:paraId="3C1E662B" w14:textId="77777777" w:rsidR="0093456C" w:rsidRDefault="0093456C" w:rsidP="0093456C">
      <w:pPr>
        <w:pStyle w:val="ListBullet"/>
      </w:pPr>
      <w:r>
        <w:t>Configuration management</w:t>
      </w:r>
    </w:p>
    <w:p w14:paraId="7542666B" w14:textId="77777777" w:rsidR="0093456C" w:rsidRDefault="0093456C" w:rsidP="0093456C">
      <w:pPr>
        <w:pStyle w:val="ListBullet"/>
      </w:pPr>
      <w:r>
        <w:t>Process monitoring</w:t>
      </w:r>
    </w:p>
    <w:p w14:paraId="6C720AB3" w14:textId="37AAC9C9" w:rsidR="00917C05" w:rsidRDefault="0093456C" w:rsidP="0093456C">
      <w:pPr>
        <w:pStyle w:val="ListBullet"/>
      </w:pPr>
      <w:r>
        <w:t>Risk management</w:t>
      </w:r>
    </w:p>
    <w:p w14:paraId="2E0BF17F" w14:textId="1B3C67EF" w:rsidR="000563CF" w:rsidRDefault="000563CF" w:rsidP="000563CF">
      <w:pPr>
        <w:pStyle w:val="ListBullet"/>
        <w:numPr>
          <w:ilvl w:val="0"/>
          <w:numId w:val="0"/>
        </w:numPr>
      </w:pPr>
    </w:p>
    <w:p w14:paraId="776C0AA5" w14:textId="1C68B033" w:rsidR="000563CF" w:rsidRDefault="000563CF" w:rsidP="000563CF">
      <w:pPr>
        <w:pStyle w:val="ListBullet"/>
        <w:numPr>
          <w:ilvl w:val="0"/>
          <w:numId w:val="0"/>
        </w:numPr>
      </w:pPr>
      <w:r>
        <w:t xml:space="preserve">CITEMS conducts quality assurance throughout the </w:t>
      </w:r>
      <w:r w:rsidR="003B304F">
        <w:t>development lifecycle with our</w:t>
      </w:r>
      <w:r>
        <w:t xml:space="preserve"> QA team members engaged in every stage.</w:t>
      </w:r>
      <w:r w:rsidR="00142840">
        <w:t xml:space="preserve"> A standard QA lifecycle at CITEMS will involve the following stages:</w:t>
      </w:r>
    </w:p>
    <w:p w14:paraId="492DD743" w14:textId="105AFDFB" w:rsidR="00142840" w:rsidRDefault="009046D0" w:rsidP="009046D0">
      <w:pPr>
        <w:pStyle w:val="ListBullet"/>
        <w:numPr>
          <w:ilvl w:val="0"/>
          <w:numId w:val="3"/>
        </w:numPr>
      </w:pPr>
      <w:r>
        <w:t>Initiation and Planning – Project specification analysis, test plan explanation and team assignment</w:t>
      </w:r>
    </w:p>
    <w:p w14:paraId="5F18239C" w14:textId="41668BDB" w:rsidR="009046D0" w:rsidRDefault="009046D0" w:rsidP="009046D0">
      <w:pPr>
        <w:pStyle w:val="ListBullet"/>
        <w:numPr>
          <w:ilvl w:val="0"/>
          <w:numId w:val="3"/>
        </w:numPr>
      </w:pPr>
      <w:r>
        <w:t>First review</w:t>
      </w:r>
      <w:r w:rsidR="00D47FAA">
        <w:t xml:space="preserve"> – Early testing of first development deliverables, refining test plan as well as test items (if required)</w:t>
      </w:r>
    </w:p>
    <w:p w14:paraId="4CAF98FA" w14:textId="4EF9CD19" w:rsidR="009046D0" w:rsidRDefault="009046D0" w:rsidP="009046D0">
      <w:pPr>
        <w:pStyle w:val="ListBullet"/>
        <w:numPr>
          <w:ilvl w:val="0"/>
          <w:numId w:val="3"/>
        </w:numPr>
      </w:pPr>
      <w:r>
        <w:t>Iteration audits</w:t>
      </w:r>
      <w:r w:rsidR="00D47FAA">
        <w:t xml:space="preserve"> – Ongoing test of intermediate iteration builds</w:t>
      </w:r>
    </w:p>
    <w:p w14:paraId="5179CB99" w14:textId="7120B0EF" w:rsidR="009046D0" w:rsidRPr="0093456C" w:rsidRDefault="009046D0" w:rsidP="009046D0">
      <w:pPr>
        <w:pStyle w:val="ListBullet"/>
        <w:numPr>
          <w:ilvl w:val="0"/>
          <w:numId w:val="3"/>
        </w:numPr>
      </w:pPr>
      <w:r>
        <w:t>Final verification and validation</w:t>
      </w:r>
      <w:r w:rsidR="00D47FAA">
        <w:t xml:space="preserve"> – Final product testing to guarantee bespoke quality and readiness for deployment</w:t>
      </w:r>
    </w:p>
    <w:p w14:paraId="78A60FFE" w14:textId="77777777" w:rsidR="00917C05" w:rsidRDefault="00917C05" w:rsidP="001715C8">
      <w:pPr>
        <w:rPr>
          <w:lang w:val="en-AU"/>
        </w:rPr>
      </w:pPr>
    </w:p>
    <w:p w14:paraId="30E0C6B0" w14:textId="7A6593EB" w:rsidR="001715C8" w:rsidRDefault="001715C8" w:rsidP="001715C8">
      <w:pPr>
        <w:pStyle w:val="Heading1"/>
        <w:rPr>
          <w:lang w:val="en-AU"/>
        </w:rPr>
      </w:pPr>
      <w:r>
        <w:rPr>
          <w:lang w:val="en-AU"/>
        </w:rPr>
        <w:t>A.E. Development Requirements</w:t>
      </w:r>
    </w:p>
    <w:p w14:paraId="25E89E80" w14:textId="46E6A689" w:rsidR="001715C8" w:rsidRDefault="001715C8" w:rsidP="001715C8">
      <w:pPr>
        <w:pStyle w:val="Subheading1"/>
        <w:rPr>
          <w:lang w:val="en-AU"/>
        </w:rPr>
      </w:pPr>
      <w:r>
        <w:rPr>
          <w:lang w:val="en-AU"/>
        </w:rPr>
        <w:t>Acme Entertainment Pty Ltd development requirements</w:t>
      </w:r>
    </w:p>
    <w:p w14:paraId="198F9FA7" w14:textId="7AE3096B" w:rsidR="001715C8" w:rsidRDefault="00FD32A5" w:rsidP="001715C8">
      <w:pPr>
        <w:rPr>
          <w:lang w:val="en-AU"/>
        </w:rPr>
      </w:pPr>
      <w:r>
        <w:rPr>
          <w:lang w:val="en-AU"/>
        </w:rPr>
        <w:t>Acme Entertainment have commissioned a prototype movie database, however, this application is required to be updated to meet the following requirements:</w:t>
      </w:r>
    </w:p>
    <w:p w14:paraId="72ED53B1" w14:textId="2F558A68" w:rsidR="00FD32A5" w:rsidRDefault="00FD32A5" w:rsidP="00FD32A5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>Able to use across all major digital platforms</w:t>
      </w:r>
    </w:p>
    <w:p w14:paraId="2DA36869" w14:textId="79395110" w:rsidR="00FD32A5" w:rsidRPr="00FD32A5" w:rsidRDefault="00FD32A5" w:rsidP="00FD32A5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t>A multi-platform report must be developed explaining the two design options currently used (adaptive and responsive)</w:t>
      </w:r>
    </w:p>
    <w:sectPr w:rsidR="00FD32A5" w:rsidRPr="00FD32A5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4933A" w14:textId="77777777" w:rsidR="00947EDF" w:rsidRDefault="00947EDF" w:rsidP="004B7E44">
      <w:r>
        <w:separator/>
      </w:r>
    </w:p>
  </w:endnote>
  <w:endnote w:type="continuationSeparator" w:id="0">
    <w:p w14:paraId="00881AD7" w14:textId="77777777" w:rsidR="00947EDF" w:rsidRDefault="00947EDF" w:rsidP="004B7E44">
      <w:r>
        <w:continuationSeparator/>
      </w:r>
    </w:p>
  </w:endnote>
  <w:endnote w:type="continuationNotice" w:id="1">
    <w:p w14:paraId="6E850FE8" w14:textId="77777777" w:rsidR="00947EDF" w:rsidRDefault="00947E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00570" w14:textId="1234BA4F" w:rsidR="000742E8" w:rsidRDefault="000742E8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F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A45A4" w14:textId="77777777" w:rsidR="00947EDF" w:rsidRDefault="00947EDF" w:rsidP="004B7E44">
      <w:r>
        <w:separator/>
      </w:r>
    </w:p>
  </w:footnote>
  <w:footnote w:type="continuationSeparator" w:id="0">
    <w:p w14:paraId="6973D972" w14:textId="77777777" w:rsidR="00947EDF" w:rsidRDefault="00947EDF" w:rsidP="004B7E44">
      <w:r>
        <w:continuationSeparator/>
      </w:r>
    </w:p>
  </w:footnote>
  <w:footnote w:type="continuationNotice" w:id="1">
    <w:p w14:paraId="2210727A" w14:textId="77777777" w:rsidR="00947EDF" w:rsidRDefault="00947ED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0E05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790A0C"/>
    <w:multiLevelType w:val="hybridMultilevel"/>
    <w:tmpl w:val="31A0434A"/>
    <w:lvl w:ilvl="0" w:tplc="6B12EEE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49"/>
    <w:rsid w:val="000563CF"/>
    <w:rsid w:val="000742E8"/>
    <w:rsid w:val="00142840"/>
    <w:rsid w:val="001715C8"/>
    <w:rsid w:val="00293B83"/>
    <w:rsid w:val="002C6A49"/>
    <w:rsid w:val="00367C41"/>
    <w:rsid w:val="003B304F"/>
    <w:rsid w:val="00427B48"/>
    <w:rsid w:val="00431B7E"/>
    <w:rsid w:val="00490D51"/>
    <w:rsid w:val="004B7E44"/>
    <w:rsid w:val="004D5252"/>
    <w:rsid w:val="004F2B86"/>
    <w:rsid w:val="005616D4"/>
    <w:rsid w:val="005632E9"/>
    <w:rsid w:val="005A718F"/>
    <w:rsid w:val="005E3FAA"/>
    <w:rsid w:val="005E6729"/>
    <w:rsid w:val="00614075"/>
    <w:rsid w:val="006A3CE7"/>
    <w:rsid w:val="006C0DAF"/>
    <w:rsid w:val="006E0432"/>
    <w:rsid w:val="007516CF"/>
    <w:rsid w:val="00853FDE"/>
    <w:rsid w:val="008B33BC"/>
    <w:rsid w:val="009046D0"/>
    <w:rsid w:val="009120E9"/>
    <w:rsid w:val="00917C05"/>
    <w:rsid w:val="0093456C"/>
    <w:rsid w:val="00945900"/>
    <w:rsid w:val="00947EDF"/>
    <w:rsid w:val="00976ACD"/>
    <w:rsid w:val="009C396C"/>
    <w:rsid w:val="009D49E8"/>
    <w:rsid w:val="00B572B4"/>
    <w:rsid w:val="00B97770"/>
    <w:rsid w:val="00C46AF6"/>
    <w:rsid w:val="00D47FAA"/>
    <w:rsid w:val="00DB26A7"/>
    <w:rsid w:val="00E05380"/>
    <w:rsid w:val="00E76CAD"/>
    <w:rsid w:val="00E90308"/>
    <w:rsid w:val="00E92D0D"/>
    <w:rsid w:val="00E94B5F"/>
    <w:rsid w:val="00F838AB"/>
    <w:rsid w:val="00FA23A9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5E3FAA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E3FAA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E3FAA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E90308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90308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5E3FAA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FA23A9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FAA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6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3456C"/>
    <w:pPr>
      <w:spacing w:before="120" w:after="200" w:line="264" w:lineRule="auto"/>
      <w:ind w:left="720"/>
      <w:contextualSpacing/>
    </w:pPr>
    <w:rPr>
      <w:rFonts w:asciiTheme="minorHAnsi" w:eastAsiaTheme="minorHAnsi" w:hAnsiTheme="minorHAnsi"/>
      <w:color w:val="63676C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tems.com.au/?page_id=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CE16-790F-4544-9524-84028589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CITE</cp:lastModifiedBy>
  <cp:revision>25</cp:revision>
  <dcterms:created xsi:type="dcterms:W3CDTF">2020-11-05T07:24:00Z</dcterms:created>
  <dcterms:modified xsi:type="dcterms:W3CDTF">2020-11-12T00:54:00Z</dcterms:modified>
</cp:coreProperties>
</file>