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CS23532 – COMPUTER NETWORKS </w:t>
      </w:r>
      <w:r>
        <w:rPr>
          <w:spacing w:val="-5"/>
        </w:rPr>
        <w:t>LAB</w:t>
      </w:r>
    </w:p>
    <w:p>
      <w:pPr>
        <w:pStyle w:val="Heading2"/>
      </w:pPr>
      <w:r>
        <w:rPr/>
        <w:t>EXPERIMENT – </w:t>
      </w:r>
      <w:r>
        <w:rPr>
          <w:spacing w:val="-10"/>
        </w:rPr>
        <w:t>2</w:t>
      </w:r>
    </w:p>
    <w:p>
      <w:pPr>
        <w:spacing w:before="281"/>
        <w:ind w:left="0" w:right="0" w:firstLine="0"/>
        <w:jc w:val="center"/>
        <w:rPr>
          <w:rFonts w:ascii="Arial"/>
          <w:b/>
          <w:sz w:val="26"/>
        </w:rPr>
      </w:pPr>
      <w:r>
        <w:rPr>
          <w:rFonts w:ascii="Arial"/>
          <w:b/>
          <w:sz w:val="26"/>
        </w:rPr>
        <w:t>Study of Different Types of Network </w:t>
      </w:r>
      <w:r>
        <w:rPr>
          <w:rFonts w:ascii="Arial"/>
          <w:b/>
          <w:spacing w:val="-2"/>
          <w:sz w:val="26"/>
        </w:rPr>
        <w:t>Cables</w:t>
      </w:r>
    </w:p>
    <w:p>
      <w:pPr>
        <w:pStyle w:val="Heading3"/>
        <w:spacing w:before="280"/>
      </w:pPr>
      <w:r>
        <w:rPr>
          <w:spacing w:val="-5"/>
        </w:rPr>
        <w:t>Aim</w:t>
      </w:r>
    </w:p>
    <w:p>
      <w:pPr>
        <w:pStyle w:val="BodyText"/>
        <w:spacing w:line="302" w:lineRule="auto" w:before="142"/>
        <w:ind w:left="63"/>
      </w:pPr>
      <w:r>
        <w:rPr/>
        <w:t>To</w:t>
      </w:r>
      <w:r>
        <w:rPr>
          <w:spacing w:val="-3"/>
        </w:rPr>
        <w:t> </w:t>
      </w:r>
      <w:r>
        <w:rPr/>
        <w:t>study</w:t>
      </w:r>
      <w:r>
        <w:rPr>
          <w:spacing w:val="-3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types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network</w:t>
      </w:r>
      <w:r>
        <w:rPr>
          <w:spacing w:val="-3"/>
        </w:rPr>
        <w:t> </w:t>
      </w:r>
      <w:r>
        <w:rPr/>
        <w:t>cables,</w:t>
      </w:r>
      <w:r>
        <w:rPr>
          <w:spacing w:val="-3"/>
        </w:rPr>
        <w:t> </w:t>
      </w:r>
      <w:r>
        <w:rPr/>
        <w:t>understand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construction,</w:t>
      </w:r>
      <w:r>
        <w:rPr>
          <w:spacing w:val="-3"/>
        </w:rPr>
        <w:t> </w:t>
      </w:r>
      <w:r>
        <w:rPr/>
        <w:t>characteristics,</w:t>
      </w:r>
      <w:r>
        <w:rPr>
          <w:spacing w:val="-3"/>
        </w:rPr>
        <w:t> </w:t>
      </w:r>
      <w:r>
        <w:rPr/>
        <w:t>advantages, disadvantages and applications, and learn the procedure for making Ethernet straight-through and crossover cables.</w:t>
      </w:r>
    </w:p>
    <w:p>
      <w:pPr>
        <w:pStyle w:val="Heading3"/>
      </w:pPr>
      <w:r>
        <w:rPr>
          <w:spacing w:val="-2"/>
        </w:rPr>
        <w:t>Objectives</w:t>
      </w:r>
    </w:p>
    <w:p>
      <w:pPr>
        <w:pStyle w:val="ListParagraph"/>
        <w:numPr>
          <w:ilvl w:val="0"/>
          <w:numId w:val="1"/>
        </w:numPr>
        <w:tabs>
          <w:tab w:pos="307" w:val="left" w:leader="none"/>
        </w:tabs>
        <w:spacing w:line="240" w:lineRule="auto" w:before="143" w:after="0"/>
        <w:ind w:left="307" w:right="0" w:hanging="244"/>
        <w:jc w:val="left"/>
        <w:rPr>
          <w:sz w:val="22"/>
        </w:rPr>
      </w:pPr>
      <w:r>
        <w:rPr>
          <w:sz w:val="22"/>
        </w:rPr>
        <w:t>Understand different types of network </w:t>
      </w:r>
      <w:r>
        <w:rPr>
          <w:spacing w:val="-2"/>
          <w:sz w:val="22"/>
        </w:rPr>
        <w:t>cables.</w:t>
      </w:r>
    </w:p>
    <w:p>
      <w:pPr>
        <w:pStyle w:val="ListParagraph"/>
        <w:numPr>
          <w:ilvl w:val="0"/>
          <w:numId w:val="1"/>
        </w:numPr>
        <w:tabs>
          <w:tab w:pos="307" w:val="left" w:leader="none"/>
        </w:tabs>
        <w:spacing w:line="240" w:lineRule="auto" w:before="67" w:after="0"/>
        <w:ind w:left="307" w:right="0" w:hanging="244"/>
        <w:jc w:val="left"/>
        <w:rPr>
          <w:sz w:val="22"/>
        </w:rPr>
      </w:pPr>
      <w:r>
        <w:rPr>
          <w:sz w:val="22"/>
        </w:rPr>
        <w:t>Identify the applications of different </w:t>
      </w:r>
      <w:r>
        <w:rPr>
          <w:spacing w:val="-2"/>
          <w:sz w:val="22"/>
        </w:rPr>
        <w:t>cables.</w:t>
      </w:r>
    </w:p>
    <w:p>
      <w:pPr>
        <w:pStyle w:val="ListParagraph"/>
        <w:numPr>
          <w:ilvl w:val="0"/>
          <w:numId w:val="1"/>
        </w:numPr>
        <w:tabs>
          <w:tab w:pos="307" w:val="left" w:leader="none"/>
        </w:tabs>
        <w:spacing w:line="240" w:lineRule="auto" w:before="67" w:after="0"/>
        <w:ind w:left="307" w:right="0" w:hanging="244"/>
        <w:jc w:val="left"/>
        <w:rPr>
          <w:sz w:val="22"/>
        </w:rPr>
      </w:pPr>
      <w:r>
        <w:rPr>
          <w:sz w:val="22"/>
        </w:rPr>
        <w:t>Understand straight-through and crossover cable </w:t>
      </w:r>
      <w:r>
        <w:rPr>
          <w:spacing w:val="-2"/>
          <w:sz w:val="22"/>
        </w:rPr>
        <w:t>arrangements.</w:t>
      </w:r>
    </w:p>
    <w:p>
      <w:pPr>
        <w:pStyle w:val="ListParagraph"/>
        <w:numPr>
          <w:ilvl w:val="0"/>
          <w:numId w:val="1"/>
        </w:numPr>
        <w:tabs>
          <w:tab w:pos="307" w:val="left" w:leader="none"/>
        </w:tabs>
        <w:spacing w:line="240" w:lineRule="auto" w:before="67" w:after="0"/>
        <w:ind w:left="307" w:right="0" w:hanging="244"/>
        <w:jc w:val="left"/>
        <w:rPr>
          <w:sz w:val="22"/>
        </w:rPr>
      </w:pPr>
      <w:r>
        <w:rPr>
          <w:sz w:val="22"/>
        </w:rPr>
        <w:t>Learn the basic procedure for terminating an Ethernet cable with an RJ45 </w:t>
      </w:r>
      <w:r>
        <w:rPr>
          <w:spacing w:val="-2"/>
          <w:sz w:val="22"/>
        </w:rPr>
        <w:t>connector.</w:t>
      </w:r>
    </w:p>
    <w:p>
      <w:pPr>
        <w:pStyle w:val="Heading3"/>
        <w:spacing w:before="228"/>
      </w:pPr>
      <w:r>
        <w:rPr/>
        <w:t>Types of Network </w:t>
      </w:r>
      <w:r>
        <w:rPr>
          <w:spacing w:val="-2"/>
        </w:rPr>
        <w:t>Cables</w:t>
      </w:r>
    </w:p>
    <w:p>
      <w:pPr>
        <w:pStyle w:val="BodyText"/>
        <w:spacing w:line="302" w:lineRule="auto" w:before="143"/>
        <w:ind w:left="63"/>
      </w:pP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table</w:t>
      </w:r>
      <w:r>
        <w:rPr>
          <w:spacing w:val="-3"/>
        </w:rPr>
        <w:t> </w:t>
      </w:r>
      <w:r>
        <w:rPr/>
        <w:t>presents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network</w:t>
      </w:r>
      <w:r>
        <w:rPr>
          <w:spacing w:val="-3"/>
        </w:rPr>
        <w:t> </w:t>
      </w:r>
      <w:r>
        <w:rPr/>
        <w:t>cables</w:t>
      </w:r>
      <w:r>
        <w:rPr>
          <w:spacing w:val="-3"/>
        </w:rPr>
        <w:t> </w:t>
      </w:r>
      <w:r>
        <w:rPr/>
        <w:t>studied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experiment.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table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divided into two parts so that the content remains clear and readable in font size 11.</w:t>
      </w:r>
    </w:p>
    <w:p>
      <w:pPr>
        <w:pStyle w:val="BodyText"/>
        <w:spacing w:before="10"/>
        <w:ind w:left="0"/>
        <w:rPr>
          <w:sz w:val="8"/>
        </w:rPr>
      </w:pPr>
    </w:p>
    <w:tbl>
      <w:tblPr>
        <w:tblW w:w="0" w:type="auto"/>
        <w:jc w:val="left"/>
        <w:tblInd w:w="2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7"/>
        <w:gridCol w:w="2891"/>
        <w:gridCol w:w="2664"/>
        <w:gridCol w:w="2664"/>
      </w:tblGrid>
      <w:tr>
        <w:trPr>
          <w:trHeight w:val="545" w:hRule="atLeast"/>
        </w:trPr>
        <w:tc>
          <w:tcPr>
            <w:tcW w:w="1587" w:type="dxa"/>
            <w:shd w:val="clear" w:color="auto" w:fill="D3D3D3"/>
          </w:tcPr>
          <w:p>
            <w:pPr>
              <w:pStyle w:val="TableParagraph"/>
              <w:ind w:left="20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Cable </w:t>
            </w:r>
            <w:r>
              <w:rPr>
                <w:rFonts w:ascii="Arial"/>
                <w:b/>
                <w:spacing w:val="-4"/>
                <w:sz w:val="22"/>
              </w:rPr>
              <w:t>Type</w:t>
            </w:r>
          </w:p>
        </w:tc>
        <w:tc>
          <w:tcPr>
            <w:tcW w:w="2891" w:type="dxa"/>
            <w:shd w:val="clear" w:color="auto" w:fill="D3D3D3"/>
          </w:tcPr>
          <w:p>
            <w:pPr>
              <w:pStyle w:val="TableParagraph"/>
              <w:ind w:left="41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Construction / </w:t>
            </w:r>
            <w:r>
              <w:rPr>
                <w:rFonts w:ascii="Arial"/>
                <w:b/>
                <w:spacing w:val="-4"/>
                <w:sz w:val="22"/>
              </w:rPr>
              <w:t>Type</w:t>
            </w:r>
          </w:p>
        </w:tc>
        <w:tc>
          <w:tcPr>
            <w:tcW w:w="2664" w:type="dxa"/>
            <w:shd w:val="clear" w:color="auto" w:fill="D3D3D3"/>
          </w:tcPr>
          <w:p>
            <w:pPr>
              <w:pStyle w:val="TableParagraph"/>
              <w:ind w:left="70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Advantages</w:t>
            </w:r>
          </w:p>
        </w:tc>
        <w:tc>
          <w:tcPr>
            <w:tcW w:w="2664" w:type="dxa"/>
            <w:shd w:val="clear" w:color="auto" w:fill="D3D3D3"/>
          </w:tcPr>
          <w:p>
            <w:pPr>
              <w:pStyle w:val="TableParagraph"/>
              <w:ind w:left="16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Common </w:t>
            </w:r>
            <w:r>
              <w:rPr>
                <w:rFonts w:ascii="Arial"/>
                <w:b/>
                <w:spacing w:val="-2"/>
                <w:sz w:val="22"/>
              </w:rPr>
              <w:t>Applications</w:t>
            </w:r>
          </w:p>
        </w:tc>
      </w:tr>
      <w:tr>
        <w:trPr>
          <w:trHeight w:val="825" w:hRule="atLeast"/>
        </w:trPr>
        <w:tc>
          <w:tcPr>
            <w:tcW w:w="1587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5"/>
                <w:sz w:val="22"/>
              </w:rPr>
              <w:t>UTP</w:t>
            </w:r>
          </w:p>
        </w:tc>
        <w:tc>
          <w:tcPr>
            <w:tcW w:w="2891" w:type="dxa"/>
          </w:tcPr>
          <w:p>
            <w:pPr>
              <w:pStyle w:val="TableParagraph"/>
              <w:spacing w:line="266" w:lineRule="auto"/>
              <w:ind w:left="119" w:right="130"/>
              <w:rPr>
                <w:sz w:val="22"/>
              </w:rPr>
            </w:pPr>
            <w:r>
              <w:rPr>
                <w:sz w:val="22"/>
              </w:rPr>
              <w:t>Unshielded Twisted Pair; Cat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3,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5,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5e,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6</w:t>
            </w:r>
          </w:p>
        </w:tc>
        <w:tc>
          <w:tcPr>
            <w:tcW w:w="2664" w:type="dxa"/>
          </w:tcPr>
          <w:p>
            <w:pPr>
              <w:pStyle w:val="TableParagraph"/>
              <w:spacing w:line="266" w:lineRule="auto"/>
              <w:ind w:left="120" w:right="238"/>
              <w:rPr>
                <w:sz w:val="22"/>
              </w:rPr>
            </w:pPr>
            <w:r>
              <w:rPr>
                <w:sz w:val="22"/>
              </w:rPr>
              <w:t>Low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cost,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flexible,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easy to install</w:t>
            </w:r>
          </w:p>
        </w:tc>
        <w:tc>
          <w:tcPr>
            <w:tcW w:w="2664" w:type="dxa"/>
          </w:tcPr>
          <w:p>
            <w:pPr>
              <w:pStyle w:val="TableParagraph"/>
              <w:spacing w:line="266" w:lineRule="auto"/>
              <w:ind w:left="120" w:right="238"/>
              <w:rPr>
                <w:sz w:val="22"/>
              </w:rPr>
            </w:pPr>
            <w:r>
              <w:rPr>
                <w:sz w:val="22"/>
              </w:rPr>
              <w:t>Ethernet LANs, offices and computer </w:t>
            </w:r>
            <w:r>
              <w:rPr>
                <w:spacing w:val="-2"/>
                <w:sz w:val="22"/>
              </w:rPr>
              <w:t>networks</w:t>
            </w:r>
          </w:p>
        </w:tc>
      </w:tr>
      <w:tr>
        <w:trPr>
          <w:trHeight w:val="1105" w:hRule="atLeast"/>
        </w:trPr>
        <w:tc>
          <w:tcPr>
            <w:tcW w:w="1587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5"/>
                <w:sz w:val="22"/>
              </w:rPr>
              <w:t>STP</w:t>
            </w:r>
          </w:p>
        </w:tc>
        <w:tc>
          <w:tcPr>
            <w:tcW w:w="2891" w:type="dxa"/>
          </w:tcPr>
          <w:p>
            <w:pPr>
              <w:pStyle w:val="TableParagraph"/>
              <w:spacing w:line="266" w:lineRule="auto"/>
              <w:ind w:left="119"/>
              <w:rPr>
                <w:sz w:val="22"/>
              </w:rPr>
            </w:pPr>
            <w:r>
              <w:rPr>
                <w:sz w:val="22"/>
              </w:rPr>
              <w:t>Shielded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Twisted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Pair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with protective shielding</w:t>
            </w:r>
          </w:p>
        </w:tc>
        <w:tc>
          <w:tcPr>
            <w:tcW w:w="2664" w:type="dxa"/>
          </w:tcPr>
          <w:p>
            <w:pPr>
              <w:pStyle w:val="TableParagraph"/>
              <w:spacing w:line="266" w:lineRule="auto"/>
              <w:ind w:left="120"/>
              <w:rPr>
                <w:sz w:val="22"/>
              </w:rPr>
            </w:pPr>
            <w:r>
              <w:rPr>
                <w:sz w:val="22"/>
              </w:rPr>
              <w:t>Better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protection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against </w:t>
            </w:r>
            <w:r>
              <w:rPr>
                <w:spacing w:val="-2"/>
                <w:sz w:val="22"/>
              </w:rPr>
              <w:t>electromagnetic interference</w:t>
            </w:r>
          </w:p>
        </w:tc>
        <w:tc>
          <w:tcPr>
            <w:tcW w:w="2664" w:type="dxa"/>
          </w:tcPr>
          <w:p>
            <w:pPr>
              <w:pStyle w:val="TableParagraph"/>
              <w:spacing w:line="266" w:lineRule="auto"/>
              <w:ind w:left="120"/>
              <w:rPr>
                <w:sz w:val="22"/>
              </w:rPr>
            </w:pPr>
            <w:r>
              <w:rPr>
                <w:sz w:val="22"/>
              </w:rPr>
              <w:t>Networks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electrically noisy environments</w:t>
            </w:r>
          </w:p>
        </w:tc>
      </w:tr>
      <w:tr>
        <w:trPr>
          <w:trHeight w:val="1105" w:hRule="atLeast"/>
        </w:trPr>
        <w:tc>
          <w:tcPr>
            <w:tcW w:w="1587" w:type="dxa"/>
          </w:tcPr>
          <w:p>
            <w:pPr>
              <w:pStyle w:val="TableParagraph"/>
              <w:spacing w:line="266" w:lineRule="auto"/>
              <w:ind w:left="119" w:right="713"/>
              <w:rPr>
                <w:sz w:val="22"/>
              </w:rPr>
            </w:pPr>
            <w:r>
              <w:rPr>
                <w:spacing w:val="-2"/>
                <w:sz w:val="22"/>
              </w:rPr>
              <w:t>Coaxial Cable</w:t>
            </w:r>
          </w:p>
        </w:tc>
        <w:tc>
          <w:tcPr>
            <w:tcW w:w="2891" w:type="dxa"/>
          </w:tcPr>
          <w:p>
            <w:pPr>
              <w:pStyle w:val="TableParagraph"/>
              <w:spacing w:line="266" w:lineRule="auto"/>
              <w:ind w:left="119" w:right="246"/>
              <w:jc w:val="both"/>
              <w:rPr>
                <w:sz w:val="22"/>
              </w:rPr>
            </w:pPr>
            <w:r>
              <w:rPr>
                <w:sz w:val="22"/>
              </w:rPr>
              <w:t>Central copper conductor with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insulation,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shield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 outer jacket</w:t>
            </w:r>
          </w:p>
        </w:tc>
        <w:tc>
          <w:tcPr>
            <w:tcW w:w="2664" w:type="dxa"/>
          </w:tcPr>
          <w:p>
            <w:pPr>
              <w:pStyle w:val="TableParagraph"/>
              <w:spacing w:line="266" w:lineRule="auto"/>
              <w:ind w:left="120" w:right="238"/>
              <w:rPr>
                <w:sz w:val="22"/>
              </w:rPr>
            </w:pPr>
            <w:r>
              <w:rPr>
                <w:sz w:val="22"/>
              </w:rPr>
              <w:t>Durable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good resistance to </w:t>
            </w:r>
            <w:r>
              <w:rPr>
                <w:spacing w:val="-2"/>
                <w:sz w:val="22"/>
              </w:rPr>
              <w:t>interference</w:t>
            </w:r>
          </w:p>
        </w:tc>
        <w:tc>
          <w:tcPr>
            <w:tcW w:w="2664" w:type="dxa"/>
          </w:tcPr>
          <w:p>
            <w:pPr>
              <w:pStyle w:val="TableParagraph"/>
              <w:spacing w:line="266" w:lineRule="auto"/>
              <w:ind w:left="120" w:right="177"/>
              <w:rPr>
                <w:sz w:val="22"/>
              </w:rPr>
            </w:pPr>
            <w:r>
              <w:rPr>
                <w:sz w:val="22"/>
              </w:rPr>
              <w:t>Cable TV, broadband and some communication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systems</w:t>
            </w:r>
          </w:p>
        </w:tc>
      </w:tr>
      <w:tr>
        <w:trPr>
          <w:trHeight w:val="1385" w:hRule="atLeast"/>
        </w:trPr>
        <w:tc>
          <w:tcPr>
            <w:tcW w:w="1587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z w:val="22"/>
              </w:rPr>
              <w:t>Fibre </w:t>
            </w:r>
            <w:r>
              <w:rPr>
                <w:spacing w:val="-2"/>
                <w:sz w:val="22"/>
              </w:rPr>
              <w:t>Optic</w:t>
            </w:r>
          </w:p>
        </w:tc>
        <w:tc>
          <w:tcPr>
            <w:tcW w:w="2891" w:type="dxa"/>
          </w:tcPr>
          <w:p>
            <w:pPr>
              <w:pStyle w:val="TableParagraph"/>
              <w:spacing w:line="266" w:lineRule="auto"/>
              <w:ind w:left="119"/>
              <w:rPr>
                <w:sz w:val="22"/>
              </w:rPr>
            </w:pPr>
            <w:r>
              <w:rPr>
                <w:sz w:val="22"/>
              </w:rPr>
              <w:t>Uses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light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through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optical fibre instead of electrical </w:t>
            </w:r>
            <w:r>
              <w:rPr>
                <w:spacing w:val="-2"/>
                <w:sz w:val="22"/>
              </w:rPr>
              <w:t>signals</w:t>
            </w:r>
          </w:p>
        </w:tc>
        <w:tc>
          <w:tcPr>
            <w:tcW w:w="2664" w:type="dxa"/>
          </w:tcPr>
          <w:p>
            <w:pPr>
              <w:pStyle w:val="TableParagraph"/>
              <w:spacing w:line="266" w:lineRule="auto"/>
              <w:ind w:left="120" w:right="238"/>
              <w:rPr>
                <w:sz w:val="22"/>
              </w:rPr>
            </w:pPr>
            <w:r>
              <w:rPr>
                <w:sz w:val="22"/>
              </w:rPr>
              <w:t>Very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high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bandwidth, long distance and immune to EMI</w:t>
            </w:r>
          </w:p>
        </w:tc>
        <w:tc>
          <w:tcPr>
            <w:tcW w:w="2664" w:type="dxa"/>
          </w:tcPr>
          <w:p>
            <w:pPr>
              <w:pStyle w:val="TableParagraph"/>
              <w:spacing w:line="266" w:lineRule="auto"/>
              <w:ind w:left="120" w:right="545"/>
              <w:rPr>
                <w:sz w:val="22"/>
              </w:rPr>
            </w:pPr>
            <w:r>
              <w:rPr>
                <w:sz w:val="22"/>
              </w:rPr>
              <w:t>Backbone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networks, </w:t>
            </w:r>
            <w:r>
              <w:rPr>
                <w:spacing w:val="-2"/>
                <w:sz w:val="22"/>
              </w:rPr>
              <w:t>long-distance </w:t>
            </w:r>
            <w:r>
              <w:rPr>
                <w:sz w:val="22"/>
              </w:rPr>
              <w:t>communication and high-speed links</w:t>
            </w:r>
          </w:p>
        </w:tc>
      </w:tr>
    </w:tbl>
    <w:p>
      <w:pPr>
        <w:pStyle w:val="BodyText"/>
        <w:spacing w:before="113"/>
        <w:ind w:left="0"/>
      </w:pPr>
    </w:p>
    <w:p>
      <w:pPr>
        <w:pStyle w:val="Heading3"/>
        <w:spacing w:before="1"/>
      </w:pPr>
      <w:r>
        <w:rPr/>
        <w:t>Additional Ethernet Cable </w:t>
      </w:r>
      <w:r>
        <w:rPr>
          <w:spacing w:val="-2"/>
        </w:rPr>
        <w:t>Types</w:t>
      </w:r>
    </w:p>
    <w:p>
      <w:pPr>
        <w:pStyle w:val="BodyText"/>
        <w:spacing w:before="10"/>
        <w:ind w:left="0"/>
        <w:rPr>
          <w:rFonts w:ascii="Arial"/>
          <w:b/>
          <w:sz w:val="8"/>
        </w:rPr>
      </w:pPr>
    </w:p>
    <w:tbl>
      <w:tblPr>
        <w:tblW w:w="0" w:type="auto"/>
        <w:jc w:val="left"/>
        <w:tblInd w:w="2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2891"/>
        <w:gridCol w:w="2664"/>
        <w:gridCol w:w="2437"/>
      </w:tblGrid>
      <w:tr>
        <w:trPr>
          <w:trHeight w:val="825" w:hRule="atLeast"/>
        </w:trPr>
        <w:tc>
          <w:tcPr>
            <w:tcW w:w="1814" w:type="dxa"/>
            <w:shd w:val="clear" w:color="auto" w:fill="D3D3D3"/>
          </w:tcPr>
          <w:p>
            <w:pPr>
              <w:pStyle w:val="TableParagraph"/>
              <w:ind w:left="3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Cable </w:t>
            </w:r>
            <w:r>
              <w:rPr>
                <w:rFonts w:ascii="Arial"/>
                <w:b/>
                <w:spacing w:val="-4"/>
                <w:sz w:val="22"/>
              </w:rPr>
              <w:t>Type</w:t>
            </w:r>
          </w:p>
        </w:tc>
        <w:tc>
          <w:tcPr>
            <w:tcW w:w="2891" w:type="dxa"/>
            <w:shd w:val="clear" w:color="auto" w:fill="D3D3D3"/>
          </w:tcPr>
          <w:p>
            <w:pPr>
              <w:pStyle w:val="TableParagraph"/>
              <w:ind w:left="32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Wiring / </w:t>
            </w:r>
            <w:r>
              <w:rPr>
                <w:rFonts w:ascii="Arial"/>
                <w:b/>
                <w:spacing w:val="-2"/>
                <w:sz w:val="22"/>
              </w:rPr>
              <w:t>Construction</w:t>
            </w:r>
          </w:p>
        </w:tc>
        <w:tc>
          <w:tcPr>
            <w:tcW w:w="2664" w:type="dxa"/>
            <w:shd w:val="clear" w:color="auto" w:fill="D3D3D3"/>
          </w:tcPr>
          <w:p>
            <w:pPr>
              <w:pStyle w:val="TableParagraph"/>
              <w:ind w:left="70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Advantages</w:t>
            </w:r>
          </w:p>
        </w:tc>
        <w:tc>
          <w:tcPr>
            <w:tcW w:w="2437" w:type="dxa"/>
            <w:shd w:val="clear" w:color="auto" w:fill="D3D3D3"/>
          </w:tcPr>
          <w:p>
            <w:pPr>
              <w:pStyle w:val="TableParagraph"/>
              <w:spacing w:line="266" w:lineRule="auto"/>
              <w:ind w:left="559" w:right="436" w:firstLine="18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Common Applications</w:t>
            </w:r>
          </w:p>
        </w:tc>
      </w:tr>
      <w:tr>
        <w:trPr>
          <w:trHeight w:val="1105" w:hRule="atLeast"/>
        </w:trPr>
        <w:tc>
          <w:tcPr>
            <w:tcW w:w="1814" w:type="dxa"/>
          </w:tcPr>
          <w:p>
            <w:pPr>
              <w:pStyle w:val="TableParagraph"/>
              <w:spacing w:line="266" w:lineRule="auto"/>
              <w:ind w:left="119" w:right="89"/>
              <w:rPr>
                <w:sz w:val="22"/>
              </w:rPr>
            </w:pPr>
            <w:r>
              <w:rPr>
                <w:spacing w:val="-2"/>
                <w:sz w:val="22"/>
              </w:rPr>
              <w:t>Straight-</w:t>
            </w:r>
            <w:r>
              <w:rPr>
                <w:spacing w:val="-2"/>
                <w:sz w:val="22"/>
              </w:rPr>
              <w:t>Throug </w:t>
            </w:r>
            <w:r>
              <w:rPr>
                <w:spacing w:val="-10"/>
                <w:sz w:val="22"/>
              </w:rPr>
              <w:t>h</w:t>
            </w:r>
          </w:p>
        </w:tc>
        <w:tc>
          <w:tcPr>
            <w:tcW w:w="2891" w:type="dxa"/>
          </w:tcPr>
          <w:p>
            <w:pPr>
              <w:pStyle w:val="TableParagraph"/>
              <w:spacing w:line="266" w:lineRule="auto"/>
              <w:ind w:left="119" w:right="171"/>
              <w:rPr>
                <w:sz w:val="22"/>
              </w:rPr>
            </w:pPr>
            <w:r>
              <w:rPr>
                <w:sz w:val="22"/>
              </w:rPr>
              <w:t>Same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wiring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standard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at both ends, such as </w:t>
            </w:r>
            <w:r>
              <w:rPr>
                <w:spacing w:val="-2"/>
                <w:sz w:val="22"/>
              </w:rPr>
              <w:t>T568B–T568B</w:t>
            </w:r>
          </w:p>
        </w:tc>
        <w:tc>
          <w:tcPr>
            <w:tcW w:w="2664" w:type="dxa"/>
          </w:tcPr>
          <w:p>
            <w:pPr>
              <w:pStyle w:val="TableParagraph"/>
              <w:spacing w:line="266" w:lineRule="auto"/>
              <w:ind w:left="120" w:right="177"/>
              <w:rPr>
                <w:sz w:val="22"/>
              </w:rPr>
            </w:pPr>
            <w:r>
              <w:rPr>
                <w:sz w:val="22"/>
              </w:rPr>
              <w:t>Simple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widely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used for normal Ethernet </w:t>
            </w:r>
            <w:r>
              <w:rPr>
                <w:spacing w:val="-2"/>
                <w:sz w:val="22"/>
              </w:rPr>
              <w:t>connections</w:t>
            </w:r>
          </w:p>
        </w:tc>
        <w:tc>
          <w:tcPr>
            <w:tcW w:w="2437" w:type="dxa"/>
          </w:tcPr>
          <w:p>
            <w:pPr>
              <w:pStyle w:val="TableParagraph"/>
              <w:spacing w:line="266" w:lineRule="auto"/>
              <w:ind w:left="120" w:right="436"/>
              <w:rPr>
                <w:sz w:val="22"/>
              </w:rPr>
            </w:pPr>
            <w:r>
              <w:rPr>
                <w:spacing w:val="-2"/>
                <w:sz w:val="22"/>
              </w:rPr>
              <w:t>PC–Switch, Router–</w:t>
            </w:r>
            <w:r>
              <w:rPr>
                <w:spacing w:val="-2"/>
                <w:sz w:val="22"/>
              </w:rPr>
              <w:t>Switch</w:t>
            </w:r>
          </w:p>
        </w:tc>
      </w:tr>
    </w:tbl>
    <w:p>
      <w:pPr>
        <w:pStyle w:val="TableParagraph"/>
        <w:spacing w:after="0" w:line="266" w:lineRule="auto"/>
        <w:rPr>
          <w:sz w:val="22"/>
        </w:rPr>
        <w:sectPr>
          <w:type w:val="continuous"/>
          <w:pgSz w:w="11910" w:h="16840"/>
          <w:pgMar w:top="840" w:bottom="280" w:left="850" w:right="850"/>
        </w:sectPr>
      </w:pPr>
    </w:p>
    <w:p>
      <w:pPr>
        <w:pStyle w:val="BodyText"/>
        <w:spacing w:before="5"/>
        <w:ind w:left="0"/>
        <w:rPr>
          <w:rFonts w:ascii="Arial"/>
          <w:b/>
          <w:sz w:val="2"/>
        </w:rPr>
      </w:pPr>
    </w:p>
    <w:tbl>
      <w:tblPr>
        <w:tblW w:w="0" w:type="auto"/>
        <w:jc w:val="left"/>
        <w:tblInd w:w="2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2891"/>
        <w:gridCol w:w="2664"/>
        <w:gridCol w:w="2437"/>
      </w:tblGrid>
      <w:tr>
        <w:trPr>
          <w:trHeight w:val="825" w:hRule="atLeast"/>
        </w:trPr>
        <w:tc>
          <w:tcPr>
            <w:tcW w:w="1814" w:type="dxa"/>
            <w:shd w:val="clear" w:color="auto" w:fill="D3D3D3"/>
          </w:tcPr>
          <w:p>
            <w:pPr>
              <w:pStyle w:val="TableParagraph"/>
              <w:ind w:left="3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Cable </w:t>
            </w:r>
            <w:r>
              <w:rPr>
                <w:rFonts w:ascii="Arial"/>
                <w:b/>
                <w:spacing w:val="-4"/>
                <w:sz w:val="22"/>
              </w:rPr>
              <w:t>Type</w:t>
            </w:r>
          </w:p>
        </w:tc>
        <w:tc>
          <w:tcPr>
            <w:tcW w:w="2891" w:type="dxa"/>
            <w:shd w:val="clear" w:color="auto" w:fill="D3D3D3"/>
          </w:tcPr>
          <w:p>
            <w:pPr>
              <w:pStyle w:val="TableParagraph"/>
              <w:ind w:left="32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Wiring / </w:t>
            </w:r>
            <w:r>
              <w:rPr>
                <w:rFonts w:ascii="Arial"/>
                <w:b/>
                <w:spacing w:val="-2"/>
                <w:sz w:val="22"/>
              </w:rPr>
              <w:t>Construction</w:t>
            </w:r>
          </w:p>
        </w:tc>
        <w:tc>
          <w:tcPr>
            <w:tcW w:w="2664" w:type="dxa"/>
            <w:shd w:val="clear" w:color="auto" w:fill="D3D3D3"/>
          </w:tcPr>
          <w:p>
            <w:pPr>
              <w:pStyle w:val="TableParagraph"/>
              <w:ind w:left="70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Advantages</w:t>
            </w:r>
          </w:p>
        </w:tc>
        <w:tc>
          <w:tcPr>
            <w:tcW w:w="2437" w:type="dxa"/>
            <w:shd w:val="clear" w:color="auto" w:fill="D3D3D3"/>
          </w:tcPr>
          <w:p>
            <w:pPr>
              <w:pStyle w:val="TableParagraph"/>
              <w:spacing w:line="266" w:lineRule="auto"/>
              <w:ind w:left="559" w:right="436" w:firstLine="18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Common Applications</w:t>
            </w:r>
          </w:p>
        </w:tc>
      </w:tr>
      <w:tr>
        <w:trPr>
          <w:trHeight w:val="1385" w:hRule="atLeast"/>
        </w:trPr>
        <w:tc>
          <w:tcPr>
            <w:tcW w:w="1814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2"/>
                <w:sz w:val="22"/>
              </w:rPr>
              <w:t>Crossover</w:t>
            </w:r>
          </w:p>
        </w:tc>
        <w:tc>
          <w:tcPr>
            <w:tcW w:w="2891" w:type="dxa"/>
          </w:tcPr>
          <w:p>
            <w:pPr>
              <w:pStyle w:val="TableParagraph"/>
              <w:spacing w:line="266" w:lineRule="auto"/>
              <w:ind w:left="119" w:right="130"/>
              <w:rPr>
                <w:sz w:val="22"/>
              </w:rPr>
            </w:pPr>
            <w:r>
              <w:rPr>
                <w:sz w:val="22"/>
              </w:rPr>
              <w:t>Different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wiring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standards at the two ends, such as </w:t>
            </w:r>
            <w:r>
              <w:rPr>
                <w:spacing w:val="-2"/>
                <w:sz w:val="22"/>
              </w:rPr>
              <w:t>T568A–T568B</w:t>
            </w:r>
          </w:p>
        </w:tc>
        <w:tc>
          <w:tcPr>
            <w:tcW w:w="2664" w:type="dxa"/>
          </w:tcPr>
          <w:p>
            <w:pPr>
              <w:pStyle w:val="TableParagraph"/>
              <w:spacing w:line="266" w:lineRule="auto"/>
              <w:ind w:left="120"/>
              <w:rPr>
                <w:sz w:val="22"/>
              </w:rPr>
            </w:pPr>
            <w:r>
              <w:rPr>
                <w:sz w:val="22"/>
              </w:rPr>
              <w:t>Allows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direct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connection between compatible similar devices when </w:t>
            </w: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2437" w:type="dxa"/>
          </w:tcPr>
          <w:p>
            <w:pPr>
              <w:pStyle w:val="TableParagraph"/>
              <w:spacing w:line="266" w:lineRule="auto"/>
              <w:ind w:left="120" w:right="342"/>
              <w:rPr>
                <w:sz w:val="22"/>
              </w:rPr>
            </w:pPr>
            <w:r>
              <w:rPr>
                <w:sz w:val="22"/>
              </w:rPr>
              <w:t>PC–PC or direct </w:t>
            </w:r>
            <w:r>
              <w:rPr>
                <w:spacing w:val="-2"/>
                <w:sz w:val="22"/>
              </w:rPr>
              <w:t>device-to-device </w:t>
            </w:r>
            <w:r>
              <w:rPr>
                <w:sz w:val="22"/>
              </w:rPr>
              <w:t>Ethernet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connection</w:t>
            </w:r>
          </w:p>
        </w:tc>
      </w:tr>
      <w:tr>
        <w:trPr>
          <w:trHeight w:val="1385" w:hRule="atLeast"/>
        </w:trPr>
        <w:tc>
          <w:tcPr>
            <w:tcW w:w="1814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z w:val="22"/>
              </w:rPr>
              <w:t>Patch </w:t>
            </w:r>
            <w:r>
              <w:rPr>
                <w:spacing w:val="-2"/>
                <w:sz w:val="22"/>
              </w:rPr>
              <w:t>Cable</w:t>
            </w:r>
          </w:p>
        </w:tc>
        <w:tc>
          <w:tcPr>
            <w:tcW w:w="2891" w:type="dxa"/>
          </w:tcPr>
          <w:p>
            <w:pPr>
              <w:pStyle w:val="TableParagraph"/>
              <w:spacing w:line="266" w:lineRule="auto"/>
              <w:ind w:left="119"/>
              <w:rPr>
                <w:sz w:val="22"/>
              </w:rPr>
            </w:pPr>
            <w:r>
              <w:rPr>
                <w:sz w:val="22"/>
              </w:rPr>
              <w:t>Short,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flexible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Ethernet cable, usually</w:t>
            </w:r>
          </w:p>
          <w:p>
            <w:pPr>
              <w:pStyle w:val="TableParagraph"/>
              <w:spacing w:line="266" w:lineRule="auto" w:before="0"/>
              <w:ind w:left="119" w:right="527"/>
              <w:rPr>
                <w:sz w:val="22"/>
              </w:rPr>
            </w:pPr>
            <w:r>
              <w:rPr>
                <w:sz w:val="22"/>
              </w:rPr>
              <w:t>factory-terminated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with RJ45 connectors</w:t>
            </w:r>
          </w:p>
        </w:tc>
        <w:tc>
          <w:tcPr>
            <w:tcW w:w="2664" w:type="dxa"/>
          </w:tcPr>
          <w:p>
            <w:pPr>
              <w:pStyle w:val="TableParagraph"/>
              <w:spacing w:line="266" w:lineRule="auto"/>
              <w:ind w:left="120" w:right="238"/>
              <w:rPr>
                <w:sz w:val="22"/>
              </w:rPr>
            </w:pPr>
            <w:r>
              <w:rPr>
                <w:sz w:val="22"/>
              </w:rPr>
              <w:t>Ready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use,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flexible and convenient</w:t>
            </w:r>
          </w:p>
        </w:tc>
        <w:tc>
          <w:tcPr>
            <w:tcW w:w="2437" w:type="dxa"/>
          </w:tcPr>
          <w:p>
            <w:pPr>
              <w:pStyle w:val="TableParagraph"/>
              <w:spacing w:line="266" w:lineRule="auto"/>
              <w:ind w:left="120" w:right="342"/>
              <w:rPr>
                <w:sz w:val="22"/>
              </w:rPr>
            </w:pPr>
            <w:r>
              <w:rPr>
                <w:sz w:val="22"/>
              </w:rPr>
              <w:t>Connecting PCs, switches, patch panels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network </w:t>
            </w:r>
            <w:r>
              <w:rPr>
                <w:spacing w:val="-2"/>
                <w:sz w:val="22"/>
              </w:rPr>
              <w:t>equipment</w:t>
            </w:r>
          </w:p>
        </w:tc>
      </w:tr>
    </w:tbl>
    <w:p>
      <w:pPr>
        <w:pStyle w:val="Heading3"/>
        <w:spacing w:before="167"/>
      </w:pPr>
      <w:r>
        <w:rPr/>
        <w:t>Tools and Parts </w:t>
      </w:r>
      <w:r>
        <w:rPr>
          <w:spacing w:val="-2"/>
        </w:rPr>
        <w:t>Required</w:t>
      </w:r>
    </w:p>
    <w:p>
      <w:pPr>
        <w:pStyle w:val="ListParagraph"/>
        <w:numPr>
          <w:ilvl w:val="1"/>
          <w:numId w:val="1"/>
        </w:numPr>
        <w:tabs>
          <w:tab w:pos="201" w:val="left" w:leader="none"/>
        </w:tabs>
        <w:spacing w:line="240" w:lineRule="auto" w:before="143" w:after="0"/>
        <w:ind w:left="201" w:right="0" w:hanging="138"/>
        <w:jc w:val="left"/>
        <w:rPr>
          <w:sz w:val="22"/>
        </w:rPr>
      </w:pPr>
      <w:r>
        <w:rPr>
          <w:sz w:val="22"/>
        </w:rPr>
        <w:t>Ethernet cable (Cat5/Cat5e or </w:t>
      </w:r>
      <w:r>
        <w:rPr>
          <w:spacing w:val="-2"/>
          <w:sz w:val="22"/>
        </w:rPr>
        <w:t>Cat6)</w:t>
      </w:r>
    </w:p>
    <w:p>
      <w:pPr>
        <w:pStyle w:val="ListParagraph"/>
        <w:numPr>
          <w:ilvl w:val="1"/>
          <w:numId w:val="1"/>
        </w:numPr>
        <w:tabs>
          <w:tab w:pos="201" w:val="left" w:leader="none"/>
        </w:tabs>
        <w:spacing w:line="240" w:lineRule="auto" w:before="67" w:after="0"/>
        <w:ind w:left="201" w:right="0" w:hanging="138"/>
        <w:jc w:val="left"/>
        <w:rPr>
          <w:sz w:val="22"/>
        </w:rPr>
      </w:pPr>
      <w:r>
        <w:rPr>
          <w:sz w:val="22"/>
        </w:rPr>
        <w:t>RJ45 connectors – </w:t>
      </w:r>
      <w:r>
        <w:rPr>
          <w:spacing w:val="-10"/>
          <w:sz w:val="22"/>
        </w:rPr>
        <w:t>2</w:t>
      </w:r>
    </w:p>
    <w:p>
      <w:pPr>
        <w:pStyle w:val="ListParagraph"/>
        <w:numPr>
          <w:ilvl w:val="1"/>
          <w:numId w:val="1"/>
        </w:numPr>
        <w:tabs>
          <w:tab w:pos="201" w:val="left" w:leader="none"/>
        </w:tabs>
        <w:spacing w:line="240" w:lineRule="auto" w:before="67" w:after="0"/>
        <w:ind w:left="201" w:right="0" w:hanging="138"/>
        <w:jc w:val="left"/>
        <w:rPr>
          <w:sz w:val="22"/>
        </w:rPr>
      </w:pPr>
      <w:r>
        <w:rPr>
          <w:sz w:val="22"/>
        </w:rPr>
        <w:t>Crimping </w:t>
      </w:r>
      <w:r>
        <w:rPr>
          <w:spacing w:val="-4"/>
          <w:sz w:val="22"/>
        </w:rPr>
        <w:t>tool</w:t>
      </w:r>
    </w:p>
    <w:p>
      <w:pPr>
        <w:pStyle w:val="ListParagraph"/>
        <w:numPr>
          <w:ilvl w:val="1"/>
          <w:numId w:val="1"/>
        </w:numPr>
        <w:tabs>
          <w:tab w:pos="201" w:val="left" w:leader="none"/>
        </w:tabs>
        <w:spacing w:line="240" w:lineRule="auto" w:before="67" w:after="0"/>
        <w:ind w:left="201" w:right="0" w:hanging="138"/>
        <w:jc w:val="left"/>
        <w:rPr>
          <w:sz w:val="22"/>
        </w:rPr>
      </w:pPr>
      <w:r>
        <w:rPr>
          <w:sz w:val="22"/>
        </w:rPr>
        <w:t>Cable </w:t>
      </w:r>
      <w:r>
        <w:rPr>
          <w:spacing w:val="-2"/>
          <w:sz w:val="22"/>
        </w:rPr>
        <w:t>stripper/cutter</w:t>
      </w:r>
    </w:p>
    <w:p>
      <w:pPr>
        <w:pStyle w:val="ListParagraph"/>
        <w:numPr>
          <w:ilvl w:val="1"/>
          <w:numId w:val="1"/>
        </w:numPr>
        <w:tabs>
          <w:tab w:pos="201" w:val="left" w:leader="none"/>
        </w:tabs>
        <w:spacing w:line="240" w:lineRule="auto" w:before="67" w:after="0"/>
        <w:ind w:left="201" w:right="0" w:hanging="138"/>
        <w:jc w:val="left"/>
        <w:rPr>
          <w:sz w:val="22"/>
        </w:rPr>
      </w:pPr>
      <w:r>
        <w:rPr>
          <w:sz w:val="22"/>
        </w:rPr>
        <w:t>Cable tester (if </w:t>
      </w:r>
      <w:r>
        <w:rPr>
          <w:spacing w:val="-2"/>
          <w:sz w:val="22"/>
        </w:rPr>
        <w:t>available)</w:t>
      </w:r>
    </w:p>
    <w:p>
      <w:pPr>
        <w:pStyle w:val="ListParagraph"/>
        <w:numPr>
          <w:ilvl w:val="1"/>
          <w:numId w:val="1"/>
        </w:numPr>
        <w:tabs>
          <w:tab w:pos="201" w:val="left" w:leader="none"/>
        </w:tabs>
        <w:spacing w:line="240" w:lineRule="auto" w:before="67" w:after="0"/>
        <w:ind w:left="201" w:right="0" w:hanging="138"/>
        <w:jc w:val="left"/>
        <w:rPr>
          <w:sz w:val="22"/>
        </w:rPr>
      </w:pPr>
      <w:r>
        <w:rPr>
          <w:sz w:val="22"/>
        </w:rPr>
        <w:t>RJ45 connector boots/shields </w:t>
      </w:r>
      <w:r>
        <w:rPr>
          <w:spacing w:val="-2"/>
          <w:sz w:val="22"/>
        </w:rPr>
        <w:t>(optional)</w:t>
      </w:r>
    </w:p>
    <w:p>
      <w:pPr>
        <w:pStyle w:val="Heading3"/>
        <w:spacing w:before="229"/>
      </w:pPr>
      <w:r>
        <w:rPr/>
        <w:t>Straight-Through </w:t>
      </w:r>
      <w:r>
        <w:rPr>
          <w:spacing w:val="-2"/>
        </w:rPr>
        <w:t>Cable</w:t>
      </w:r>
    </w:p>
    <w:p>
      <w:pPr>
        <w:pStyle w:val="BodyText"/>
        <w:spacing w:line="302" w:lineRule="auto" w:before="142"/>
        <w:ind w:left="63"/>
      </w:pPr>
      <w:r>
        <w:rPr/>
        <w:t>A</w:t>
      </w:r>
      <w:r>
        <w:rPr>
          <w:spacing w:val="-3"/>
        </w:rPr>
        <w:t> </w:t>
      </w:r>
      <w:r>
        <w:rPr/>
        <w:t>straight-through</w:t>
      </w:r>
      <w:r>
        <w:rPr>
          <w:spacing w:val="-3"/>
        </w:rPr>
        <w:t> </w:t>
      </w:r>
      <w:r>
        <w:rPr/>
        <w:t>Ethernet</w:t>
      </w:r>
      <w:r>
        <w:rPr>
          <w:spacing w:val="-3"/>
        </w:rPr>
        <w:t> </w:t>
      </w:r>
      <w:r>
        <w:rPr/>
        <w:t>cable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3"/>
        </w:rPr>
        <w:t> </w:t>
      </w:r>
      <w:r>
        <w:rPr/>
        <w:t>wiring</w:t>
      </w:r>
      <w:r>
        <w:rPr>
          <w:spacing w:val="-3"/>
        </w:rPr>
        <w:t> </w:t>
      </w:r>
      <w:r>
        <w:rPr/>
        <w:t>standard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both</w:t>
      </w:r>
      <w:r>
        <w:rPr>
          <w:spacing w:val="-3"/>
        </w:rPr>
        <w:t> </w:t>
      </w:r>
      <w:r>
        <w:rPr/>
        <w:t>ends.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example,</w:t>
      </w:r>
      <w:r>
        <w:rPr>
          <w:spacing w:val="-3"/>
        </w:rPr>
        <w:t> </w:t>
      </w:r>
      <w:r>
        <w:rPr/>
        <w:t>T568B</w:t>
      </w:r>
      <w:r>
        <w:rPr>
          <w:spacing w:val="-3"/>
        </w:rPr>
        <w:t> </w:t>
      </w:r>
      <w:r>
        <w:rPr/>
        <w:t>at both ends. It is commonly used to connect a PC to a switch or a router to a switch.</w:t>
      </w:r>
    </w:p>
    <w:p>
      <w:pPr>
        <w:pStyle w:val="BodyText"/>
        <w:spacing w:before="10"/>
        <w:ind w:left="0"/>
        <w:rPr>
          <w:sz w:val="8"/>
        </w:rPr>
      </w:pPr>
    </w:p>
    <w:tbl>
      <w:tblPr>
        <w:tblW w:w="0" w:type="auto"/>
        <w:jc w:val="left"/>
        <w:tblInd w:w="22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1"/>
        <w:gridCol w:w="3969"/>
      </w:tblGrid>
      <w:tr>
        <w:trPr>
          <w:trHeight w:val="465" w:hRule="atLeast"/>
        </w:trPr>
        <w:tc>
          <w:tcPr>
            <w:tcW w:w="1701" w:type="dxa"/>
            <w:shd w:val="clear" w:color="auto" w:fill="D3D3D3"/>
          </w:tcPr>
          <w:p>
            <w:pPr>
              <w:pStyle w:val="TableParagraph"/>
              <w:spacing w:before="106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Pin</w:t>
            </w:r>
          </w:p>
        </w:tc>
        <w:tc>
          <w:tcPr>
            <w:tcW w:w="3969" w:type="dxa"/>
            <w:shd w:val="clear" w:color="auto" w:fill="D3D3D3"/>
          </w:tcPr>
          <w:p>
            <w:pPr>
              <w:pStyle w:val="TableParagraph"/>
              <w:spacing w:before="106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T568B </w:t>
            </w:r>
            <w:r>
              <w:rPr>
                <w:rFonts w:ascii="Arial"/>
                <w:b/>
                <w:spacing w:val="-2"/>
                <w:sz w:val="22"/>
              </w:rPr>
              <w:t>Colour</w:t>
            </w:r>
          </w:p>
        </w:tc>
      </w:tr>
      <w:tr>
        <w:trPr>
          <w:trHeight w:val="425" w:hRule="atLeast"/>
        </w:trPr>
        <w:tc>
          <w:tcPr>
            <w:tcW w:w="1701" w:type="dxa"/>
          </w:tcPr>
          <w:p>
            <w:pPr>
              <w:pStyle w:val="TableParagraph"/>
              <w:spacing w:before="10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969" w:type="dxa"/>
          </w:tcPr>
          <w:p>
            <w:pPr>
              <w:pStyle w:val="TableParagraph"/>
              <w:spacing w:before="10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White/Orange</w:t>
            </w:r>
          </w:p>
        </w:tc>
      </w:tr>
      <w:tr>
        <w:trPr>
          <w:trHeight w:val="425" w:hRule="atLeast"/>
        </w:trPr>
        <w:tc>
          <w:tcPr>
            <w:tcW w:w="1701" w:type="dxa"/>
          </w:tcPr>
          <w:p>
            <w:pPr>
              <w:pStyle w:val="TableParagraph"/>
              <w:spacing w:before="10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969" w:type="dxa"/>
          </w:tcPr>
          <w:p>
            <w:pPr>
              <w:pStyle w:val="TableParagraph"/>
              <w:spacing w:before="10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Orange</w:t>
            </w:r>
          </w:p>
        </w:tc>
      </w:tr>
      <w:tr>
        <w:trPr>
          <w:trHeight w:val="425" w:hRule="atLeast"/>
        </w:trPr>
        <w:tc>
          <w:tcPr>
            <w:tcW w:w="1701" w:type="dxa"/>
          </w:tcPr>
          <w:p>
            <w:pPr>
              <w:pStyle w:val="TableParagraph"/>
              <w:spacing w:before="10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969" w:type="dxa"/>
          </w:tcPr>
          <w:p>
            <w:pPr>
              <w:pStyle w:val="TableParagraph"/>
              <w:spacing w:before="10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White/Green</w:t>
            </w:r>
          </w:p>
        </w:tc>
      </w:tr>
      <w:tr>
        <w:trPr>
          <w:trHeight w:val="425" w:hRule="atLeast"/>
        </w:trPr>
        <w:tc>
          <w:tcPr>
            <w:tcW w:w="1701" w:type="dxa"/>
          </w:tcPr>
          <w:p>
            <w:pPr>
              <w:pStyle w:val="TableParagraph"/>
              <w:spacing w:before="10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3969" w:type="dxa"/>
          </w:tcPr>
          <w:p>
            <w:pPr>
              <w:pStyle w:val="TableParagraph"/>
              <w:spacing w:before="106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Blue</w:t>
            </w:r>
          </w:p>
        </w:tc>
      </w:tr>
      <w:tr>
        <w:trPr>
          <w:trHeight w:val="425" w:hRule="atLeast"/>
        </w:trPr>
        <w:tc>
          <w:tcPr>
            <w:tcW w:w="1701" w:type="dxa"/>
          </w:tcPr>
          <w:p>
            <w:pPr>
              <w:pStyle w:val="TableParagraph"/>
              <w:spacing w:before="10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3969" w:type="dxa"/>
          </w:tcPr>
          <w:p>
            <w:pPr>
              <w:pStyle w:val="TableParagraph"/>
              <w:spacing w:before="10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White/Blue</w:t>
            </w:r>
          </w:p>
        </w:tc>
      </w:tr>
      <w:tr>
        <w:trPr>
          <w:trHeight w:val="425" w:hRule="atLeast"/>
        </w:trPr>
        <w:tc>
          <w:tcPr>
            <w:tcW w:w="1701" w:type="dxa"/>
          </w:tcPr>
          <w:p>
            <w:pPr>
              <w:pStyle w:val="TableParagraph"/>
              <w:spacing w:before="10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3969" w:type="dxa"/>
          </w:tcPr>
          <w:p>
            <w:pPr>
              <w:pStyle w:val="TableParagraph"/>
              <w:spacing w:before="10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Green</w:t>
            </w:r>
          </w:p>
        </w:tc>
      </w:tr>
      <w:tr>
        <w:trPr>
          <w:trHeight w:val="425" w:hRule="atLeast"/>
        </w:trPr>
        <w:tc>
          <w:tcPr>
            <w:tcW w:w="1701" w:type="dxa"/>
          </w:tcPr>
          <w:p>
            <w:pPr>
              <w:pStyle w:val="TableParagraph"/>
              <w:spacing w:before="10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3969" w:type="dxa"/>
          </w:tcPr>
          <w:p>
            <w:pPr>
              <w:pStyle w:val="TableParagraph"/>
              <w:spacing w:before="10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White/Brown</w:t>
            </w:r>
          </w:p>
        </w:tc>
      </w:tr>
      <w:tr>
        <w:trPr>
          <w:trHeight w:val="425" w:hRule="atLeast"/>
        </w:trPr>
        <w:tc>
          <w:tcPr>
            <w:tcW w:w="1701" w:type="dxa"/>
          </w:tcPr>
          <w:p>
            <w:pPr>
              <w:pStyle w:val="TableParagraph"/>
              <w:spacing w:before="10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3969" w:type="dxa"/>
          </w:tcPr>
          <w:p>
            <w:pPr>
              <w:pStyle w:val="TableParagraph"/>
              <w:spacing w:before="10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Brown</w:t>
            </w:r>
          </w:p>
        </w:tc>
      </w:tr>
    </w:tbl>
    <w:p>
      <w:pPr>
        <w:pStyle w:val="Heading3"/>
        <w:spacing w:before="167"/>
      </w:pPr>
      <w:r>
        <w:rPr/>
        <w:t>Crossover </w:t>
      </w:r>
      <w:r>
        <w:rPr>
          <w:spacing w:val="-2"/>
        </w:rPr>
        <w:t>Cable</w:t>
      </w:r>
    </w:p>
    <w:p>
      <w:pPr>
        <w:pStyle w:val="BodyText"/>
        <w:spacing w:line="302" w:lineRule="auto" w:before="142"/>
        <w:ind w:left="63" w:right="137"/>
        <w:jc w:val="both"/>
      </w:pPr>
      <w:r>
        <w:rPr/>
        <w:t>A</w:t>
      </w:r>
      <w:r>
        <w:rPr>
          <w:spacing w:val="-3"/>
        </w:rPr>
        <w:t> </w:t>
      </w:r>
      <w:r>
        <w:rPr/>
        <w:t>crossover</w:t>
      </w:r>
      <w:r>
        <w:rPr>
          <w:spacing w:val="-3"/>
        </w:rPr>
        <w:t> </w:t>
      </w:r>
      <w:r>
        <w:rPr/>
        <w:t>cable</w:t>
      </w:r>
      <w:r>
        <w:rPr>
          <w:spacing w:val="-3"/>
        </w:rPr>
        <w:t> </w:t>
      </w:r>
      <w:r>
        <w:rPr/>
        <w:t>uses</w:t>
      </w:r>
      <w:r>
        <w:rPr>
          <w:spacing w:val="-3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wiring</w:t>
      </w:r>
      <w:r>
        <w:rPr>
          <w:spacing w:val="-3"/>
        </w:rPr>
        <w:t> </w:t>
      </w:r>
      <w:r>
        <w:rPr/>
        <w:t>standards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ends.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common</w:t>
      </w:r>
      <w:r>
        <w:rPr>
          <w:spacing w:val="-3"/>
        </w:rPr>
        <w:t> </w:t>
      </w:r>
      <w:r>
        <w:rPr/>
        <w:t>arrangement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T568A</w:t>
      </w:r>
      <w:r>
        <w:rPr>
          <w:spacing w:val="-3"/>
        </w:rPr>
        <w:t> </w:t>
      </w:r>
      <w:r>
        <w:rPr/>
        <w:t>at one end and T568B at the other. It can be used for direct connection between similar Ethernet devices when auto-MDI/MDIX is not available.</w:t>
      </w:r>
    </w:p>
    <w:p>
      <w:pPr>
        <w:pStyle w:val="Heading3"/>
      </w:pPr>
      <w:r>
        <w:rPr/>
        <w:t>Procedure for Making an Ethernet </w:t>
      </w:r>
      <w:r>
        <w:rPr>
          <w:spacing w:val="-2"/>
        </w:rPr>
        <w:t>Cable</w:t>
      </w:r>
    </w:p>
    <w:p>
      <w:pPr>
        <w:pStyle w:val="ListParagraph"/>
        <w:numPr>
          <w:ilvl w:val="0"/>
          <w:numId w:val="2"/>
        </w:numPr>
        <w:tabs>
          <w:tab w:pos="307" w:val="left" w:leader="none"/>
        </w:tabs>
        <w:spacing w:line="240" w:lineRule="auto" w:before="143" w:after="0"/>
        <w:ind w:left="307" w:right="0" w:hanging="244"/>
        <w:jc w:val="left"/>
        <w:rPr>
          <w:sz w:val="22"/>
        </w:rPr>
      </w:pPr>
      <w:r>
        <w:rPr>
          <w:sz w:val="22"/>
        </w:rPr>
        <w:t>Cut the required length of Ethernet </w:t>
      </w:r>
      <w:r>
        <w:rPr>
          <w:spacing w:val="-2"/>
          <w:sz w:val="22"/>
        </w:rPr>
        <w:t>cable.</w:t>
      </w:r>
    </w:p>
    <w:p>
      <w:pPr>
        <w:pStyle w:val="ListParagraph"/>
        <w:numPr>
          <w:ilvl w:val="0"/>
          <w:numId w:val="2"/>
        </w:numPr>
        <w:tabs>
          <w:tab w:pos="307" w:val="left" w:leader="none"/>
        </w:tabs>
        <w:spacing w:line="240" w:lineRule="auto" w:before="187" w:after="0"/>
        <w:ind w:left="307" w:right="0" w:hanging="244"/>
        <w:jc w:val="left"/>
        <w:rPr>
          <w:sz w:val="22"/>
        </w:rPr>
      </w:pPr>
      <w:r>
        <w:rPr>
          <w:sz w:val="22"/>
        </w:rPr>
        <w:t>Strip approximately 1.5 cm of the outer cable jacket from each </w:t>
      </w:r>
      <w:r>
        <w:rPr>
          <w:spacing w:val="-4"/>
          <w:sz w:val="22"/>
        </w:rPr>
        <w:t>end.</w:t>
      </w:r>
    </w:p>
    <w:p>
      <w:pPr>
        <w:pStyle w:val="ListParagraph"/>
        <w:numPr>
          <w:ilvl w:val="0"/>
          <w:numId w:val="2"/>
        </w:numPr>
        <w:tabs>
          <w:tab w:pos="307" w:val="left" w:leader="none"/>
        </w:tabs>
        <w:spacing w:line="240" w:lineRule="auto" w:before="187" w:after="0"/>
        <w:ind w:left="307" w:right="0" w:hanging="244"/>
        <w:jc w:val="left"/>
        <w:rPr>
          <w:sz w:val="22"/>
        </w:rPr>
      </w:pPr>
      <w:r>
        <w:rPr>
          <w:sz w:val="22"/>
        </w:rPr>
        <w:t>Untwist and arrange the wires according to the required T568A or T568B colour </w:t>
      </w:r>
      <w:r>
        <w:rPr>
          <w:spacing w:val="-2"/>
          <w:sz w:val="22"/>
        </w:rPr>
        <w:t>sequence.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860" w:bottom="280" w:left="850" w:right="850"/>
        </w:sectPr>
      </w:pPr>
    </w:p>
    <w:p>
      <w:pPr>
        <w:pStyle w:val="ListParagraph"/>
        <w:numPr>
          <w:ilvl w:val="0"/>
          <w:numId w:val="2"/>
        </w:numPr>
        <w:tabs>
          <w:tab w:pos="307" w:val="left" w:leader="none"/>
        </w:tabs>
        <w:spacing w:line="240" w:lineRule="auto" w:before="69" w:after="0"/>
        <w:ind w:left="307" w:right="0" w:hanging="244"/>
        <w:jc w:val="left"/>
        <w:rPr>
          <w:sz w:val="22"/>
        </w:rPr>
      </w:pPr>
      <w:r>
        <w:rPr>
          <w:sz w:val="22"/>
        </w:rPr>
        <w:t>Straighten the wires and trim them </w:t>
      </w:r>
      <w:r>
        <w:rPr>
          <w:spacing w:val="-2"/>
          <w:sz w:val="22"/>
        </w:rPr>
        <w:t>evenly.</w:t>
      </w:r>
    </w:p>
    <w:p>
      <w:pPr>
        <w:pStyle w:val="ListParagraph"/>
        <w:numPr>
          <w:ilvl w:val="0"/>
          <w:numId w:val="2"/>
        </w:numPr>
        <w:tabs>
          <w:tab w:pos="307" w:val="left" w:leader="none"/>
        </w:tabs>
        <w:spacing w:line="240" w:lineRule="auto" w:before="187" w:after="0"/>
        <w:ind w:left="307" w:right="0" w:hanging="244"/>
        <w:jc w:val="left"/>
        <w:rPr>
          <w:sz w:val="22"/>
        </w:rPr>
      </w:pPr>
      <w:r>
        <w:rPr>
          <w:sz w:val="22"/>
        </w:rPr>
        <w:t>Insert the wires into the RJ45 connector in the correct </w:t>
      </w:r>
      <w:r>
        <w:rPr>
          <w:spacing w:val="-2"/>
          <w:sz w:val="22"/>
        </w:rPr>
        <w:t>order.</w:t>
      </w:r>
    </w:p>
    <w:p>
      <w:pPr>
        <w:pStyle w:val="ListParagraph"/>
        <w:numPr>
          <w:ilvl w:val="0"/>
          <w:numId w:val="2"/>
        </w:numPr>
        <w:tabs>
          <w:tab w:pos="307" w:val="left" w:leader="none"/>
        </w:tabs>
        <w:spacing w:line="240" w:lineRule="auto" w:before="187" w:after="0"/>
        <w:ind w:left="307" w:right="0" w:hanging="244"/>
        <w:jc w:val="left"/>
        <w:rPr>
          <w:sz w:val="22"/>
        </w:rPr>
      </w:pPr>
      <w:r>
        <w:rPr>
          <w:sz w:val="22"/>
        </w:rPr>
        <w:t>Insert the connector into the crimping tool and press </w:t>
      </w:r>
      <w:r>
        <w:rPr>
          <w:spacing w:val="-2"/>
          <w:sz w:val="22"/>
        </w:rPr>
        <w:t>firmly.</w:t>
      </w:r>
    </w:p>
    <w:p>
      <w:pPr>
        <w:pStyle w:val="ListParagraph"/>
        <w:numPr>
          <w:ilvl w:val="0"/>
          <w:numId w:val="2"/>
        </w:numPr>
        <w:tabs>
          <w:tab w:pos="307" w:val="left" w:leader="none"/>
        </w:tabs>
        <w:spacing w:line="302" w:lineRule="auto" w:before="187" w:after="0"/>
        <w:ind w:left="63" w:right="784" w:firstLine="0"/>
        <w:jc w:val="left"/>
        <w:rPr>
          <w:sz w:val="22"/>
        </w:rPr>
      </w:pPr>
      <w:r>
        <w:rPr>
          <w:sz w:val="22"/>
        </w:rPr>
        <w:t>Repeat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process</w:t>
      </w:r>
      <w:r>
        <w:rPr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other</w:t>
      </w:r>
      <w:r>
        <w:rPr>
          <w:spacing w:val="-3"/>
          <w:sz w:val="22"/>
        </w:rPr>
        <w:t> </w:t>
      </w:r>
      <w:r>
        <w:rPr>
          <w:sz w:val="22"/>
        </w:rPr>
        <w:t>end.</w:t>
      </w:r>
      <w:r>
        <w:rPr>
          <w:spacing w:val="-3"/>
          <w:sz w:val="22"/>
        </w:rPr>
        <w:t> </w:t>
      </w: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same</w:t>
      </w:r>
      <w:r>
        <w:rPr>
          <w:spacing w:val="-3"/>
          <w:sz w:val="22"/>
        </w:rPr>
        <w:t> </w:t>
      </w:r>
      <w:r>
        <w:rPr>
          <w:sz w:val="22"/>
        </w:rPr>
        <w:t>standard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straight-through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different standards for crossover.</w:t>
      </w:r>
    </w:p>
    <w:p>
      <w:pPr>
        <w:pStyle w:val="ListParagraph"/>
        <w:numPr>
          <w:ilvl w:val="0"/>
          <w:numId w:val="2"/>
        </w:numPr>
        <w:tabs>
          <w:tab w:pos="307" w:val="left" w:leader="none"/>
        </w:tabs>
        <w:spacing w:line="240" w:lineRule="auto" w:before="123" w:after="0"/>
        <w:ind w:left="307" w:right="0" w:hanging="244"/>
        <w:jc w:val="left"/>
        <w:rPr>
          <w:sz w:val="22"/>
        </w:rPr>
      </w:pPr>
      <w:r>
        <w:rPr>
          <w:sz w:val="22"/>
        </w:rPr>
        <w:t>Test the completed cable using a cable tester or by connecting suitable network </w:t>
      </w:r>
      <w:r>
        <w:rPr>
          <w:spacing w:val="-2"/>
          <w:sz w:val="22"/>
        </w:rPr>
        <w:t>devices.</w:t>
      </w:r>
    </w:p>
    <w:p>
      <w:pPr>
        <w:pStyle w:val="Heading3"/>
        <w:spacing w:before="228"/>
      </w:pPr>
      <w:r>
        <w:rPr>
          <w:spacing w:val="-2"/>
        </w:rPr>
        <w:t>Observation</w:t>
      </w:r>
    </w:p>
    <w:p>
      <w:pPr>
        <w:pStyle w:val="BodyText"/>
        <w:spacing w:line="302" w:lineRule="auto" w:before="143"/>
        <w:ind w:left="63"/>
      </w:pPr>
      <w:r>
        <w:rPr/>
        <w:t>Different network cables were studied and compared based on their construction, advantages and applications.</w:t>
      </w:r>
      <w:r>
        <w:rPr>
          <w:spacing w:val="-1"/>
        </w:rPr>
        <w:t> </w:t>
      </w:r>
      <w:r>
        <w:rPr/>
        <w:t>UTP,</w:t>
      </w:r>
      <w:r>
        <w:rPr>
          <w:spacing w:val="-1"/>
        </w:rPr>
        <w:t> </w:t>
      </w:r>
      <w:r>
        <w:rPr/>
        <w:t>STP,</w:t>
      </w:r>
      <w:r>
        <w:rPr>
          <w:spacing w:val="-1"/>
        </w:rPr>
        <w:t> </w:t>
      </w:r>
      <w:r>
        <w:rPr/>
        <w:t>coaxial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fibre</w:t>
      </w:r>
      <w:r>
        <w:rPr>
          <w:spacing w:val="-1"/>
        </w:rPr>
        <w:t> </w:t>
      </w:r>
      <w:r>
        <w:rPr/>
        <w:t>optic</w:t>
      </w:r>
      <w:r>
        <w:rPr>
          <w:spacing w:val="-1"/>
        </w:rPr>
        <w:t> </w:t>
      </w:r>
      <w:r>
        <w:rPr/>
        <w:t>cables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identified.</w:t>
      </w:r>
      <w:r>
        <w:rPr>
          <w:spacing w:val="-1"/>
        </w:rPr>
        <w:t> </w:t>
      </w:r>
      <w:r>
        <w:rPr/>
        <w:t>Straight-through,</w:t>
      </w:r>
      <w:r>
        <w:rPr>
          <w:spacing w:val="-1"/>
        </w:rPr>
        <w:t> </w:t>
      </w:r>
      <w:r>
        <w:rPr/>
        <w:t>crossover</w:t>
      </w:r>
      <w:r>
        <w:rPr>
          <w:spacing w:val="-1"/>
        </w:rPr>
        <w:t> </w:t>
      </w:r>
      <w:r>
        <w:rPr/>
        <w:t>and patch</w:t>
      </w:r>
      <w:r>
        <w:rPr>
          <w:spacing w:val="-3"/>
        </w:rPr>
        <w:t> </w:t>
      </w:r>
      <w:r>
        <w:rPr/>
        <w:t>cables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studied.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procedure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arranging</w:t>
      </w:r>
      <w:r>
        <w:rPr>
          <w:spacing w:val="-3"/>
        </w:rPr>
        <w:t> </w:t>
      </w:r>
      <w:r>
        <w:rPr/>
        <w:t>wires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terminating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RJ45</w:t>
      </w:r>
      <w:r>
        <w:rPr>
          <w:spacing w:val="-3"/>
        </w:rPr>
        <w:t> </w:t>
      </w:r>
      <w:r>
        <w:rPr/>
        <w:t>connector was understood.</w:t>
      </w:r>
    </w:p>
    <w:p>
      <w:pPr>
        <w:pStyle w:val="Heading3"/>
        <w:spacing w:before="166"/>
      </w:pPr>
      <w:r>
        <w:rPr>
          <w:spacing w:val="-2"/>
        </w:rPr>
        <w:t>Result</w:t>
      </w:r>
    </w:p>
    <w:p>
      <w:pPr>
        <w:pStyle w:val="BodyText"/>
        <w:spacing w:before="143"/>
        <w:ind w:left="63"/>
      </w:pPr>
      <w:r>
        <w:rPr/>
        <w:t>Thus, different types of network cables were successfully studied. The differences </w:t>
      </w:r>
      <w:r>
        <w:rPr>
          <w:spacing w:val="-2"/>
        </w:rPr>
        <w:t>between</w:t>
      </w:r>
    </w:p>
    <w:p>
      <w:pPr>
        <w:pStyle w:val="BodyText"/>
        <w:spacing w:line="302" w:lineRule="auto"/>
        <w:ind w:left="63"/>
      </w:pPr>
      <w:r>
        <w:rPr/>
        <w:t>straight-through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crossover</w:t>
      </w:r>
      <w:r>
        <w:rPr>
          <w:spacing w:val="-3"/>
        </w:rPr>
        <w:t> </w:t>
      </w:r>
      <w:r>
        <w:rPr/>
        <w:t>Ethernet</w:t>
      </w:r>
      <w:r>
        <w:rPr>
          <w:spacing w:val="-3"/>
        </w:rPr>
        <w:t> </w:t>
      </w:r>
      <w:r>
        <w:rPr/>
        <w:t>cables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understood,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procedure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preparing</w:t>
      </w:r>
      <w:r>
        <w:rPr>
          <w:spacing w:val="-3"/>
        </w:rPr>
        <w:t> </w:t>
      </w:r>
      <w:r>
        <w:rPr/>
        <w:t>and testing an RJ45 Ethernet cable was learned successfully.</w:t>
      </w:r>
    </w:p>
    <w:sectPr>
      <w:pgSz w:w="11910" w:h="16840"/>
      <w:pgMar w:top="84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308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0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1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1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2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2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3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4" w:hanging="24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08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0" w:hanging="1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01" w:hanging="1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1" w:hanging="1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2" w:hanging="1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3" w:hanging="1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3" w:hanging="1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4" w:hanging="139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7"/>
      <w:ind w:left="307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5"/>
      <w:jc w:val="center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69"/>
      <w:jc w:val="center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65"/>
      <w:ind w:left="63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7"/>
      <w:ind w:left="307" w:hanging="244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46"/>
      <w:ind w:left="13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2026-08-13T10:24:03Z</dcterms:created>
  <dcterms:modified xsi:type="dcterms:W3CDTF">2026-08-13T10:24:03Z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2026-08-13T00:00:00Z</vt:filetime>
  </property>
  <property fmtid="{D5CDD505-2E9C-101B-9397-08002B2CF9AE}" pid="6" name="Producer">
    <vt:lpwstr>ReportLab PDF Library - (opensource)</vt:lpwstr>
  </property>
</Properties>
</file>