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9489" w14:textId="77777777" w:rsidR="00106843" w:rsidRDefault="00106843">
      <w:pPr>
        <w:spacing w:after="80"/>
      </w:pPr>
    </w:p>
    <w:p w14:paraId="25830684" w14:textId="77777777" w:rsidR="00106843" w:rsidRDefault="00106843">
      <w:pPr>
        <w:spacing w:after="80"/>
      </w:pPr>
    </w:p>
    <w:p w14:paraId="2E9DB904" w14:textId="77777777" w:rsidR="00106843" w:rsidRDefault="00106843">
      <w:pPr>
        <w:spacing w:after="80"/>
      </w:pPr>
    </w:p>
    <w:p w14:paraId="73CF97BB" w14:textId="77777777" w:rsidR="00106843" w:rsidRDefault="00106843">
      <w:pPr>
        <w:spacing w:after="80"/>
      </w:pPr>
    </w:p>
    <w:p w14:paraId="7DFCD37F" w14:textId="77777777" w:rsidR="00106843" w:rsidRDefault="00000000">
      <w:pPr>
        <w:jc w:val="center"/>
      </w:pPr>
      <w:r>
        <w:rPr>
          <w:b/>
          <w:bCs/>
          <w:color w:val="1F3864"/>
          <w:sz w:val="56"/>
          <w:szCs w:val="56"/>
        </w:rPr>
        <w:t>Neural Style Transfer</w:t>
      </w:r>
    </w:p>
    <w:p w14:paraId="674AA4FF" w14:textId="77777777" w:rsidR="00106843" w:rsidRDefault="00000000">
      <w:pPr>
        <w:spacing w:before="120" w:after="240"/>
        <w:jc w:val="center"/>
      </w:pPr>
      <w:r>
        <w:rPr>
          <w:i/>
          <w:iCs/>
          <w:color w:val="2E5496"/>
          <w:sz w:val="32"/>
          <w:szCs w:val="32"/>
        </w:rPr>
        <w:t>A Study of the Technology &amp; Its Evolution</w:t>
      </w:r>
    </w:p>
    <w:p w14:paraId="35A8C033" w14:textId="77777777" w:rsidR="00106843" w:rsidRDefault="00106843">
      <w:pPr>
        <w:pBdr>
          <w:bottom w:val="single" w:sz="8" w:space="4" w:color="1F3864"/>
        </w:pBdr>
        <w:spacing w:before="60" w:after="60"/>
      </w:pPr>
    </w:p>
    <w:p w14:paraId="25E23E25" w14:textId="77777777" w:rsidR="00106843" w:rsidRDefault="00000000">
      <w:pPr>
        <w:spacing w:before="120" w:after="60"/>
        <w:jc w:val="center"/>
      </w:pPr>
      <w:r>
        <w:rPr>
          <w:color w:val="555555"/>
          <w:sz w:val="24"/>
          <w:szCs w:val="24"/>
        </w:rPr>
        <w:t>Covering Four Landmark Research Papers (2014 – 2017)</w:t>
      </w:r>
    </w:p>
    <w:p w14:paraId="7376CE35" w14:textId="77777777" w:rsidR="00106843" w:rsidRDefault="00000000">
      <w:pPr>
        <w:spacing w:before="60" w:after="480"/>
        <w:jc w:val="center"/>
      </w:pPr>
      <w:proofErr w:type="spellStart"/>
      <w:proofErr w:type="gramStart"/>
      <w:r>
        <w:rPr>
          <w:color w:val="777777"/>
        </w:rPr>
        <w:t>VGGNet</w:t>
      </w:r>
      <w:proofErr w:type="spellEnd"/>
      <w:r>
        <w:rPr>
          <w:color w:val="777777"/>
        </w:rPr>
        <w:t xml:space="preserve">  →</w:t>
      </w:r>
      <w:proofErr w:type="gramEnd"/>
      <w:r>
        <w:rPr>
          <w:color w:val="777777"/>
        </w:rPr>
        <w:t xml:space="preserve">  </w:t>
      </w:r>
      <w:proofErr w:type="spellStart"/>
      <w:r>
        <w:rPr>
          <w:color w:val="777777"/>
        </w:rPr>
        <w:t>Gatys</w:t>
      </w:r>
      <w:proofErr w:type="spellEnd"/>
      <w:r>
        <w:rPr>
          <w:color w:val="777777"/>
        </w:rPr>
        <w:t xml:space="preserve"> et al.  </w:t>
      </w:r>
      <w:proofErr w:type="gramStart"/>
      <w:r>
        <w:rPr>
          <w:color w:val="777777"/>
        </w:rPr>
        <w:t>→  Johnson</w:t>
      </w:r>
      <w:proofErr w:type="gramEnd"/>
      <w:r>
        <w:rPr>
          <w:color w:val="777777"/>
        </w:rPr>
        <w:t xml:space="preserve"> et al.  </w:t>
      </w:r>
      <w:proofErr w:type="gramStart"/>
      <w:r>
        <w:rPr>
          <w:color w:val="777777"/>
        </w:rPr>
        <w:t>→  Huang</w:t>
      </w:r>
      <w:proofErr w:type="gramEnd"/>
      <w:r>
        <w:rPr>
          <w:color w:val="777777"/>
        </w:rPr>
        <w:t xml:space="preserve"> &amp; Belongie</w:t>
      </w:r>
    </w:p>
    <w:p w14:paraId="2FD1AD02" w14:textId="77777777" w:rsidR="00106843" w:rsidRDefault="00106843">
      <w:pPr>
        <w:spacing w:after="80"/>
      </w:pPr>
    </w:p>
    <w:p w14:paraId="19E6F2FB" w14:textId="77777777" w:rsidR="00106843" w:rsidRDefault="00106843">
      <w:pPr>
        <w:spacing w:after="80"/>
      </w:pPr>
    </w:p>
    <w:p w14:paraId="4C044513" w14:textId="77777777" w:rsidR="00106843" w:rsidRDefault="00106843">
      <w:pPr>
        <w:spacing w:after="80"/>
      </w:pPr>
    </w:p>
    <w:p w14:paraId="5ADAC517" w14:textId="77777777" w:rsidR="00106843" w:rsidRDefault="00106843">
      <w:pPr>
        <w:spacing w:after="80"/>
      </w:pPr>
    </w:p>
    <w:p w14:paraId="15C7DF5F" w14:textId="77777777" w:rsidR="00106843" w:rsidRDefault="00106843">
      <w:pPr>
        <w:spacing w:after="80"/>
      </w:pPr>
    </w:p>
    <w:p w14:paraId="2FD0F516" w14:textId="77777777" w:rsidR="00106843" w:rsidRDefault="00106843">
      <w:pPr>
        <w:spacing w:after="80"/>
      </w:pPr>
    </w:p>
    <w:p w14:paraId="7E5721F5" w14:textId="77777777" w:rsidR="00106843" w:rsidRDefault="00000000">
      <w:r>
        <w:br w:type="page"/>
      </w:r>
    </w:p>
    <w:p w14:paraId="6FBEB374" w14:textId="77777777" w:rsidR="00106843" w:rsidRDefault="00000000">
      <w:pPr>
        <w:pStyle w:val="Heading1"/>
      </w:pPr>
      <w:r>
        <w:lastRenderedPageBreak/>
        <w:t>Overview: How Neural Style Transfer Evolved</w:t>
      </w:r>
    </w:p>
    <w:p w14:paraId="01F7684C" w14:textId="77777777" w:rsidR="00106843" w:rsidRDefault="00106843">
      <w:pPr>
        <w:pBdr>
          <w:bottom w:val="single" w:sz="8" w:space="4" w:color="2E5496"/>
        </w:pBdr>
        <w:spacing w:before="60" w:after="60"/>
      </w:pPr>
    </w:p>
    <w:p w14:paraId="0B68E888" w14:textId="77777777" w:rsidR="00106843" w:rsidRDefault="00000000">
      <w:pPr>
        <w:spacing w:before="60" w:after="60"/>
        <w:jc w:val="both"/>
      </w:pPr>
      <w:r>
        <w:t>Neural Style Transfer (NST) is a deep learning technique that applies the visual style of one image (e.g., a painting) onto the content of another (e.g., a photograph). The field evolved rapidly between 2014 and 2017, driven by four key papers. Each paper addressed a limitation of its predecessor.</w:t>
      </w:r>
    </w:p>
    <w:p w14:paraId="52AD505F" w14:textId="77777777" w:rsidR="00106843" w:rsidRDefault="001068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000"/>
        <w:gridCol w:w="3060"/>
      </w:tblGrid>
      <w:tr w:rsidR="00106843" w14:paraId="21C8D2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285D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5CDE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6567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Key Contribution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CF19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Limitation Solved</w:t>
            </w:r>
          </w:p>
        </w:tc>
      </w:tr>
      <w:tr w:rsidR="00106843" w14:paraId="1991BF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83AC" w14:textId="77777777" w:rsidR="00106843" w:rsidRDefault="00000000">
            <w:r>
              <w:rPr>
                <w:sz w:val="18"/>
                <w:szCs w:val="18"/>
              </w:rPr>
              <w:t>2014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3A19" w14:textId="77777777" w:rsidR="00106843" w:rsidRDefault="00000000">
            <w:proofErr w:type="spellStart"/>
            <w:r>
              <w:rPr>
                <w:sz w:val="18"/>
                <w:szCs w:val="18"/>
              </w:rPr>
              <w:t>VGGNet</w:t>
            </w:r>
            <w:proofErr w:type="spellEnd"/>
            <w:r>
              <w:rPr>
                <w:sz w:val="18"/>
                <w:szCs w:val="18"/>
              </w:rPr>
              <w:t xml:space="preserve"> (Simonyan &amp; Zisserman)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980B" w14:textId="77777777" w:rsidR="00106843" w:rsidRDefault="00000000">
            <w:r>
              <w:rPr>
                <w:sz w:val="18"/>
                <w:szCs w:val="18"/>
              </w:rPr>
              <w:t>Deep CNN backbone — enabled rich feature extraction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91FF" w14:textId="77777777" w:rsidR="00106843" w:rsidRDefault="00000000">
            <w:r>
              <w:rPr>
                <w:sz w:val="18"/>
                <w:szCs w:val="18"/>
              </w:rPr>
              <w:t>Shallow networks couldn't capture high-level image features</w:t>
            </w:r>
          </w:p>
        </w:tc>
      </w:tr>
      <w:tr w:rsidR="00106843" w14:paraId="4F55CE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FF1E" w14:textId="77777777" w:rsidR="00106843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CC62" w14:textId="77777777" w:rsidR="00106843" w:rsidRDefault="00000000">
            <w:proofErr w:type="spellStart"/>
            <w:r>
              <w:rPr>
                <w:sz w:val="18"/>
                <w:szCs w:val="18"/>
              </w:rPr>
              <w:t>Gatys</w:t>
            </w:r>
            <w:proofErr w:type="spellEnd"/>
            <w:r>
              <w:rPr>
                <w:sz w:val="18"/>
                <w:szCs w:val="18"/>
              </w:rPr>
              <w:t xml:space="preserve"> et al. — Neural Algorithm of Artistic Style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A510" w14:textId="77777777" w:rsidR="00106843" w:rsidRDefault="00000000">
            <w:r>
              <w:rPr>
                <w:sz w:val="18"/>
                <w:szCs w:val="18"/>
              </w:rPr>
              <w:t>First NST using Gram matrices for style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525F" w14:textId="77777777" w:rsidR="00106843" w:rsidRDefault="00000000">
            <w:r>
              <w:rPr>
                <w:sz w:val="18"/>
                <w:szCs w:val="18"/>
              </w:rPr>
              <w:t>No NST method existed; only manual artistic rendering</w:t>
            </w:r>
          </w:p>
        </w:tc>
      </w:tr>
      <w:tr w:rsidR="00106843" w14:paraId="472540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0DAA" w14:textId="77777777" w:rsidR="00106843" w:rsidRDefault="00000000">
            <w:r>
              <w:rPr>
                <w:sz w:val="18"/>
                <w:szCs w:val="18"/>
              </w:rPr>
              <w:t>2016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0BFF" w14:textId="77777777" w:rsidR="00106843" w:rsidRDefault="00000000">
            <w:r>
              <w:rPr>
                <w:sz w:val="18"/>
                <w:szCs w:val="18"/>
              </w:rPr>
              <w:t>Johnson et al. — Perceptual Losses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1C49" w14:textId="77777777" w:rsidR="00106843" w:rsidRDefault="00000000">
            <w:r>
              <w:rPr>
                <w:sz w:val="18"/>
                <w:szCs w:val="18"/>
              </w:rPr>
              <w:t>Real-time NST with feed-forward network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1707" w14:textId="77777777" w:rsidR="00106843" w:rsidRDefault="00000000">
            <w:proofErr w:type="spellStart"/>
            <w:r>
              <w:rPr>
                <w:sz w:val="18"/>
                <w:szCs w:val="18"/>
              </w:rPr>
              <w:t>Gatys</w:t>
            </w:r>
            <w:proofErr w:type="spellEnd"/>
            <w:r>
              <w:rPr>
                <w:sz w:val="18"/>
                <w:szCs w:val="18"/>
              </w:rPr>
              <w:t xml:space="preserve"> was slow (minutes per image via optimization)</w:t>
            </w:r>
          </w:p>
        </w:tc>
      </w:tr>
      <w:tr w:rsidR="00106843" w14:paraId="1490A7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1F4E" w14:textId="77777777" w:rsidR="00106843" w:rsidRDefault="00000000">
            <w:r>
              <w:rPr>
                <w:sz w:val="18"/>
                <w:szCs w:val="18"/>
              </w:rPr>
              <w:t>2017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EDB1" w14:textId="77777777" w:rsidR="00106843" w:rsidRDefault="00000000">
            <w:r>
              <w:rPr>
                <w:sz w:val="18"/>
                <w:szCs w:val="18"/>
              </w:rPr>
              <w:t xml:space="preserve">Huang &amp; Belongie — </w:t>
            </w:r>
            <w:proofErr w:type="spellStart"/>
            <w:r>
              <w:rPr>
                <w:sz w:val="18"/>
                <w:szCs w:val="18"/>
              </w:rPr>
              <w:t>AdaIN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90F8" w14:textId="77777777" w:rsidR="00106843" w:rsidRDefault="00000000">
            <w:r>
              <w:rPr>
                <w:sz w:val="18"/>
                <w:szCs w:val="18"/>
              </w:rPr>
              <w:t>Arbitrary style in real-time, no retraining needed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42B4" w14:textId="77777777" w:rsidR="00106843" w:rsidRDefault="00000000">
            <w:r>
              <w:rPr>
                <w:sz w:val="18"/>
                <w:szCs w:val="18"/>
              </w:rPr>
              <w:t>Prior feed-forward methods locked to one fixed style</w:t>
            </w:r>
          </w:p>
        </w:tc>
      </w:tr>
    </w:tbl>
    <w:p w14:paraId="0C6CC3AD" w14:textId="77777777" w:rsidR="00106843" w:rsidRDefault="00106843">
      <w:pPr>
        <w:spacing w:after="80"/>
      </w:pPr>
    </w:p>
    <w:p w14:paraId="439B88A2" w14:textId="77777777" w:rsidR="00106843" w:rsidRDefault="00106843">
      <w:pPr>
        <w:spacing w:after="80"/>
      </w:pPr>
    </w:p>
    <w:p w14:paraId="40D57EF3" w14:textId="77777777" w:rsidR="0010684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843" w14:paraId="54B4C7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410C9" w14:textId="77777777" w:rsidR="00106843" w:rsidRDefault="00000000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PAPER 1 of 4   |   Foundation Architecture</w:t>
            </w:r>
          </w:p>
        </w:tc>
      </w:tr>
    </w:tbl>
    <w:p w14:paraId="364574B3" w14:textId="77777777" w:rsidR="00106843" w:rsidRDefault="00106843">
      <w:pPr>
        <w:spacing w:after="80"/>
      </w:pPr>
    </w:p>
    <w:p w14:paraId="219AC03C" w14:textId="77777777" w:rsidR="00106843" w:rsidRDefault="00000000">
      <w:pPr>
        <w:pStyle w:val="Heading1"/>
      </w:pPr>
      <w:proofErr w:type="spellStart"/>
      <w:r>
        <w:t>VGGNet</w:t>
      </w:r>
      <w:proofErr w:type="spellEnd"/>
      <w:r>
        <w:t xml:space="preserve"> — Very Deep Convolutional Networks for Large-Scale Image Recognition</w:t>
      </w:r>
    </w:p>
    <w:p w14:paraId="48CD8308" w14:textId="77777777" w:rsidR="00106843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Simonyan &amp; Zisserman, University of Oxford — Published at ICLR 2015</w:t>
      </w:r>
    </w:p>
    <w:p w14:paraId="0F289D74" w14:textId="77777777" w:rsidR="00106843" w:rsidRDefault="00106843">
      <w:pPr>
        <w:pBdr>
          <w:bottom w:val="single" w:sz="8" w:space="4" w:color="2E5496"/>
        </w:pBdr>
        <w:spacing w:before="60" w:after="60"/>
      </w:pPr>
    </w:p>
    <w:p w14:paraId="242D32ED" w14:textId="77777777" w:rsidR="00106843" w:rsidRDefault="00000000">
      <w:pPr>
        <w:pStyle w:val="Heading2"/>
      </w:pPr>
      <w:r>
        <w:t>Why This Paper Matters for Style Transfer</w:t>
      </w:r>
    </w:p>
    <w:p w14:paraId="75076205" w14:textId="77777777" w:rsidR="00106843" w:rsidRDefault="00000000">
      <w:pPr>
        <w:spacing w:before="60" w:after="60"/>
        <w:jc w:val="both"/>
      </w:pPr>
      <w:proofErr w:type="spellStart"/>
      <w:r>
        <w:t>VGGNet</w:t>
      </w:r>
      <w:proofErr w:type="spellEnd"/>
      <w:r>
        <w:t xml:space="preserve"> is not a style transfer paper itself — it is the backbone that makes neural style transfer possible. </w:t>
      </w:r>
      <w:proofErr w:type="spellStart"/>
      <w:r>
        <w:t>Gatys</w:t>
      </w:r>
      <w:proofErr w:type="spellEnd"/>
      <w:r>
        <w:t xml:space="preserve"> et al. (2015) and all subsequent NST methods use </w:t>
      </w:r>
      <w:proofErr w:type="spellStart"/>
      <w:r>
        <w:t>VGGNet's</w:t>
      </w:r>
      <w:proofErr w:type="spellEnd"/>
      <w:r>
        <w:t xml:space="preserve"> pre-trained features to separate content from style.</w:t>
      </w:r>
    </w:p>
    <w:p w14:paraId="3748554D" w14:textId="77777777" w:rsidR="00106843" w:rsidRDefault="001068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06843" w14:paraId="0F4229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2BA2" w14:textId="77777777" w:rsidR="0010684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DCB0" w14:textId="77777777" w:rsidR="00106843" w:rsidRDefault="00000000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106843" w14:paraId="581E39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8F45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Task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5450" w14:textId="77777777" w:rsidR="00106843" w:rsidRDefault="00000000">
            <w:r>
              <w:rPr>
                <w:color w:val="333333"/>
                <w:sz w:val="20"/>
                <w:szCs w:val="20"/>
              </w:rPr>
              <w:t>Large-scale image classification on ImageNet (ILSVRC)</w:t>
            </w:r>
          </w:p>
        </w:tc>
      </w:tr>
      <w:tr w:rsidR="00106843" w14:paraId="473ABF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1B46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Key Innovation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FC03" w14:textId="77777777" w:rsidR="00106843" w:rsidRDefault="00000000">
            <w:r>
              <w:rPr>
                <w:color w:val="333333"/>
                <w:sz w:val="20"/>
                <w:szCs w:val="20"/>
              </w:rPr>
              <w:t>Extreme depth (up to 19 layers) using only 3×3 convolution filters</w:t>
            </w:r>
          </w:p>
        </w:tc>
      </w:tr>
      <w:tr w:rsidR="00106843" w14:paraId="5081D3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3FB7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Best Result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3097" w14:textId="77777777" w:rsidR="00106843" w:rsidRDefault="00000000">
            <w:r>
              <w:rPr>
                <w:color w:val="333333"/>
                <w:sz w:val="20"/>
                <w:szCs w:val="20"/>
              </w:rPr>
              <w:t>7.3% top-5 error on ILSVRC 2014 test set (2-model ensemble)</w:t>
            </w:r>
          </w:p>
        </w:tc>
      </w:tr>
      <w:tr w:rsidR="00106843" w14:paraId="4628A3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A7A7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7DDF" w14:textId="77777777" w:rsidR="00106843" w:rsidRDefault="00000000">
            <w:r>
              <w:rPr>
                <w:color w:val="333333"/>
                <w:sz w:val="20"/>
                <w:szCs w:val="20"/>
              </w:rPr>
              <w:t>ImageNet ILSVRC-2012 (1.3M training images, 1000 classes)</w:t>
            </w:r>
          </w:p>
        </w:tc>
      </w:tr>
      <w:tr w:rsidR="00106843" w14:paraId="350964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C7D9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Competition Rank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803D" w14:textId="77777777" w:rsidR="00106843" w:rsidRDefault="00000000">
            <w:r>
              <w:rPr>
                <w:color w:val="333333"/>
                <w:sz w:val="20"/>
                <w:szCs w:val="20"/>
              </w:rPr>
              <w:t>1st in localisation, 2nd in classification at ILSVRC 2014</w:t>
            </w:r>
          </w:p>
        </w:tc>
      </w:tr>
    </w:tbl>
    <w:p w14:paraId="44680362" w14:textId="77777777" w:rsidR="00106843" w:rsidRDefault="00106843">
      <w:pPr>
        <w:spacing w:after="80"/>
      </w:pPr>
    </w:p>
    <w:p w14:paraId="6556ABD4" w14:textId="77777777" w:rsidR="00106843" w:rsidRDefault="00106843">
      <w:pPr>
        <w:spacing w:after="80"/>
      </w:pPr>
    </w:p>
    <w:p w14:paraId="490ACD11" w14:textId="77777777" w:rsidR="00106843" w:rsidRDefault="00000000">
      <w:pPr>
        <w:pStyle w:val="Heading2"/>
      </w:pPr>
      <w:r>
        <w:t>Architecture Design</w:t>
      </w:r>
    </w:p>
    <w:p w14:paraId="3E69D1FA" w14:textId="77777777" w:rsidR="00106843" w:rsidRDefault="00000000">
      <w:pPr>
        <w:spacing w:before="60" w:after="60"/>
        <w:jc w:val="both"/>
      </w:pPr>
      <w:r>
        <w:t xml:space="preserve">The VGG team's central insight was that stacking many small 3×3 convolutional filters is more effective than using a few large filters. A stack of two 3×3 layers </w:t>
      </w:r>
      <w:proofErr w:type="gramStart"/>
      <w:r>
        <w:t>achieves</w:t>
      </w:r>
      <w:proofErr w:type="gramEnd"/>
      <w:r>
        <w:t xml:space="preserve"> the same receptive field as a single 5×5 layer, but with fewer parameters and more non-linearities.</w:t>
      </w:r>
    </w:p>
    <w:p w14:paraId="7CA944A0" w14:textId="77777777" w:rsidR="00106843" w:rsidRDefault="00106843">
      <w:pPr>
        <w:spacing w:after="80"/>
      </w:pPr>
    </w:p>
    <w:p w14:paraId="04BAA20B" w14:textId="77777777" w:rsidR="0010684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E21D95" wp14:editId="7D958DC1">
            <wp:extent cx="41148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337A" w14:textId="77777777" w:rsidR="00106843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Figure: </w:t>
      </w:r>
      <w:proofErr w:type="spellStart"/>
      <w:r>
        <w:rPr>
          <w:i/>
          <w:iCs/>
          <w:color w:val="555555"/>
          <w:sz w:val="18"/>
          <w:szCs w:val="18"/>
        </w:rPr>
        <w:t>VGGNet</w:t>
      </w:r>
      <w:proofErr w:type="spellEnd"/>
      <w:r>
        <w:rPr>
          <w:i/>
          <w:iCs/>
          <w:color w:val="555555"/>
          <w:sz w:val="18"/>
          <w:szCs w:val="18"/>
        </w:rPr>
        <w:t xml:space="preserve"> configurations (A–E) showing increasing depth from 11 to 19 weight layers. VGG-16 (D) and VGG-19 (E) became the standard backbones for neural style transfer.</w:t>
      </w:r>
    </w:p>
    <w:p w14:paraId="6EAE7AA0" w14:textId="77777777" w:rsidR="00106843" w:rsidRDefault="00106843">
      <w:pPr>
        <w:spacing w:after="80"/>
      </w:pPr>
    </w:p>
    <w:p w14:paraId="36A34BE1" w14:textId="77777777" w:rsidR="00106843" w:rsidRDefault="00000000">
      <w:pPr>
        <w:pStyle w:val="Heading2"/>
      </w:pPr>
      <w:r>
        <w:t>Key Architectural Choices</w:t>
      </w:r>
    </w:p>
    <w:p w14:paraId="31A2C50A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All convolutional layers use only 3×3 filters (stride 1, padding 1)</w:t>
      </w:r>
    </w:p>
    <w:p w14:paraId="4C6DE35A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Five max-pooling layers with 2×2 window and stride 2</w:t>
      </w:r>
    </w:p>
    <w:p w14:paraId="2EB7E1EB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Three fully connected layers at the end (4096 → 4096 → 1000)</w:t>
      </w:r>
    </w:p>
    <w:p w14:paraId="5F62AF43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ReLU</w:t>
      </w:r>
      <w:proofErr w:type="spellEnd"/>
      <w:r>
        <w:t xml:space="preserve"> activation after every layer; no Local Response Normalization</w:t>
      </w:r>
    </w:p>
    <w:p w14:paraId="67EA94B3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Configurations A through E tested, differing only in depth (11–19 layers)</w:t>
      </w:r>
    </w:p>
    <w:p w14:paraId="2D577E6E" w14:textId="77777777" w:rsidR="00106843" w:rsidRDefault="00106843">
      <w:pPr>
        <w:spacing w:after="80"/>
      </w:pPr>
    </w:p>
    <w:p w14:paraId="109A0EEA" w14:textId="77777777" w:rsidR="00106843" w:rsidRDefault="00000000">
      <w:pPr>
        <w:pStyle w:val="Heading2"/>
      </w:pPr>
      <w:r>
        <w:t>Why 3×3 Filters Beat Larger Ones</w:t>
      </w:r>
    </w:p>
    <w:p w14:paraId="013AEF65" w14:textId="77777777" w:rsidR="00106843" w:rsidRDefault="00000000">
      <w:pPr>
        <w:spacing w:before="60" w:after="60"/>
        <w:jc w:val="both"/>
      </w:pPr>
      <w:r>
        <w:t xml:space="preserve">Replacing a single 7×7 convolutional layer with three stacked 3×3 layers </w:t>
      </w:r>
      <w:proofErr w:type="gramStart"/>
      <w:r>
        <w:t>reduces</w:t>
      </w:r>
      <w:proofErr w:type="gramEnd"/>
      <w:r>
        <w:t xml:space="preserve"> parameters by 81% (27C² vs 49C²) while introducing more non-linearity and learning capacity. This is why </w:t>
      </w:r>
      <w:proofErr w:type="spellStart"/>
      <w:r>
        <w:t>VGGNet</w:t>
      </w:r>
      <w:proofErr w:type="spellEnd"/>
      <w:r>
        <w:t xml:space="preserve"> could go deeper without exploding model size.</w:t>
      </w:r>
    </w:p>
    <w:p w14:paraId="4CFE94A3" w14:textId="77777777" w:rsidR="00106843" w:rsidRDefault="00106843">
      <w:pPr>
        <w:spacing w:after="80"/>
      </w:pPr>
    </w:p>
    <w:p w14:paraId="338AA817" w14:textId="77777777" w:rsidR="005953AA" w:rsidRDefault="005953AA">
      <w:pPr>
        <w:spacing w:after="80"/>
      </w:pPr>
    </w:p>
    <w:p w14:paraId="089B3A6F" w14:textId="77777777" w:rsidR="005953AA" w:rsidRDefault="005953AA">
      <w:pPr>
        <w:spacing w:after="80"/>
      </w:pPr>
    </w:p>
    <w:p w14:paraId="73D2F63C" w14:textId="77777777" w:rsidR="005953AA" w:rsidRDefault="005953AA">
      <w:pPr>
        <w:spacing w:after="80"/>
      </w:pPr>
    </w:p>
    <w:p w14:paraId="6C0E4B10" w14:textId="77777777" w:rsidR="005953AA" w:rsidRDefault="005953AA">
      <w:pPr>
        <w:spacing w:after="80"/>
      </w:pPr>
    </w:p>
    <w:p w14:paraId="10A0F061" w14:textId="77777777" w:rsidR="005953AA" w:rsidRDefault="005953AA">
      <w:pPr>
        <w:spacing w:after="80"/>
      </w:pPr>
    </w:p>
    <w:p w14:paraId="6E19FECE" w14:textId="77777777" w:rsidR="005953AA" w:rsidRDefault="005953AA">
      <w:pPr>
        <w:spacing w:after="80"/>
      </w:pPr>
    </w:p>
    <w:p w14:paraId="21320BF4" w14:textId="77777777" w:rsidR="005953AA" w:rsidRDefault="005953AA">
      <w:pPr>
        <w:spacing w:after="80"/>
      </w:pPr>
    </w:p>
    <w:p w14:paraId="5D990BBA" w14:textId="77777777" w:rsidR="00106843" w:rsidRDefault="00000000">
      <w:pPr>
        <w:pStyle w:val="Heading2"/>
      </w:pPr>
      <w:r>
        <w:lastRenderedPageBreak/>
        <w:t>Performance Results</w:t>
      </w:r>
    </w:p>
    <w:p w14:paraId="042ADF8E" w14:textId="77777777" w:rsidR="005953AA" w:rsidRDefault="005953AA">
      <w:pPr>
        <w:pStyle w:val="Heading2"/>
      </w:pPr>
    </w:p>
    <w:p w14:paraId="5363D40F" w14:textId="77777777" w:rsidR="0010684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D6C20E5" wp14:editId="6836D944">
            <wp:extent cx="3771900" cy="2743200"/>
            <wp:effectExtent l="0" t="0" r="0" b="0"/>
            <wp:docPr id="1469015198" name="Picture 1469015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1619" w14:textId="77777777" w:rsidR="00106843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Figure: ILSVRC 2014 classification results. </w:t>
      </w:r>
      <w:proofErr w:type="spellStart"/>
      <w:r>
        <w:rPr>
          <w:i/>
          <w:iCs/>
          <w:color w:val="555555"/>
          <w:sz w:val="18"/>
          <w:szCs w:val="18"/>
        </w:rPr>
        <w:t>VGGNet</w:t>
      </w:r>
      <w:proofErr w:type="spellEnd"/>
      <w:r>
        <w:rPr>
          <w:i/>
          <w:iCs/>
          <w:color w:val="555555"/>
          <w:sz w:val="18"/>
          <w:szCs w:val="18"/>
        </w:rPr>
        <w:t xml:space="preserve"> significantly outperformed prior architectures and came close to the winner </w:t>
      </w:r>
      <w:proofErr w:type="spellStart"/>
      <w:r>
        <w:rPr>
          <w:i/>
          <w:iCs/>
          <w:color w:val="555555"/>
          <w:sz w:val="18"/>
          <w:szCs w:val="18"/>
        </w:rPr>
        <w:t>GoogLeNet</w:t>
      </w:r>
      <w:proofErr w:type="spellEnd"/>
      <w:r>
        <w:rPr>
          <w:i/>
          <w:iCs/>
          <w:color w:val="555555"/>
          <w:sz w:val="18"/>
          <w:szCs w:val="18"/>
        </w:rPr>
        <w:t xml:space="preserve"> with far fewer ensemble models.</w:t>
      </w:r>
    </w:p>
    <w:p w14:paraId="051B7DF9" w14:textId="77777777" w:rsidR="00106843" w:rsidRDefault="00106843">
      <w:pPr>
        <w:spacing w:after="80"/>
      </w:pPr>
    </w:p>
    <w:p w14:paraId="0ABC787A" w14:textId="77777777" w:rsidR="00106843" w:rsidRDefault="00000000">
      <w:pPr>
        <w:pStyle w:val="Heading2"/>
      </w:pPr>
      <w:r>
        <w:t>Training Details</w:t>
      </w:r>
    </w:p>
    <w:p w14:paraId="7B668A94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Input: fixed-size 224×224 RGB images, mean RGB subtracted</w:t>
      </w:r>
    </w:p>
    <w:p w14:paraId="27DF3AB1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Mini-batch gradient descent, batch size 256, momentum 0.9</w:t>
      </w:r>
    </w:p>
    <w:p w14:paraId="39DB5392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Weight decay (L2 penalty 5×10⁻⁴), dropout ratio 0.5 on FC layers</w:t>
      </w:r>
    </w:p>
    <w:p w14:paraId="2E21D584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Initial learning rate 10⁻², reduced 3 times by factor of 10</w:t>
      </w:r>
    </w:p>
    <w:p w14:paraId="6308FBBF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Trained for 370K iterations (~74 epochs)</w:t>
      </w:r>
    </w:p>
    <w:p w14:paraId="6AAEC393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Multi-GPU training on 4× NVIDIA Titan Black GPUs; 2–3 weeks per model</w:t>
      </w:r>
    </w:p>
    <w:p w14:paraId="4D91BB8A" w14:textId="77777777" w:rsidR="00106843" w:rsidRDefault="00106843">
      <w:pPr>
        <w:spacing w:after="80"/>
      </w:pPr>
    </w:p>
    <w:p w14:paraId="6AD46E81" w14:textId="77777777" w:rsidR="00106843" w:rsidRDefault="00000000">
      <w:pPr>
        <w:pStyle w:val="Heading2"/>
      </w:pPr>
      <w:r>
        <w:t xml:space="preserve">Why </w:t>
      </w:r>
      <w:proofErr w:type="spellStart"/>
      <w:r>
        <w:t>VGGNet</w:t>
      </w:r>
      <w:proofErr w:type="spellEnd"/>
      <w:r>
        <w:t xml:space="preserve"> Became the NST Backbone</w:t>
      </w:r>
    </w:p>
    <w:p w14:paraId="72A02EBD" w14:textId="77777777" w:rsidR="00106843" w:rsidRDefault="00000000">
      <w:pPr>
        <w:spacing w:before="60" w:after="60"/>
        <w:jc w:val="both"/>
      </w:pPr>
      <w:proofErr w:type="spellStart"/>
      <w:r>
        <w:t>VGGNet's</w:t>
      </w:r>
      <w:proofErr w:type="spellEnd"/>
      <w:r>
        <w:t xml:space="preserve"> hierarchical feature representations are key: lower layers capture texture and </w:t>
      </w:r>
      <w:proofErr w:type="spellStart"/>
      <w:r>
        <w:t>color</w:t>
      </w:r>
      <w:proofErr w:type="spellEnd"/>
      <w:r>
        <w:t xml:space="preserve"> while higher layers capture semantic content (objects, scenes). This clean separation is precisely what neural style transfer exploits — using lower-layer feature correlations (Gram matrices) for style and higher-layer activations for content.</w:t>
      </w:r>
    </w:p>
    <w:p w14:paraId="062E0DD0" w14:textId="77777777" w:rsidR="00106843" w:rsidRDefault="00106843">
      <w:pPr>
        <w:spacing w:after="80"/>
      </w:pPr>
    </w:p>
    <w:p w14:paraId="2FD48F7F" w14:textId="77777777" w:rsidR="00106843" w:rsidRDefault="00000000">
      <w:pPr>
        <w:pBdr>
          <w:left w:val="thick" w:sz="20" w:space="8" w:color="2E5496"/>
        </w:pBdr>
        <w:spacing w:before="120" w:after="120"/>
        <w:ind w:left="360"/>
      </w:pPr>
      <w:proofErr w:type="spellStart"/>
      <w:r>
        <w:rPr>
          <w:i/>
          <w:iCs/>
          <w:color w:val="333333"/>
        </w:rPr>
        <w:t>VGGNet's</w:t>
      </w:r>
      <w:proofErr w:type="spellEnd"/>
      <w:r>
        <w:rPr>
          <w:i/>
          <w:iCs/>
          <w:color w:val="333333"/>
        </w:rPr>
        <w:t xml:space="preserve"> publicly released weights allowed researchers worldwide to immediately build on top of it for tasks like style transfer — without retraining from scratch. Its simplicity and depth made it the ideal "loss network."</w:t>
      </w:r>
    </w:p>
    <w:p w14:paraId="0891D80D" w14:textId="77777777" w:rsidR="0010684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843" w14:paraId="2C5E4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A2730" w14:textId="77777777" w:rsidR="00106843" w:rsidRDefault="00000000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PAPER 2 of 4   |   The Original NST Breakthrough</w:t>
            </w:r>
          </w:p>
        </w:tc>
      </w:tr>
    </w:tbl>
    <w:p w14:paraId="38B08CCC" w14:textId="77777777" w:rsidR="00106843" w:rsidRDefault="00106843">
      <w:pPr>
        <w:spacing w:after="80"/>
      </w:pPr>
    </w:p>
    <w:p w14:paraId="681642ED" w14:textId="77777777" w:rsidR="00106843" w:rsidRDefault="00000000">
      <w:pPr>
        <w:pStyle w:val="Heading1"/>
      </w:pPr>
      <w:r>
        <w:t>A Neural Algorithm of Artistic Style</w:t>
      </w:r>
    </w:p>
    <w:p w14:paraId="39126F9D" w14:textId="77777777" w:rsidR="00106843" w:rsidRDefault="00000000">
      <w:pPr>
        <w:spacing w:after="120"/>
      </w:pPr>
      <w:proofErr w:type="spellStart"/>
      <w:r>
        <w:rPr>
          <w:i/>
          <w:iCs/>
          <w:color w:val="555555"/>
          <w:sz w:val="20"/>
          <w:szCs w:val="20"/>
        </w:rPr>
        <w:t>Gatys</w:t>
      </w:r>
      <w:proofErr w:type="spellEnd"/>
      <w:r>
        <w:rPr>
          <w:i/>
          <w:iCs/>
          <w:color w:val="555555"/>
          <w:sz w:val="20"/>
          <w:szCs w:val="20"/>
        </w:rPr>
        <w:t xml:space="preserve">, Ecker &amp; Bethge, University of Tübingen — </w:t>
      </w:r>
      <w:proofErr w:type="spellStart"/>
      <w:r>
        <w:rPr>
          <w:i/>
          <w:iCs/>
          <w:color w:val="555555"/>
          <w:sz w:val="20"/>
          <w:szCs w:val="20"/>
        </w:rPr>
        <w:t>arXiv</w:t>
      </w:r>
      <w:proofErr w:type="spellEnd"/>
      <w:r>
        <w:rPr>
          <w:i/>
          <w:iCs/>
          <w:color w:val="555555"/>
          <w:sz w:val="20"/>
          <w:szCs w:val="20"/>
        </w:rPr>
        <w:t xml:space="preserve"> 2015</w:t>
      </w:r>
    </w:p>
    <w:p w14:paraId="1350BAFF" w14:textId="77777777" w:rsidR="00106843" w:rsidRDefault="00106843">
      <w:pPr>
        <w:pBdr>
          <w:bottom w:val="single" w:sz="8" w:space="4" w:color="C9A227"/>
        </w:pBdr>
        <w:spacing w:before="60" w:after="60"/>
      </w:pPr>
    </w:p>
    <w:p w14:paraId="1B227DC3" w14:textId="77777777" w:rsidR="00106843" w:rsidRDefault="00000000">
      <w:pPr>
        <w:pStyle w:val="Heading2"/>
      </w:pPr>
      <w:r>
        <w:t>The Breakthrough</w:t>
      </w:r>
    </w:p>
    <w:p w14:paraId="153F735D" w14:textId="77777777" w:rsidR="00106843" w:rsidRDefault="00000000">
      <w:pPr>
        <w:spacing w:before="60" w:after="60"/>
        <w:jc w:val="both"/>
      </w:pPr>
      <w:r>
        <w:t>This paper introduced the very concept of Neural Style Transfer. For the first time, a deep neural network was used to separate and recombine the content and style of arbitrary images, producing artistically styled photographs of remarkable quality.</w:t>
      </w:r>
    </w:p>
    <w:p w14:paraId="3E39823D" w14:textId="77777777" w:rsidR="00106843" w:rsidRDefault="001068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06843" w14:paraId="40EDE7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34A1" w14:textId="77777777" w:rsidR="0010684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CF7F" w14:textId="77777777" w:rsidR="00106843" w:rsidRDefault="00000000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106843" w14:paraId="58840A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3A7B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Core Idea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2B17" w14:textId="77777777" w:rsidR="00106843" w:rsidRDefault="00000000">
            <w:r>
              <w:rPr>
                <w:color w:val="333333"/>
                <w:sz w:val="20"/>
                <w:szCs w:val="20"/>
              </w:rPr>
              <w:t>Use VGG-19 features to independently represent content and style</w:t>
            </w:r>
          </w:p>
        </w:tc>
      </w:tr>
      <w:tr w:rsidR="00106843" w14:paraId="669093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D04C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Style Representation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D82B" w14:textId="77777777" w:rsidR="00106843" w:rsidRDefault="00000000">
            <w:r>
              <w:rPr>
                <w:color w:val="333333"/>
                <w:sz w:val="20"/>
                <w:szCs w:val="20"/>
              </w:rPr>
              <w:t>Gram matrix of filter responses at multiple CNN layers</w:t>
            </w:r>
          </w:p>
        </w:tc>
      </w:tr>
      <w:tr w:rsidR="00106843" w14:paraId="66F89C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E988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Content Representation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3D7" w14:textId="77777777" w:rsidR="00106843" w:rsidRDefault="00000000">
            <w:r>
              <w:rPr>
                <w:color w:val="333333"/>
                <w:sz w:val="20"/>
                <w:szCs w:val="20"/>
              </w:rPr>
              <w:t>Raw activations at higher CNN layers (e.g., conv4_2)</w:t>
            </w:r>
          </w:p>
        </w:tc>
      </w:tr>
      <w:tr w:rsidR="00106843" w14:paraId="11B01C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FC17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Method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DE91" w14:textId="77777777" w:rsidR="00106843" w:rsidRDefault="00000000">
            <w:r>
              <w:rPr>
                <w:color w:val="333333"/>
                <w:sz w:val="20"/>
                <w:szCs w:val="20"/>
              </w:rPr>
              <w:t>Iterative gradient-descent optimization (not feed-forward)</w:t>
            </w:r>
          </w:p>
        </w:tc>
      </w:tr>
      <w:tr w:rsidR="00106843" w14:paraId="2D156F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5ED7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Speed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25CF" w14:textId="77777777" w:rsidR="00106843" w:rsidRDefault="00000000">
            <w:r>
              <w:rPr>
                <w:color w:val="333333"/>
                <w:sz w:val="20"/>
                <w:szCs w:val="20"/>
              </w:rPr>
              <w:t>Minutes per image on a GPU (slow but pioneering)</w:t>
            </w:r>
          </w:p>
        </w:tc>
      </w:tr>
    </w:tbl>
    <w:p w14:paraId="2A720A58" w14:textId="77777777" w:rsidR="00106843" w:rsidRDefault="00106843">
      <w:pPr>
        <w:spacing w:after="80"/>
      </w:pPr>
    </w:p>
    <w:p w14:paraId="74039241" w14:textId="77777777" w:rsidR="00106843" w:rsidRDefault="00106843">
      <w:pPr>
        <w:spacing w:after="80"/>
      </w:pPr>
    </w:p>
    <w:p w14:paraId="480EC1F9" w14:textId="77777777" w:rsidR="00106843" w:rsidRDefault="00000000">
      <w:pPr>
        <w:pStyle w:val="Heading2"/>
      </w:pPr>
      <w:r>
        <w:t>How It Works</w:t>
      </w:r>
    </w:p>
    <w:p w14:paraId="793438C2" w14:textId="77777777" w:rsidR="00106843" w:rsidRDefault="00000000">
      <w:pPr>
        <w:spacing w:before="60" w:after="60"/>
        <w:jc w:val="both"/>
      </w:pPr>
      <w:r>
        <w:t>The method works by defining two loss functions: a content loss and a style loss. Starting from a white-noise image, the system iteratively updates pixel values to minimize a weighted combination of these losses.</w:t>
      </w:r>
    </w:p>
    <w:p w14:paraId="6372595E" w14:textId="77777777" w:rsidR="00106843" w:rsidRDefault="00106843">
      <w:pPr>
        <w:spacing w:after="80"/>
      </w:pPr>
    </w:p>
    <w:p w14:paraId="34DB64C2" w14:textId="77777777" w:rsidR="0010684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39EB15" wp14:editId="17FC5541">
            <wp:extent cx="4114800" cy="3562350"/>
            <wp:effectExtent l="0" t="0" r="0" b="0"/>
            <wp:docPr id="2035170968" name="Picture 2035170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38BF" w14:textId="77777777" w:rsidR="00106843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>Figure 1: Content and Style Reconstructions. Higher CNN layers preserve content but lose exact pixels (content representations d, e). The Gram matrix style representations capture texture at increasing scales (style reconstructions a–e).</w:t>
      </w:r>
    </w:p>
    <w:p w14:paraId="464EE229" w14:textId="77777777" w:rsidR="00106843" w:rsidRDefault="00106843">
      <w:pPr>
        <w:spacing w:after="80"/>
      </w:pPr>
    </w:p>
    <w:p w14:paraId="5B471283" w14:textId="77777777" w:rsidR="00106843" w:rsidRDefault="00000000">
      <w:pPr>
        <w:pStyle w:val="Heading2"/>
      </w:pPr>
      <w:r>
        <w:t>Content Representation</w:t>
      </w:r>
    </w:p>
    <w:p w14:paraId="509E20B4" w14:textId="77777777" w:rsidR="00106843" w:rsidRDefault="00000000">
      <w:pPr>
        <w:spacing w:before="60" w:after="60"/>
        <w:jc w:val="both"/>
      </w:pPr>
      <w:r>
        <w:t>Content is represented by the raw feature activations at a specific high-level layer (conv4_2 of VGG-19). The content loss is the squared Euclidean distance between the feature maps of the generated image and the content target image.</w:t>
      </w:r>
    </w:p>
    <w:p w14:paraId="5D596F8F" w14:textId="77777777" w:rsidR="00106843" w:rsidRDefault="00106843">
      <w:pPr>
        <w:spacing w:after="80"/>
      </w:pPr>
    </w:p>
    <w:p w14:paraId="4B199671" w14:textId="77777777" w:rsidR="00106843" w:rsidRDefault="00000000">
      <w:pPr>
        <w:pStyle w:val="Heading2"/>
      </w:pPr>
      <w:r>
        <w:t>Style Representation — The Gram Matrix</w:t>
      </w:r>
    </w:p>
    <w:p w14:paraId="2FAD508F" w14:textId="77777777" w:rsidR="00106843" w:rsidRDefault="00000000">
      <w:pPr>
        <w:spacing w:before="60" w:after="60"/>
        <w:jc w:val="both"/>
      </w:pPr>
      <w:r>
        <w:t xml:space="preserve">Style is captured using the Gram matrix — the inner product of vectorized feature maps within each CNN layer. This encodes the correlation between filter responses (which features tend to appear together), capturing texture, </w:t>
      </w:r>
      <w:proofErr w:type="spellStart"/>
      <w:r>
        <w:t>color</w:t>
      </w:r>
      <w:proofErr w:type="spellEnd"/>
      <w:r>
        <w:t xml:space="preserve"> palette, and local patterns without any spatial layout information.</w:t>
      </w:r>
    </w:p>
    <w:p w14:paraId="26F839D2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Style loss = sum of Frobenius-norm differences between Gram matrices across multiple layers</w:t>
      </w:r>
    </w:p>
    <w:p w14:paraId="1BCEE5CA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Layers used: conv1_1, conv2_1, conv3_1, conv4_1, conv5_1 of VGG-19</w:t>
      </w:r>
    </w:p>
    <w:p w14:paraId="6B522835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Content layer: conv4_2</w:t>
      </w:r>
    </w:p>
    <w:p w14:paraId="49DD7170" w14:textId="77777777" w:rsidR="00106843" w:rsidRDefault="00106843">
      <w:pPr>
        <w:spacing w:after="80"/>
      </w:pPr>
    </w:p>
    <w:p w14:paraId="4F55BD03" w14:textId="77777777" w:rsidR="00106843" w:rsidRDefault="00000000">
      <w:pPr>
        <w:pStyle w:val="Heading2"/>
      </w:pPr>
      <w:r>
        <w:t>Generating Stylized Images</w:t>
      </w:r>
    </w:p>
    <w:p w14:paraId="27410870" w14:textId="77777777" w:rsidR="0010684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5F632C" wp14:editId="546C708A">
            <wp:extent cx="4114800" cy="3771900"/>
            <wp:effectExtent l="0" t="0" r="0" b="0"/>
            <wp:docPr id="440495548" name="Picture 440495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7D31" w14:textId="77777777" w:rsidR="00106843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>Figure 2: The same photograph (</w:t>
      </w:r>
      <w:proofErr w:type="spellStart"/>
      <w:r>
        <w:rPr>
          <w:i/>
          <w:iCs/>
          <w:color w:val="555555"/>
          <w:sz w:val="18"/>
          <w:szCs w:val="18"/>
        </w:rPr>
        <w:t>Neckarfront</w:t>
      </w:r>
      <w:proofErr w:type="spellEnd"/>
      <w:r>
        <w:rPr>
          <w:i/>
          <w:iCs/>
          <w:color w:val="555555"/>
          <w:sz w:val="18"/>
          <w:szCs w:val="18"/>
        </w:rPr>
        <w:t>, Tübingen) rendered in the style of five different famous artworks: Turner (1805), Van Gogh (1889), Munch (1893), Picasso (1910), and Kandinsky (1913).</w:t>
      </w:r>
    </w:p>
    <w:p w14:paraId="25E885BD" w14:textId="77777777" w:rsidR="00106843" w:rsidRDefault="00106843">
      <w:pPr>
        <w:spacing w:after="80"/>
      </w:pPr>
    </w:p>
    <w:p w14:paraId="645F5B54" w14:textId="77777777" w:rsidR="00106843" w:rsidRDefault="00000000">
      <w:pPr>
        <w:pStyle w:val="Heading2"/>
      </w:pPr>
      <w:r>
        <w:t>Content-Style Trade-off</w:t>
      </w:r>
    </w:p>
    <w:p w14:paraId="393FA425" w14:textId="77777777" w:rsidR="00106843" w:rsidRDefault="00000000">
      <w:pPr>
        <w:spacing w:before="60" w:after="60"/>
        <w:jc w:val="both"/>
      </w:pPr>
      <w:r>
        <w:t>The ratio α/β controls how much the output resembles the content photo versus the style painting. A small α/β (e.g., 10⁻⁴) creates heavily stylized images; a large ratio preserves more photographic content. This trade-off can be tuned continuously.</w:t>
      </w:r>
    </w:p>
    <w:p w14:paraId="5988F83B" w14:textId="77777777" w:rsidR="00106843" w:rsidRDefault="00106843">
      <w:pPr>
        <w:spacing w:after="80"/>
      </w:pPr>
    </w:p>
    <w:p w14:paraId="76A7D2A3" w14:textId="77777777" w:rsidR="00106843" w:rsidRDefault="00000000">
      <w:pPr>
        <w:pStyle w:val="Heading2"/>
      </w:pPr>
      <w:r>
        <w:t>Limitations of This Approach</w:t>
      </w:r>
    </w:p>
    <w:p w14:paraId="1F48A3F0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SLOW: Each image requires 500+ iterations of backpropagation through VGG-19 — typically 1–10 minutes per image</w:t>
      </w:r>
    </w:p>
    <w:p w14:paraId="40C5F73E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One style at a time: a separate optimization run is needed for each new style–content pair</w:t>
      </w:r>
    </w:p>
    <w:p w14:paraId="05AAE330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No real-time capability: impractical for video or interactive applications</w:t>
      </w:r>
    </w:p>
    <w:p w14:paraId="07DA5DDD" w14:textId="77777777" w:rsidR="00106843" w:rsidRDefault="00106843">
      <w:pPr>
        <w:spacing w:after="80"/>
      </w:pPr>
    </w:p>
    <w:p w14:paraId="5F4FAE51" w14:textId="77777777" w:rsidR="00106843" w:rsidRDefault="00000000">
      <w:pPr>
        <w:pBdr>
          <w:left w:val="thick" w:sz="20" w:space="8" w:color="C9A227"/>
        </w:pBdr>
        <w:spacing w:before="120" w:after="120"/>
        <w:ind w:left="360"/>
      </w:pPr>
      <w:r>
        <w:rPr>
          <w:i/>
          <w:iCs/>
          <w:color w:val="333333"/>
        </w:rPr>
        <w:t xml:space="preserve">The key insight of </w:t>
      </w:r>
      <w:proofErr w:type="spellStart"/>
      <w:r>
        <w:rPr>
          <w:i/>
          <w:iCs/>
          <w:color w:val="333333"/>
        </w:rPr>
        <w:t>Gatys</w:t>
      </w:r>
      <w:proofErr w:type="spellEnd"/>
      <w:r>
        <w:rPr>
          <w:i/>
          <w:iCs/>
          <w:color w:val="333333"/>
        </w:rPr>
        <w:t xml:space="preserve"> et al. — that CNNs trained on object recognition learn to separate content from style — launched the entire field of neural style transfer and inspired a generation of follow-up research.</w:t>
      </w:r>
    </w:p>
    <w:p w14:paraId="0EDF3AC3" w14:textId="77777777" w:rsidR="0010684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843" w14:paraId="732A5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D5E8D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DFC72" w14:textId="77777777" w:rsidR="00106843" w:rsidRDefault="00000000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PAPER 3 of 4   |   Making NST Real-Time (Fixed Styles)</w:t>
            </w:r>
          </w:p>
        </w:tc>
      </w:tr>
    </w:tbl>
    <w:p w14:paraId="3B71B035" w14:textId="77777777" w:rsidR="00106843" w:rsidRDefault="00106843">
      <w:pPr>
        <w:spacing w:after="80"/>
      </w:pPr>
    </w:p>
    <w:p w14:paraId="1381A61E" w14:textId="77777777" w:rsidR="00106843" w:rsidRDefault="00000000">
      <w:pPr>
        <w:pStyle w:val="Heading1"/>
      </w:pPr>
      <w:r>
        <w:t>Perceptual Losses for Real-Time Style Transfer and Super-Resolution</w:t>
      </w:r>
    </w:p>
    <w:p w14:paraId="6FCE7D99" w14:textId="77777777" w:rsidR="00106843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Johnson, </w:t>
      </w:r>
      <w:proofErr w:type="spellStart"/>
      <w:r>
        <w:rPr>
          <w:i/>
          <w:iCs/>
          <w:color w:val="555555"/>
          <w:sz w:val="20"/>
          <w:szCs w:val="20"/>
        </w:rPr>
        <w:t>Alahi</w:t>
      </w:r>
      <w:proofErr w:type="spellEnd"/>
      <w:r>
        <w:rPr>
          <w:i/>
          <w:iCs/>
          <w:color w:val="555555"/>
          <w:sz w:val="20"/>
          <w:szCs w:val="20"/>
        </w:rPr>
        <w:t xml:space="preserve"> &amp; Fei-Fei, Stanford University — ECCV 2016</w:t>
      </w:r>
    </w:p>
    <w:p w14:paraId="5FB55955" w14:textId="77777777" w:rsidR="00106843" w:rsidRDefault="00106843">
      <w:pPr>
        <w:pBdr>
          <w:bottom w:val="single" w:sz="8" w:space="4" w:color="67AB9F"/>
        </w:pBdr>
        <w:spacing w:before="60" w:after="60"/>
      </w:pPr>
    </w:p>
    <w:p w14:paraId="4B30EA5E" w14:textId="77777777" w:rsidR="00106843" w:rsidRDefault="00000000">
      <w:pPr>
        <w:pStyle w:val="Heading2"/>
      </w:pPr>
      <w:r>
        <w:t>The Problem It Solved</w:t>
      </w:r>
    </w:p>
    <w:p w14:paraId="2E9C05D8" w14:textId="77777777" w:rsidR="00106843" w:rsidRDefault="00000000">
      <w:pPr>
        <w:spacing w:before="60" w:after="60"/>
        <w:jc w:val="both"/>
      </w:pPr>
      <w:proofErr w:type="spellStart"/>
      <w:r>
        <w:t>Gatys</w:t>
      </w:r>
      <w:proofErr w:type="spellEnd"/>
      <w:r>
        <w:t xml:space="preserve"> et al.'s optimization approach was elegant but far too slow for practical use. Johnson et al. asked: can we train a feed-forward neural network to learn to apply a specific artistic style, so that at inference time stylization takes milliseconds instead of minutes?</w:t>
      </w:r>
    </w:p>
    <w:p w14:paraId="32990650" w14:textId="77777777" w:rsidR="00106843" w:rsidRDefault="001068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06843" w14:paraId="3EA09A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F28C" w14:textId="77777777" w:rsidR="0010684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A346" w14:textId="77777777" w:rsidR="00106843" w:rsidRDefault="00000000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106843" w14:paraId="03221A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0A6F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Core Idea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22E3" w14:textId="77777777" w:rsidR="00106843" w:rsidRDefault="00000000">
            <w:r>
              <w:rPr>
                <w:color w:val="333333"/>
                <w:sz w:val="20"/>
                <w:szCs w:val="20"/>
              </w:rPr>
              <w:t>Train a feed-forward image transformation network using perceptual losses</w:t>
            </w:r>
          </w:p>
        </w:tc>
      </w:tr>
      <w:tr w:rsidR="00106843" w14:paraId="1EABEC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4CF6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Speed Gain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5F32" w14:textId="77777777" w:rsidR="00106843" w:rsidRDefault="00000000">
            <w:r>
              <w:rPr>
                <w:color w:val="333333"/>
                <w:sz w:val="20"/>
                <w:szCs w:val="20"/>
              </w:rPr>
              <w:t xml:space="preserve">~1000× faster than </w:t>
            </w:r>
            <w:proofErr w:type="spellStart"/>
            <w:r>
              <w:rPr>
                <w:color w:val="333333"/>
                <w:sz w:val="20"/>
                <w:szCs w:val="20"/>
              </w:rPr>
              <w:t>Gatys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et al. (real-time at 20 FPS for 512×512)</w:t>
            </w:r>
          </w:p>
        </w:tc>
      </w:tr>
      <w:tr w:rsidR="00106843" w14:paraId="370459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A94A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Loss Network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6083" w14:textId="77777777" w:rsidR="00106843" w:rsidRDefault="00000000">
            <w:r>
              <w:rPr>
                <w:color w:val="333333"/>
                <w:sz w:val="20"/>
                <w:szCs w:val="20"/>
              </w:rPr>
              <w:t>Pre-trained VGG-16 (fixed — not updated during training)</w:t>
            </w:r>
          </w:p>
        </w:tc>
      </w:tr>
      <w:tr w:rsidR="00106843" w14:paraId="74B5DE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0062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Training Data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8D6A" w14:textId="77777777" w:rsidR="00106843" w:rsidRDefault="00000000">
            <w:r>
              <w:rPr>
                <w:color w:val="333333"/>
                <w:sz w:val="20"/>
                <w:szCs w:val="20"/>
              </w:rPr>
              <w:t>80,000 images from MS-COCO dataset</w:t>
            </w:r>
          </w:p>
        </w:tc>
      </w:tr>
      <w:tr w:rsidR="00106843" w14:paraId="4C5B51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CFCE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Tasks Demonstrated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CDB4" w14:textId="77777777" w:rsidR="00106843" w:rsidRDefault="00000000">
            <w:r>
              <w:rPr>
                <w:color w:val="333333"/>
                <w:sz w:val="20"/>
                <w:szCs w:val="20"/>
              </w:rPr>
              <w:t>Artistic style transfer + single-image super-resolution</w:t>
            </w:r>
          </w:p>
        </w:tc>
      </w:tr>
    </w:tbl>
    <w:p w14:paraId="6648EAD3" w14:textId="77777777" w:rsidR="00106843" w:rsidRDefault="00106843">
      <w:pPr>
        <w:spacing w:after="80"/>
      </w:pPr>
    </w:p>
    <w:p w14:paraId="1665940B" w14:textId="77777777" w:rsidR="00106843" w:rsidRDefault="00106843">
      <w:pPr>
        <w:spacing w:after="80"/>
      </w:pPr>
    </w:p>
    <w:p w14:paraId="51ED3958" w14:textId="77777777" w:rsidR="00106843" w:rsidRDefault="00000000">
      <w:pPr>
        <w:pStyle w:val="Heading2"/>
      </w:pPr>
      <w:r>
        <w:t>System Architecture</w:t>
      </w:r>
    </w:p>
    <w:p w14:paraId="14BDCC86" w14:textId="77777777" w:rsidR="0010684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264B01" wp14:editId="5B183C47">
            <wp:extent cx="4114800" cy="2609850"/>
            <wp:effectExtent l="0" t="0" r="0" b="0"/>
            <wp:docPr id="1733256247" name="Picture 1733256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E534" w14:textId="77777777" w:rsidR="00106843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>Figure 2: System overview. The image transformation network (left) learns to produce stylized outputs. The VGG-16 loss network (right) stays fixed and measures perceptual quality. The transformation network is trained but the loss network is not.</w:t>
      </w:r>
    </w:p>
    <w:p w14:paraId="7074E264" w14:textId="77777777" w:rsidR="00106843" w:rsidRDefault="00106843">
      <w:pPr>
        <w:spacing w:after="80"/>
      </w:pPr>
    </w:p>
    <w:p w14:paraId="4F1E02C0" w14:textId="77777777" w:rsidR="00106843" w:rsidRDefault="00000000">
      <w:pPr>
        <w:pStyle w:val="Heading2"/>
      </w:pPr>
      <w:r>
        <w:lastRenderedPageBreak/>
        <w:t>Two Key Components</w:t>
      </w:r>
    </w:p>
    <w:p w14:paraId="4D5C534B" w14:textId="77777777" w:rsidR="00106843" w:rsidRDefault="00000000">
      <w:pPr>
        <w:spacing w:before="160" w:after="60"/>
      </w:pPr>
      <w:r>
        <w:rPr>
          <w:b/>
          <w:bCs/>
          <w:color w:val="404040"/>
        </w:rPr>
        <w:t>1. Image Transformation Network</w:t>
      </w:r>
    </w:p>
    <w:p w14:paraId="69F45263" w14:textId="77777777" w:rsidR="00106843" w:rsidRDefault="00000000">
      <w:pPr>
        <w:spacing w:before="60" w:after="60"/>
        <w:jc w:val="both"/>
      </w:pPr>
      <w:r>
        <w:t xml:space="preserve">A deep residual convolutional network that takes an input image and produces an output image in a single forward pass. It uses </w:t>
      </w:r>
      <w:proofErr w:type="spellStart"/>
      <w:r>
        <w:t>strided</w:t>
      </w:r>
      <w:proofErr w:type="spellEnd"/>
      <w:r>
        <w:t xml:space="preserve"> convolutions for </w:t>
      </w:r>
      <w:proofErr w:type="spellStart"/>
      <w:r>
        <w:t>downsampling</w:t>
      </w:r>
      <w:proofErr w:type="spellEnd"/>
      <w:r>
        <w:t>, residual blocks for processing, and fractionally-</w:t>
      </w:r>
      <w:proofErr w:type="spellStart"/>
      <w:r>
        <w:t>strided</w:t>
      </w:r>
      <w:proofErr w:type="spellEnd"/>
      <w:r>
        <w:t xml:space="preserve"> convolutions for </w:t>
      </w:r>
      <w:proofErr w:type="spellStart"/>
      <w:r>
        <w:t>upsampling</w:t>
      </w:r>
      <w:proofErr w:type="spellEnd"/>
      <w:r>
        <w:t>. No pooling layers are used.</w:t>
      </w:r>
    </w:p>
    <w:p w14:paraId="5D09A09E" w14:textId="77777777" w:rsidR="00106843" w:rsidRDefault="00106843">
      <w:pPr>
        <w:spacing w:after="80"/>
      </w:pPr>
    </w:p>
    <w:p w14:paraId="5563A284" w14:textId="77777777" w:rsidR="00106843" w:rsidRDefault="00000000">
      <w:pPr>
        <w:spacing w:before="160" w:after="60"/>
      </w:pPr>
      <w:r>
        <w:rPr>
          <w:b/>
          <w:bCs/>
          <w:color w:val="404040"/>
        </w:rPr>
        <w:t>2. Perceptual Loss Functions</w:t>
      </w:r>
    </w:p>
    <w:p w14:paraId="6A5E88FA" w14:textId="77777777" w:rsidR="00106843" w:rsidRDefault="00000000">
      <w:pPr>
        <w:spacing w:before="60" w:after="60"/>
        <w:jc w:val="both"/>
      </w:pPr>
      <w:r>
        <w:t>Instead of per-pixel loss (which ignores perceptual quality), the method uses the pre-trained VGG-16 network to compute:</w:t>
      </w:r>
    </w:p>
    <w:p w14:paraId="47B9D5A8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Feature Reconstruction Loss: Minimizes the Euclidean distance between VGG feature maps of the output and content target images (measured at relu2_2)</w:t>
      </w:r>
    </w:p>
    <w:p w14:paraId="3F466B05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Style Reconstruction Loss: Minimizes the difference between Gram matrices of the output and style target images (measured at relu1_2, relu2_2, relu3_3, relu4_3)</w:t>
      </w:r>
    </w:p>
    <w:p w14:paraId="0B846241" w14:textId="77777777" w:rsidR="00106843" w:rsidRDefault="00106843">
      <w:pPr>
        <w:spacing w:after="80"/>
      </w:pPr>
    </w:p>
    <w:p w14:paraId="70BA1D5E" w14:textId="77777777" w:rsidR="00106843" w:rsidRDefault="00000000">
      <w:pPr>
        <w:pStyle w:val="Heading2"/>
      </w:pPr>
      <w:r>
        <w:t>Style Transfer Results</w:t>
      </w:r>
    </w:p>
    <w:p w14:paraId="2F05A379" w14:textId="77777777" w:rsidR="0010684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BCD649B" wp14:editId="21996EF8">
            <wp:extent cx="4248150" cy="3771900"/>
            <wp:effectExtent l="0" t="0" r="0" b="0"/>
            <wp:docPr id="287318167" name="Picture 287318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2A68" w14:textId="77777777" w:rsidR="00106843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1: Example style transfer (top row) and ×4 super-resolution (bottom row). The method achieves quality comparable to </w:t>
      </w:r>
      <w:proofErr w:type="spellStart"/>
      <w:r>
        <w:rPr>
          <w:i/>
          <w:iCs/>
          <w:color w:val="555555"/>
          <w:sz w:val="18"/>
          <w:szCs w:val="18"/>
        </w:rPr>
        <w:t>Gatys</w:t>
      </w:r>
      <w:proofErr w:type="spellEnd"/>
      <w:r>
        <w:rPr>
          <w:i/>
          <w:iCs/>
          <w:color w:val="555555"/>
          <w:sz w:val="18"/>
          <w:szCs w:val="18"/>
        </w:rPr>
        <w:t xml:space="preserve"> et al. but is three orders of magnitude faster.</w:t>
      </w:r>
    </w:p>
    <w:p w14:paraId="3F309C44" w14:textId="77777777" w:rsidR="00106843" w:rsidRDefault="00106843">
      <w:pPr>
        <w:spacing w:after="80"/>
      </w:pPr>
    </w:p>
    <w:p w14:paraId="50D867C2" w14:textId="77777777" w:rsidR="005953AA" w:rsidRDefault="005953AA">
      <w:pPr>
        <w:pStyle w:val="Heading2"/>
      </w:pPr>
    </w:p>
    <w:p w14:paraId="48FF13B8" w14:textId="77777777" w:rsidR="005953AA" w:rsidRDefault="005953AA">
      <w:pPr>
        <w:pStyle w:val="Heading2"/>
      </w:pPr>
    </w:p>
    <w:p w14:paraId="47257281" w14:textId="77777777" w:rsidR="005953AA" w:rsidRDefault="005953AA">
      <w:pPr>
        <w:pStyle w:val="Heading2"/>
      </w:pPr>
    </w:p>
    <w:p w14:paraId="46E7B74B" w14:textId="7CA45388" w:rsidR="00106843" w:rsidRDefault="00000000">
      <w:pPr>
        <w:pStyle w:val="Heading2"/>
      </w:pPr>
      <w:r>
        <w:lastRenderedPageBreak/>
        <w:t>Speed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106843" w14:paraId="5D66A4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82E0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Image Size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A1EB" w14:textId="77777777" w:rsidR="0010684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Gatys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(500 iter.)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8657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Johnson (Ours)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ACDF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Speedup</w:t>
            </w:r>
          </w:p>
        </w:tc>
      </w:tr>
      <w:tr w:rsidR="00106843" w14:paraId="2B7C94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4D5D" w14:textId="77777777" w:rsidR="00106843" w:rsidRDefault="00000000">
            <w:r>
              <w:rPr>
                <w:sz w:val="18"/>
                <w:szCs w:val="18"/>
              </w:rPr>
              <w:t>256 × 256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CD0B" w14:textId="77777777" w:rsidR="00106843" w:rsidRDefault="00000000">
            <w:r>
              <w:rPr>
                <w:sz w:val="18"/>
                <w:szCs w:val="18"/>
              </w:rPr>
              <w:t>15.86s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D3D2" w14:textId="77777777" w:rsidR="00106843" w:rsidRDefault="00000000">
            <w:r>
              <w:rPr>
                <w:sz w:val="18"/>
                <w:szCs w:val="18"/>
              </w:rPr>
              <w:t>0.015s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FB4C" w14:textId="77777777" w:rsidR="00106843" w:rsidRDefault="00000000">
            <w:r>
              <w:rPr>
                <w:sz w:val="18"/>
                <w:szCs w:val="18"/>
              </w:rPr>
              <w:t>~1060×</w:t>
            </w:r>
          </w:p>
        </w:tc>
      </w:tr>
      <w:tr w:rsidR="00106843" w14:paraId="26B0C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83B0" w14:textId="77777777" w:rsidR="00106843" w:rsidRDefault="00000000">
            <w:r>
              <w:rPr>
                <w:sz w:val="18"/>
                <w:szCs w:val="18"/>
              </w:rPr>
              <w:t>512 × 512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D700" w14:textId="77777777" w:rsidR="00106843" w:rsidRDefault="00000000">
            <w:r>
              <w:rPr>
                <w:sz w:val="18"/>
                <w:szCs w:val="18"/>
              </w:rPr>
              <w:t>54.85s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C93C" w14:textId="77777777" w:rsidR="00106843" w:rsidRDefault="00000000">
            <w:r>
              <w:rPr>
                <w:sz w:val="18"/>
                <w:szCs w:val="18"/>
              </w:rPr>
              <w:t>0.05s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B90C" w14:textId="77777777" w:rsidR="00106843" w:rsidRDefault="00000000">
            <w:r>
              <w:rPr>
                <w:sz w:val="18"/>
                <w:szCs w:val="18"/>
              </w:rPr>
              <w:t>~1026×</w:t>
            </w:r>
          </w:p>
        </w:tc>
      </w:tr>
      <w:tr w:rsidR="00106843" w14:paraId="3B107A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A5CA" w14:textId="77777777" w:rsidR="00106843" w:rsidRDefault="00000000">
            <w:r>
              <w:rPr>
                <w:sz w:val="18"/>
                <w:szCs w:val="18"/>
              </w:rPr>
              <w:t>1024 × 1024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1278" w14:textId="77777777" w:rsidR="00106843" w:rsidRDefault="00000000">
            <w:r>
              <w:rPr>
                <w:sz w:val="18"/>
                <w:szCs w:val="18"/>
              </w:rPr>
              <w:t>214.44s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6881" w14:textId="77777777" w:rsidR="00106843" w:rsidRDefault="00000000">
            <w:r>
              <w:rPr>
                <w:sz w:val="18"/>
                <w:szCs w:val="18"/>
              </w:rPr>
              <w:t>0.21s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C75A" w14:textId="77777777" w:rsidR="00106843" w:rsidRDefault="00000000">
            <w:r>
              <w:rPr>
                <w:sz w:val="18"/>
                <w:szCs w:val="18"/>
              </w:rPr>
              <w:t>~1042×</w:t>
            </w:r>
          </w:p>
        </w:tc>
      </w:tr>
    </w:tbl>
    <w:p w14:paraId="0243B94F" w14:textId="77777777" w:rsidR="00106843" w:rsidRDefault="00106843">
      <w:pPr>
        <w:spacing w:after="80"/>
      </w:pPr>
    </w:p>
    <w:p w14:paraId="7B28ACF7" w14:textId="77777777" w:rsidR="00106843" w:rsidRDefault="00106843">
      <w:pPr>
        <w:spacing w:after="80"/>
      </w:pPr>
    </w:p>
    <w:p w14:paraId="62807272" w14:textId="77777777" w:rsidR="00106843" w:rsidRDefault="00000000">
      <w:pPr>
        <w:pStyle w:val="Heading2"/>
      </w:pPr>
      <w:r>
        <w:t>Super-Resolution Application</w:t>
      </w:r>
    </w:p>
    <w:p w14:paraId="74B373C6" w14:textId="77777777" w:rsidR="00106843" w:rsidRDefault="00000000">
      <w:pPr>
        <w:spacing w:before="60" w:after="60"/>
        <w:jc w:val="both"/>
      </w:pPr>
      <w:r>
        <w:t>The same framework was applied to super-resolution (×4, ×8). Training with a perceptual (feature) loss rather than a per-pixel loss produces visually sharper fine details — such as individual eyelashes or hat elements — even though PSNR scores are lower. This demonstrates that perceptual quality and pixel-level metrics can diverge significantly.</w:t>
      </w:r>
    </w:p>
    <w:p w14:paraId="236D7681" w14:textId="77777777" w:rsidR="00106843" w:rsidRDefault="00106843">
      <w:pPr>
        <w:spacing w:after="80"/>
      </w:pPr>
    </w:p>
    <w:p w14:paraId="39680B34" w14:textId="77777777" w:rsidR="00106843" w:rsidRDefault="00000000">
      <w:pPr>
        <w:pStyle w:val="Heading2"/>
      </w:pPr>
      <w:r>
        <w:t>Remaining Limitation</w:t>
      </w:r>
    </w:p>
    <w:p w14:paraId="6782A9A6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One network per style: Each transformation network is trained for one specific style target</w:t>
      </w:r>
    </w:p>
    <w:p w14:paraId="1AB32464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Generalizing to new styles requires retraining a new network from scratch</w:t>
      </w:r>
    </w:p>
    <w:p w14:paraId="6587D70F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Supporting N styles means training N separate networks — not scalable</w:t>
      </w:r>
    </w:p>
    <w:p w14:paraId="27524646" w14:textId="77777777" w:rsidR="00106843" w:rsidRDefault="00106843">
      <w:pPr>
        <w:spacing w:after="80"/>
      </w:pPr>
    </w:p>
    <w:p w14:paraId="1A5EAD85" w14:textId="77777777" w:rsidR="00106843" w:rsidRDefault="00000000">
      <w:pPr>
        <w:pBdr>
          <w:left w:val="thick" w:sz="20" w:space="8" w:color="67AB9F"/>
        </w:pBdr>
        <w:spacing w:before="120" w:after="120"/>
        <w:ind w:left="360"/>
      </w:pPr>
      <w:r>
        <w:rPr>
          <w:i/>
          <w:iCs/>
          <w:color w:val="333333"/>
        </w:rPr>
        <w:t>Johnson et al. proved that the quality gap between optimization-based and feed-forward NST could be closed while gaining three orders of magnitude in speed — enabling real-time style transfer for the first time.</w:t>
      </w:r>
    </w:p>
    <w:p w14:paraId="3D3382BC" w14:textId="77777777" w:rsidR="0010684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6843" w14:paraId="2284A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F8CE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B41B5" w14:textId="77777777" w:rsidR="00106843" w:rsidRDefault="00000000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PAPER 4 of 4   |   Arbitrary Styles in Real-Time (The Breakthrough)</w:t>
            </w:r>
          </w:p>
        </w:tc>
      </w:tr>
    </w:tbl>
    <w:p w14:paraId="57076F22" w14:textId="77777777" w:rsidR="00106843" w:rsidRDefault="00106843">
      <w:pPr>
        <w:spacing w:after="80"/>
      </w:pPr>
    </w:p>
    <w:p w14:paraId="533F4869" w14:textId="77777777" w:rsidR="00106843" w:rsidRDefault="00000000">
      <w:pPr>
        <w:pStyle w:val="Heading1"/>
      </w:pPr>
      <w:r>
        <w:t>Arbitrary Style Transfer in Real-Time with Adaptive Instance Normalization</w:t>
      </w:r>
    </w:p>
    <w:p w14:paraId="3DC9D4E9" w14:textId="77777777" w:rsidR="00106843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Huang &amp; Belongie, Cornell University — ICCV 2017</w:t>
      </w:r>
    </w:p>
    <w:p w14:paraId="02F9D6A6" w14:textId="77777777" w:rsidR="00106843" w:rsidRDefault="00106843">
      <w:pPr>
        <w:pBdr>
          <w:bottom w:val="single" w:sz="8" w:space="4" w:color="AE4132"/>
        </w:pBdr>
        <w:spacing w:before="60" w:after="60"/>
      </w:pPr>
    </w:p>
    <w:p w14:paraId="45AC5647" w14:textId="77777777" w:rsidR="00106843" w:rsidRDefault="00000000">
      <w:pPr>
        <w:pStyle w:val="Heading2"/>
      </w:pPr>
      <w:r>
        <w:t>The Problem It Solved</w:t>
      </w:r>
    </w:p>
    <w:p w14:paraId="7F76AF91" w14:textId="77777777" w:rsidR="00106843" w:rsidRDefault="00000000">
      <w:pPr>
        <w:spacing w:before="60" w:after="60"/>
        <w:jc w:val="both"/>
      </w:pPr>
      <w:r>
        <w:t>Johnson et al. achieved real-time speed but each model was locked to one style. To apply a different artistic style, you needed a completely different network. Huang &amp; Belongie asked: can we build a single network that handles any style at inference time, without retraining?</w:t>
      </w:r>
    </w:p>
    <w:p w14:paraId="073A535A" w14:textId="77777777" w:rsidR="00106843" w:rsidRDefault="001068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06843" w14:paraId="345E67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58F8" w14:textId="77777777" w:rsidR="00106843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018E" w14:textId="77777777" w:rsidR="00106843" w:rsidRDefault="00000000">
            <w:r>
              <w:rPr>
                <w:color w:val="FFFFFF"/>
                <w:sz w:val="20"/>
                <w:szCs w:val="20"/>
              </w:rPr>
              <w:t>Value</w:t>
            </w:r>
          </w:p>
        </w:tc>
      </w:tr>
      <w:tr w:rsidR="00106843" w14:paraId="1CA666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D454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Core Innovation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6C1E" w14:textId="77777777" w:rsidR="00106843" w:rsidRDefault="00000000">
            <w:r>
              <w:rPr>
                <w:color w:val="333333"/>
                <w:sz w:val="20"/>
                <w:szCs w:val="20"/>
              </w:rPr>
              <w:t>Adaptive Instance Normalization (</w:t>
            </w:r>
            <w:proofErr w:type="spellStart"/>
            <w:r>
              <w:rPr>
                <w:color w:val="333333"/>
                <w:sz w:val="20"/>
                <w:szCs w:val="20"/>
              </w:rPr>
              <w:t>AdaIN</w:t>
            </w:r>
            <w:proofErr w:type="spellEnd"/>
            <w:r>
              <w:rPr>
                <w:color w:val="333333"/>
                <w:sz w:val="20"/>
                <w:szCs w:val="20"/>
              </w:rPr>
              <w:t>) layer</w:t>
            </w:r>
          </w:p>
        </w:tc>
      </w:tr>
      <w:tr w:rsidR="00106843" w14:paraId="1E455F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975A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Key Insight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2313" w14:textId="77777777" w:rsidR="00106843" w:rsidRDefault="00000000">
            <w:r>
              <w:rPr>
                <w:color w:val="333333"/>
                <w:sz w:val="20"/>
                <w:szCs w:val="20"/>
              </w:rPr>
              <w:t>Instance Normalization performs implicit style normalization</w:t>
            </w:r>
          </w:p>
        </w:tc>
      </w:tr>
      <w:tr w:rsidR="00106843" w14:paraId="709B80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C18A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Style Flexibility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C425" w14:textId="77777777" w:rsidR="00106843" w:rsidRDefault="00000000">
            <w:r>
              <w:rPr>
                <w:color w:val="333333"/>
                <w:sz w:val="20"/>
                <w:szCs w:val="20"/>
              </w:rPr>
              <w:t>Unlimited — any unseen style works at test time</w:t>
            </w:r>
          </w:p>
        </w:tc>
      </w:tr>
      <w:tr w:rsidR="00106843" w14:paraId="087D9E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FBE6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Speed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67D0" w14:textId="77777777" w:rsidR="00106843" w:rsidRDefault="00000000">
            <w:r>
              <w:rPr>
                <w:color w:val="333333"/>
                <w:sz w:val="20"/>
                <w:szCs w:val="20"/>
              </w:rPr>
              <w:t>56 FPS (256px), 15 FPS (512px) on GPU — comparable to single-style methods</w:t>
            </w:r>
          </w:p>
        </w:tc>
      </w:tr>
      <w:tr w:rsidR="00106843" w14:paraId="4F68A6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4130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Backbone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A2CF" w14:textId="77777777" w:rsidR="00106843" w:rsidRDefault="00000000">
            <w:r>
              <w:rPr>
                <w:color w:val="333333"/>
                <w:sz w:val="20"/>
                <w:szCs w:val="20"/>
              </w:rPr>
              <w:t>VGG-19 encoder (fixed) + learned decoder</w:t>
            </w:r>
          </w:p>
        </w:tc>
      </w:tr>
      <w:tr w:rsidR="00106843" w14:paraId="10E2D7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E599" w14:textId="77777777" w:rsidR="00106843" w:rsidRDefault="00000000">
            <w:r>
              <w:rPr>
                <w:b/>
                <w:bCs/>
                <w:color w:val="1F3864"/>
                <w:sz w:val="20"/>
                <w:szCs w:val="20"/>
              </w:rPr>
              <w:t>Training Data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01E30" w14:textId="77777777" w:rsidR="00106843" w:rsidRDefault="00000000">
            <w:r>
              <w:rPr>
                <w:color w:val="333333"/>
                <w:sz w:val="20"/>
                <w:szCs w:val="20"/>
              </w:rPr>
              <w:t xml:space="preserve">MS-COCO (content) + </w:t>
            </w:r>
            <w:proofErr w:type="spellStart"/>
            <w:r>
              <w:rPr>
                <w:color w:val="333333"/>
                <w:sz w:val="20"/>
                <w:szCs w:val="20"/>
              </w:rPr>
              <w:t>WikiArt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paintings (style)</w:t>
            </w:r>
          </w:p>
        </w:tc>
      </w:tr>
    </w:tbl>
    <w:p w14:paraId="697DAE6F" w14:textId="77777777" w:rsidR="00106843" w:rsidRDefault="00106843">
      <w:pPr>
        <w:spacing w:after="80"/>
      </w:pPr>
    </w:p>
    <w:p w14:paraId="1599D14D" w14:textId="77777777" w:rsidR="00106843" w:rsidRDefault="00106843">
      <w:pPr>
        <w:spacing w:after="80"/>
      </w:pPr>
    </w:p>
    <w:p w14:paraId="48FF213B" w14:textId="77777777" w:rsidR="00106843" w:rsidRDefault="00000000">
      <w:pPr>
        <w:pStyle w:val="Heading2"/>
      </w:pPr>
      <w:r>
        <w:t>The Key Insight: Instance Normalization = Style Normalization</w:t>
      </w:r>
    </w:p>
    <w:p w14:paraId="7EAABF5A" w14:textId="77777777" w:rsidR="00106843" w:rsidRDefault="00000000">
      <w:pPr>
        <w:spacing w:before="60" w:after="60"/>
        <w:jc w:val="both"/>
      </w:pPr>
      <w:r>
        <w:t>The authors discovered why Instance Normalization (IN) works so well for style transfer: IN normalizes the mean and variance of feature maps per-channel per-image, effectively normalizing the style of each image. This was verified experimentally by training models on images that were pre-normalized to the same style — when styles were already normalized, IN lost most of its advantage.</w:t>
      </w:r>
    </w:p>
    <w:p w14:paraId="777BE79D" w14:textId="77777777" w:rsidR="00106843" w:rsidRDefault="00106843">
      <w:pPr>
        <w:spacing w:after="80"/>
      </w:pPr>
    </w:p>
    <w:p w14:paraId="67715F0E" w14:textId="77777777" w:rsidR="00106843" w:rsidRDefault="00000000">
      <w:pPr>
        <w:pStyle w:val="Heading2"/>
      </w:pPr>
      <w:r>
        <w:t xml:space="preserve">The </w:t>
      </w:r>
      <w:proofErr w:type="spellStart"/>
      <w:r>
        <w:t>AdaIN</w:t>
      </w:r>
      <w:proofErr w:type="spellEnd"/>
      <w:r>
        <w:t xml:space="preserve"> Layer</w:t>
      </w:r>
    </w:p>
    <w:p w14:paraId="03588105" w14:textId="77777777" w:rsidR="00106843" w:rsidRDefault="00000000">
      <w:pPr>
        <w:spacing w:before="60" w:after="60"/>
        <w:jc w:val="both"/>
      </w:pPr>
      <w:r>
        <w:t>Adaptive Instance Normalization extends Instance Normalization by adaptively computing the normalization parameters from a style image rather than using learned fixed parameters:</w:t>
      </w:r>
    </w:p>
    <w:p w14:paraId="755A43A0" w14:textId="77777777" w:rsidR="00106843" w:rsidRDefault="00000000">
      <w:pPr>
        <w:spacing w:before="120" w:after="120"/>
        <w:jc w:val="center"/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F3864"/>
          <w:sz w:val="24"/>
          <w:szCs w:val="24"/>
        </w:rPr>
        <w:t>AdaIN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1F3864"/>
          <w:sz w:val="24"/>
          <w:szCs w:val="24"/>
        </w:rPr>
        <w:t>x, y) = σ(y) · ((x − μ(x)) / σ(x)) + μ(y)</w:t>
      </w:r>
    </w:p>
    <w:p w14:paraId="22E154C7" w14:textId="77777777" w:rsidR="00106843" w:rsidRDefault="00000000">
      <w:pPr>
        <w:spacing w:before="60" w:after="60"/>
        <w:jc w:val="both"/>
      </w:pPr>
      <w:r>
        <w:t xml:space="preserve">Where x is the content feature map and y </w:t>
      </w:r>
      <w:proofErr w:type="gramStart"/>
      <w:r>
        <w:t>is</w:t>
      </w:r>
      <w:proofErr w:type="gramEnd"/>
      <w:r>
        <w:t xml:space="preserve"> the style feature map. </w:t>
      </w:r>
      <w:proofErr w:type="spellStart"/>
      <w:r>
        <w:t>AdaIN</w:t>
      </w:r>
      <w:proofErr w:type="spellEnd"/>
      <w:r>
        <w:t xml:space="preserve"> aligns the channel-wise mean and variance of the content features to match those of the style features — effectively transferring style statistics in one single feed-forward operation.</w:t>
      </w:r>
    </w:p>
    <w:p w14:paraId="397E0F50" w14:textId="77777777" w:rsidR="00106843" w:rsidRDefault="00106843">
      <w:pPr>
        <w:spacing w:after="80"/>
      </w:pPr>
    </w:p>
    <w:p w14:paraId="341E52AB" w14:textId="77777777" w:rsidR="00106843" w:rsidRDefault="00000000">
      <w:pPr>
        <w:pStyle w:val="Heading2"/>
      </w:pPr>
      <w:r>
        <w:t>Network Architecture</w:t>
      </w:r>
    </w:p>
    <w:p w14:paraId="0A564576" w14:textId="77777777" w:rsidR="0010684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42DFB6" wp14:editId="1E8D04C3">
            <wp:extent cx="3771900" cy="2400300"/>
            <wp:effectExtent l="0" t="0" r="0" b="0"/>
            <wp:docPr id="836036974" name="Picture 836036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8374" w14:textId="77777777" w:rsidR="00106843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2: </w:t>
      </w:r>
      <w:proofErr w:type="spellStart"/>
      <w:r>
        <w:rPr>
          <w:i/>
          <w:iCs/>
          <w:color w:val="555555"/>
          <w:sz w:val="18"/>
          <w:szCs w:val="18"/>
        </w:rPr>
        <w:t>AdaIN</w:t>
      </w:r>
      <w:proofErr w:type="spellEnd"/>
      <w:r>
        <w:rPr>
          <w:i/>
          <w:iCs/>
          <w:color w:val="555555"/>
          <w:sz w:val="18"/>
          <w:szCs w:val="18"/>
        </w:rPr>
        <w:t xml:space="preserve"> architecture overview. The VGG-19 encoder (fixed) encodes both content and style images. The </w:t>
      </w:r>
      <w:proofErr w:type="spellStart"/>
      <w:r>
        <w:rPr>
          <w:i/>
          <w:iCs/>
          <w:color w:val="555555"/>
          <w:sz w:val="18"/>
          <w:szCs w:val="18"/>
        </w:rPr>
        <w:t>AdaIN</w:t>
      </w:r>
      <w:proofErr w:type="spellEnd"/>
      <w:r>
        <w:rPr>
          <w:i/>
          <w:iCs/>
          <w:color w:val="555555"/>
          <w:sz w:val="18"/>
          <w:szCs w:val="18"/>
        </w:rPr>
        <w:t xml:space="preserve"> layer aligns statistics. A learned decoder inverts the result back to an image.</w:t>
      </w:r>
    </w:p>
    <w:p w14:paraId="43C6CCD6" w14:textId="77777777" w:rsidR="00106843" w:rsidRDefault="00106843">
      <w:pPr>
        <w:spacing w:after="80"/>
      </w:pPr>
    </w:p>
    <w:p w14:paraId="3CAD0376" w14:textId="77777777" w:rsidR="00106843" w:rsidRDefault="00000000">
      <w:pPr>
        <w:spacing w:before="160" w:after="60"/>
      </w:pPr>
      <w:r>
        <w:rPr>
          <w:b/>
          <w:bCs/>
          <w:color w:val="404040"/>
        </w:rPr>
        <w:t>Three-Stage Pipeline</w:t>
      </w:r>
    </w:p>
    <w:p w14:paraId="546A97EA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Stage 1 — Encode: Both content image c and style image s are passed through a fixed VGG-19 encoder to obtain feature maps f(c) and f(s)</w:t>
      </w:r>
    </w:p>
    <w:p w14:paraId="1852C1E1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Stage 2 — </w:t>
      </w:r>
      <w:proofErr w:type="spellStart"/>
      <w:r>
        <w:t>AdaIN</w:t>
      </w:r>
      <w:proofErr w:type="spellEnd"/>
      <w:r>
        <w:t xml:space="preserve">: The layer computes t = </w:t>
      </w:r>
      <w:proofErr w:type="spellStart"/>
      <w:r>
        <w:t>AdaIN</w:t>
      </w:r>
      <w:proofErr w:type="spellEnd"/>
      <w:r>
        <w:t>(f(c), f(s)) by transferring the mean and variance of style features to the content features</w:t>
      </w:r>
    </w:p>
    <w:p w14:paraId="39E48E5C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Stage 3 — Decode: A learned decoder g maps t back to the image space, producing the final stylized image </w:t>
      </w:r>
      <w:proofErr w:type="gramStart"/>
      <w:r>
        <w:t>T(</w:t>
      </w:r>
      <w:proofErr w:type="gramEnd"/>
      <w:r>
        <w:t>c, s) = g(t)</w:t>
      </w:r>
    </w:p>
    <w:p w14:paraId="10362D0D" w14:textId="77777777" w:rsidR="00106843" w:rsidRDefault="00106843">
      <w:pPr>
        <w:spacing w:after="80"/>
      </w:pPr>
    </w:p>
    <w:p w14:paraId="096B0618" w14:textId="77777777" w:rsidR="00106843" w:rsidRDefault="00000000">
      <w:pPr>
        <w:pStyle w:val="Heading2"/>
      </w:pPr>
      <w:r>
        <w:t>Style Transfer Results</w:t>
      </w:r>
    </w:p>
    <w:p w14:paraId="69D58D4D" w14:textId="77777777" w:rsidR="0010684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2FC76CC" wp14:editId="4D74881F">
            <wp:extent cx="4106544" cy="3482340"/>
            <wp:effectExtent l="0" t="0" r="8890" b="3810"/>
            <wp:docPr id="1011572097" name="Picture 1011572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463" cy="34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A0DC" w14:textId="77777777" w:rsidR="00106843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4: Style transfer comparison across four methods. </w:t>
      </w:r>
      <w:proofErr w:type="spellStart"/>
      <w:r>
        <w:rPr>
          <w:i/>
          <w:iCs/>
          <w:color w:val="555555"/>
          <w:sz w:val="18"/>
          <w:szCs w:val="18"/>
        </w:rPr>
        <w:t>AdaIN</w:t>
      </w:r>
      <w:proofErr w:type="spellEnd"/>
      <w:r>
        <w:rPr>
          <w:i/>
          <w:iCs/>
          <w:color w:val="555555"/>
          <w:sz w:val="18"/>
          <w:szCs w:val="18"/>
        </w:rPr>
        <w:t xml:space="preserve"> (Ours) generalizes to unseen test styles while achieving quality competitive with optimization-based </w:t>
      </w:r>
      <w:proofErr w:type="spellStart"/>
      <w:r>
        <w:rPr>
          <w:i/>
          <w:iCs/>
          <w:color w:val="555555"/>
          <w:sz w:val="18"/>
          <w:szCs w:val="18"/>
        </w:rPr>
        <w:t>Gatys</w:t>
      </w:r>
      <w:proofErr w:type="spellEnd"/>
      <w:r>
        <w:rPr>
          <w:i/>
          <w:iCs/>
          <w:color w:val="555555"/>
          <w:sz w:val="18"/>
          <w:szCs w:val="18"/>
        </w:rPr>
        <w:t xml:space="preserve"> et al. and single-style Ulyanov et al.</w:t>
      </w:r>
    </w:p>
    <w:p w14:paraId="0719E241" w14:textId="77777777" w:rsidR="00106843" w:rsidRDefault="00106843">
      <w:pPr>
        <w:spacing w:after="80"/>
      </w:pPr>
    </w:p>
    <w:p w14:paraId="07099249" w14:textId="77777777" w:rsidR="00106843" w:rsidRDefault="00000000">
      <w:pPr>
        <w:pStyle w:val="Heading2"/>
      </w:pPr>
      <w:r>
        <w:t>Runtime User Controls (Unique to This Method)</w:t>
      </w:r>
    </w:p>
    <w:p w14:paraId="153DB69D" w14:textId="77777777" w:rsidR="00106843" w:rsidRDefault="00000000">
      <w:pPr>
        <w:spacing w:before="160" w:after="60"/>
      </w:pPr>
      <w:r>
        <w:rPr>
          <w:b/>
          <w:bCs/>
          <w:color w:val="404040"/>
        </w:rPr>
        <w:t>1. Content-Style Trade-off</w:t>
      </w:r>
    </w:p>
    <w:p w14:paraId="7B93726F" w14:textId="77777777" w:rsidR="00106843" w:rsidRDefault="00000000">
      <w:pPr>
        <w:spacing w:before="60" w:after="60"/>
        <w:jc w:val="both"/>
      </w:pPr>
      <w:r>
        <w:t xml:space="preserve">At test time, the degree of stylization can be smoothly adjusted by interpolating between the content features and the </w:t>
      </w:r>
      <w:proofErr w:type="spellStart"/>
      <w:r>
        <w:t>AdaIN</w:t>
      </w:r>
      <w:proofErr w:type="spellEnd"/>
      <w:r>
        <w:t xml:space="preserve"> output: </w:t>
      </w:r>
      <w:proofErr w:type="gramStart"/>
      <w:r>
        <w:t>T(</w:t>
      </w:r>
      <w:proofErr w:type="gramEnd"/>
      <w:r>
        <w:t>c, s, α) = g((1−</w:t>
      </w:r>
      <w:proofErr w:type="gramStart"/>
      <w:r>
        <w:t>α)·</w:t>
      </w:r>
      <w:proofErr w:type="gramEnd"/>
      <w:r>
        <w:t>f(c) + α·</w:t>
      </w:r>
      <w:proofErr w:type="spellStart"/>
      <w:r>
        <w:t>AdaIN</w:t>
      </w:r>
      <w:proofErr w:type="spellEnd"/>
      <w:r>
        <w:t>(f(c), f(s))). No retraining required.</w:t>
      </w:r>
    </w:p>
    <w:p w14:paraId="6299FE83" w14:textId="77777777" w:rsidR="00106843" w:rsidRDefault="00000000">
      <w:pPr>
        <w:spacing w:before="160" w:after="60"/>
      </w:pPr>
      <w:r>
        <w:rPr>
          <w:b/>
          <w:bCs/>
          <w:color w:val="404040"/>
        </w:rPr>
        <w:t>2. Style Interpolation</w:t>
      </w:r>
    </w:p>
    <w:p w14:paraId="48C5E0E6" w14:textId="77777777" w:rsidR="00106843" w:rsidRDefault="00000000">
      <w:pPr>
        <w:spacing w:before="60" w:after="60"/>
        <w:jc w:val="both"/>
      </w:pPr>
      <w:r>
        <w:t xml:space="preserve">Multiple styles can be blended by combining </w:t>
      </w:r>
      <w:proofErr w:type="spellStart"/>
      <w:r>
        <w:t>AdaIN</w:t>
      </w:r>
      <w:proofErr w:type="spellEnd"/>
      <w:r>
        <w:t xml:space="preserve"> outputs with different weights: </w:t>
      </w:r>
      <w:proofErr w:type="gramStart"/>
      <w:r>
        <w:t>T(</w:t>
      </w:r>
      <w:proofErr w:type="gramEnd"/>
      <w:r>
        <w:t>c, s</w:t>
      </w:r>
      <w:proofErr w:type="gramStart"/>
      <w:r>
        <w:t>₁,...</w:t>
      </w:r>
      <w:proofErr w:type="gramEnd"/>
      <w:r>
        <w:t>,</w:t>
      </w:r>
      <w:proofErr w:type="spellStart"/>
      <w:r>
        <w:t>sK</w:t>
      </w:r>
      <w:proofErr w:type="spellEnd"/>
      <w:r>
        <w:t>, w</w:t>
      </w:r>
      <w:proofErr w:type="gramStart"/>
      <w:r>
        <w:t>₁,...</w:t>
      </w:r>
      <w:proofErr w:type="gramEnd"/>
      <w:r>
        <w:t>,</w:t>
      </w:r>
      <w:proofErr w:type="spellStart"/>
      <w:r>
        <w:t>wK</w:t>
      </w:r>
      <w:proofErr w:type="spellEnd"/>
      <w:r>
        <w:t xml:space="preserve">) = </w:t>
      </w:r>
      <w:proofErr w:type="gramStart"/>
      <w:r>
        <w:t>g(</w:t>
      </w:r>
      <w:proofErr w:type="gramEnd"/>
      <w:r>
        <w:t xml:space="preserve">Σ </w:t>
      </w:r>
      <w:proofErr w:type="spellStart"/>
      <w:r>
        <w:t>wk</w:t>
      </w:r>
      <w:proofErr w:type="spellEnd"/>
      <w:r>
        <w:t xml:space="preserve"> · </w:t>
      </w:r>
      <w:proofErr w:type="spellStart"/>
      <w:r>
        <w:t>AdaIN</w:t>
      </w:r>
      <w:proofErr w:type="spellEnd"/>
      <w:r>
        <w:t>(f(c), f(</w:t>
      </w:r>
      <w:proofErr w:type="spellStart"/>
      <w:r>
        <w:t>sk</w:t>
      </w:r>
      <w:proofErr w:type="spellEnd"/>
      <w:r>
        <w:t>))). This enables smooth artistic blending.</w:t>
      </w:r>
    </w:p>
    <w:p w14:paraId="6A51B450" w14:textId="77777777" w:rsidR="00106843" w:rsidRDefault="00000000">
      <w:pPr>
        <w:spacing w:before="160" w:after="60"/>
      </w:pPr>
      <w:r>
        <w:rPr>
          <w:b/>
          <w:bCs/>
          <w:color w:val="404040"/>
        </w:rPr>
        <w:t xml:space="preserve">3. </w:t>
      </w:r>
      <w:proofErr w:type="spellStart"/>
      <w:r>
        <w:rPr>
          <w:b/>
          <w:bCs/>
          <w:color w:val="404040"/>
        </w:rPr>
        <w:t>Color</w:t>
      </w:r>
      <w:proofErr w:type="spellEnd"/>
      <w:r>
        <w:rPr>
          <w:b/>
          <w:bCs/>
          <w:color w:val="404040"/>
        </w:rPr>
        <w:t xml:space="preserve"> and Spatial Control</w:t>
      </w:r>
    </w:p>
    <w:p w14:paraId="5B7F5C51" w14:textId="77777777" w:rsidR="00106843" w:rsidRDefault="00000000">
      <w:pPr>
        <w:spacing w:before="60" w:after="60"/>
        <w:jc w:val="both"/>
      </w:pPr>
      <w:r>
        <w:t xml:space="preserve">Users can preserve the original </w:t>
      </w:r>
      <w:proofErr w:type="spellStart"/>
      <w:r>
        <w:t>color</w:t>
      </w:r>
      <w:proofErr w:type="spellEnd"/>
      <w:r>
        <w:t xml:space="preserve"> palette of the content image, or apply different artistic styles to different spatial regions of the same image — all in a fully feed-forward manner.</w:t>
      </w:r>
    </w:p>
    <w:p w14:paraId="400587E9" w14:textId="77777777" w:rsidR="00106843" w:rsidRDefault="00106843">
      <w:pPr>
        <w:spacing w:after="80"/>
      </w:pPr>
    </w:p>
    <w:p w14:paraId="2F3BD27B" w14:textId="77777777" w:rsidR="00106843" w:rsidRDefault="00000000">
      <w:pPr>
        <w:pStyle w:val="Heading2"/>
      </w:pPr>
      <w:r>
        <w:t>Speed Comparison vs. All Prior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106843" w14:paraId="565C8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948C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8CDD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256px (sec)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B122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512px (sec)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3DB2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# Styles Supported</w:t>
            </w:r>
          </w:p>
        </w:tc>
      </w:tr>
      <w:tr w:rsidR="00106843" w14:paraId="77C417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1189" w14:textId="77777777" w:rsidR="00106843" w:rsidRDefault="00000000">
            <w:proofErr w:type="spellStart"/>
            <w:r>
              <w:rPr>
                <w:sz w:val="18"/>
                <w:szCs w:val="18"/>
              </w:rPr>
              <w:t>Gatys</w:t>
            </w:r>
            <w:proofErr w:type="spellEnd"/>
            <w:r>
              <w:rPr>
                <w:sz w:val="18"/>
                <w:szCs w:val="18"/>
              </w:rPr>
              <w:t xml:space="preserve"> et al.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7B82" w14:textId="77777777" w:rsidR="00106843" w:rsidRDefault="00000000">
            <w:r>
              <w:rPr>
                <w:sz w:val="18"/>
                <w:szCs w:val="18"/>
              </w:rPr>
              <w:t>14.17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C953" w14:textId="77777777" w:rsidR="00106843" w:rsidRDefault="00000000">
            <w:r>
              <w:rPr>
                <w:sz w:val="18"/>
                <w:szCs w:val="18"/>
              </w:rPr>
              <w:t>46.75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373D" w14:textId="77777777" w:rsidR="00106843" w:rsidRDefault="00000000">
            <w:r>
              <w:rPr>
                <w:sz w:val="18"/>
                <w:szCs w:val="18"/>
              </w:rPr>
              <w:t>Unlimited (slow)</w:t>
            </w:r>
          </w:p>
        </w:tc>
      </w:tr>
      <w:tr w:rsidR="00106843" w14:paraId="36EBB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7143" w14:textId="77777777" w:rsidR="00106843" w:rsidRDefault="00000000">
            <w:r>
              <w:rPr>
                <w:sz w:val="18"/>
                <w:szCs w:val="18"/>
              </w:rPr>
              <w:t>Chen &amp; Schmidt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E2CB" w14:textId="77777777" w:rsidR="00106843" w:rsidRDefault="00000000">
            <w:r>
              <w:rPr>
                <w:sz w:val="18"/>
                <w:szCs w:val="18"/>
              </w:rPr>
              <w:t>0.171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5C36" w14:textId="77777777" w:rsidR="00106843" w:rsidRDefault="00000000">
            <w:r>
              <w:rPr>
                <w:sz w:val="18"/>
                <w:szCs w:val="18"/>
              </w:rPr>
              <w:t>3.214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74FD" w14:textId="77777777" w:rsidR="00106843" w:rsidRDefault="00000000">
            <w:r>
              <w:rPr>
                <w:sz w:val="18"/>
                <w:szCs w:val="18"/>
              </w:rPr>
              <w:t>Unlimited (medium)</w:t>
            </w:r>
          </w:p>
        </w:tc>
      </w:tr>
      <w:tr w:rsidR="00106843" w14:paraId="28CF10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3069" w14:textId="77777777" w:rsidR="00106843" w:rsidRDefault="00000000">
            <w:r>
              <w:rPr>
                <w:sz w:val="18"/>
                <w:szCs w:val="18"/>
              </w:rPr>
              <w:t>Ulyanov et al.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E4F2" w14:textId="77777777" w:rsidR="00106843" w:rsidRDefault="00000000">
            <w:r>
              <w:rPr>
                <w:sz w:val="18"/>
                <w:szCs w:val="18"/>
              </w:rPr>
              <w:t>0.011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BF40" w14:textId="77777777" w:rsidR="00106843" w:rsidRDefault="00000000">
            <w:r>
              <w:rPr>
                <w:sz w:val="18"/>
                <w:szCs w:val="18"/>
              </w:rPr>
              <w:t>0.038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E1F3" w14:textId="77777777" w:rsidR="00106843" w:rsidRDefault="00000000">
            <w:r>
              <w:rPr>
                <w:sz w:val="18"/>
                <w:szCs w:val="18"/>
              </w:rPr>
              <w:t>1 (fixed)</w:t>
            </w:r>
          </w:p>
        </w:tc>
      </w:tr>
      <w:tr w:rsidR="00106843" w14:paraId="1A1A4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93B5" w14:textId="77777777" w:rsidR="00106843" w:rsidRDefault="00000000">
            <w:r>
              <w:rPr>
                <w:sz w:val="18"/>
                <w:szCs w:val="18"/>
              </w:rPr>
              <w:t>Dumoulin et al.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4D90" w14:textId="77777777" w:rsidR="00106843" w:rsidRDefault="00000000">
            <w:r>
              <w:rPr>
                <w:sz w:val="18"/>
                <w:szCs w:val="18"/>
              </w:rPr>
              <w:t>0.011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59BD" w14:textId="77777777" w:rsidR="00106843" w:rsidRDefault="00000000">
            <w:r>
              <w:rPr>
                <w:sz w:val="18"/>
                <w:szCs w:val="18"/>
              </w:rPr>
              <w:t>0.038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8BFD" w14:textId="77777777" w:rsidR="00106843" w:rsidRDefault="00000000">
            <w:r>
              <w:rPr>
                <w:sz w:val="18"/>
                <w:szCs w:val="18"/>
              </w:rPr>
              <w:t>32 (fixed set)</w:t>
            </w:r>
          </w:p>
        </w:tc>
      </w:tr>
      <w:tr w:rsidR="00106843" w14:paraId="3D564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A337" w14:textId="77777777" w:rsidR="00106843" w:rsidRDefault="00000000">
            <w:proofErr w:type="spellStart"/>
            <w:r>
              <w:rPr>
                <w:b/>
                <w:bCs/>
                <w:sz w:val="18"/>
                <w:szCs w:val="18"/>
              </w:rPr>
              <w:t>AdaIN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(Ours)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5F3B" w14:textId="77777777" w:rsidR="00106843" w:rsidRDefault="00000000">
            <w:r>
              <w:rPr>
                <w:b/>
                <w:bCs/>
                <w:sz w:val="18"/>
                <w:szCs w:val="18"/>
              </w:rPr>
              <w:t>0.018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23CA" w14:textId="77777777" w:rsidR="00106843" w:rsidRDefault="00000000">
            <w:r>
              <w:rPr>
                <w:b/>
                <w:bCs/>
                <w:sz w:val="18"/>
                <w:szCs w:val="18"/>
              </w:rPr>
              <w:t>0.065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CF8E" w14:textId="77777777" w:rsidR="00106843" w:rsidRDefault="00000000">
            <w:r>
              <w:rPr>
                <w:b/>
                <w:bCs/>
                <w:sz w:val="18"/>
                <w:szCs w:val="18"/>
              </w:rPr>
              <w:t>Unlimited (real-time)</w:t>
            </w:r>
          </w:p>
        </w:tc>
      </w:tr>
    </w:tbl>
    <w:p w14:paraId="31C4045C" w14:textId="77777777" w:rsidR="00106843" w:rsidRDefault="00106843">
      <w:pPr>
        <w:spacing w:after="80"/>
      </w:pPr>
    </w:p>
    <w:p w14:paraId="47E810AB" w14:textId="77777777" w:rsidR="00106843" w:rsidRDefault="00106843">
      <w:pPr>
        <w:spacing w:after="80"/>
      </w:pPr>
    </w:p>
    <w:p w14:paraId="2CD44265" w14:textId="77777777" w:rsidR="00106843" w:rsidRDefault="00000000">
      <w:pPr>
        <w:pBdr>
          <w:left w:val="thick" w:sz="20" w:space="8" w:color="AE4132"/>
        </w:pBdr>
        <w:spacing w:before="120" w:after="120"/>
        <w:ind w:left="360"/>
      </w:pPr>
      <w:proofErr w:type="spellStart"/>
      <w:r>
        <w:rPr>
          <w:i/>
          <w:iCs/>
          <w:color w:val="333333"/>
        </w:rPr>
        <w:t>AdaIN</w:t>
      </w:r>
      <w:proofErr w:type="spellEnd"/>
      <w:r>
        <w:rPr>
          <w:i/>
          <w:iCs/>
          <w:color w:val="333333"/>
        </w:rPr>
        <w:t xml:space="preserve"> resolved the fundamental speed-flexibility dilemma in neural style transfer: for the first time, arbitrary new styles could be applied in real-time using a single trained network, without any retraining or modification at inference time.</w:t>
      </w:r>
    </w:p>
    <w:p w14:paraId="6603E119" w14:textId="77777777" w:rsidR="00106843" w:rsidRDefault="00000000">
      <w:r>
        <w:br w:type="page"/>
      </w:r>
    </w:p>
    <w:p w14:paraId="3DDF7611" w14:textId="77777777" w:rsidR="00106843" w:rsidRDefault="00000000">
      <w:pPr>
        <w:pStyle w:val="Heading1"/>
      </w:pPr>
      <w:r>
        <w:lastRenderedPageBreak/>
        <w:t>Conclusion: The Evolution at a Glance</w:t>
      </w:r>
    </w:p>
    <w:p w14:paraId="40C138ED" w14:textId="77777777" w:rsidR="00106843" w:rsidRDefault="00106843">
      <w:pPr>
        <w:pBdr>
          <w:bottom w:val="single" w:sz="8" w:space="4" w:color="2E5496"/>
        </w:pBdr>
        <w:spacing w:before="60" w:after="60"/>
      </w:pPr>
    </w:p>
    <w:p w14:paraId="4FB1B244" w14:textId="77777777" w:rsidR="00106843" w:rsidRDefault="00000000">
      <w:pPr>
        <w:spacing w:before="60" w:after="60"/>
        <w:jc w:val="both"/>
      </w:pPr>
      <w:r>
        <w:t>The four papers trace a clear and elegant progression: from building the right backbone, to proving the concept, to making it fast, to making it universal.</w:t>
      </w:r>
    </w:p>
    <w:p w14:paraId="6F10B032" w14:textId="77777777" w:rsidR="00106843" w:rsidRDefault="0010684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1800"/>
        <w:gridCol w:w="1800"/>
      </w:tblGrid>
      <w:tr w:rsidR="00106843" w14:paraId="47F5611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51AB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EF5A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2EA2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Added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B5A5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Speed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6F00" w14:textId="77777777" w:rsidR="00106843" w:rsidRDefault="00000000">
            <w:r>
              <w:rPr>
                <w:b/>
                <w:bCs/>
                <w:color w:val="FFFFFF"/>
                <w:sz w:val="18"/>
                <w:szCs w:val="18"/>
              </w:rPr>
              <w:t>Styles</w:t>
            </w:r>
          </w:p>
        </w:tc>
      </w:tr>
      <w:tr w:rsidR="00106843" w14:paraId="226544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8BA4" w14:textId="77777777" w:rsidR="00106843" w:rsidRDefault="00000000">
            <w:proofErr w:type="spellStart"/>
            <w:r>
              <w:rPr>
                <w:sz w:val="18"/>
                <w:szCs w:val="18"/>
              </w:rPr>
              <w:t>VGGNet</w:t>
            </w:r>
            <w:proofErr w:type="spellEnd"/>
            <w:r>
              <w:rPr>
                <w:sz w:val="18"/>
                <w:szCs w:val="18"/>
              </w:rPr>
              <w:t xml:space="preserve"> (2014)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CA7A" w14:textId="77777777" w:rsidR="00106843" w:rsidRDefault="00000000">
            <w:r>
              <w:rPr>
                <w:sz w:val="18"/>
                <w:szCs w:val="18"/>
              </w:rPr>
              <w:t>Deep CNN Classifier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7121" w14:textId="77777777" w:rsidR="00106843" w:rsidRDefault="00000000">
            <w:r>
              <w:rPr>
                <w:sz w:val="18"/>
                <w:szCs w:val="18"/>
              </w:rPr>
              <w:t>Feature backbone for NST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CB6A" w14:textId="77777777" w:rsidR="00106843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85D6" w14:textId="77777777" w:rsidR="00106843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106843" w14:paraId="5FCCAC1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0373" w14:textId="77777777" w:rsidR="00106843" w:rsidRDefault="00000000">
            <w:proofErr w:type="spellStart"/>
            <w:r>
              <w:rPr>
                <w:sz w:val="18"/>
                <w:szCs w:val="18"/>
              </w:rPr>
              <w:t>Gatys</w:t>
            </w:r>
            <w:proofErr w:type="spellEnd"/>
            <w:r>
              <w:rPr>
                <w:sz w:val="18"/>
                <w:szCs w:val="18"/>
              </w:rPr>
              <w:t xml:space="preserve"> et al. (2015)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08BB" w14:textId="77777777" w:rsidR="00106843" w:rsidRDefault="00000000">
            <w:r>
              <w:rPr>
                <w:sz w:val="18"/>
                <w:szCs w:val="18"/>
              </w:rPr>
              <w:t>Optimization (Gram Matrix)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9904" w14:textId="77777777" w:rsidR="00106843" w:rsidRDefault="00000000">
            <w:r>
              <w:rPr>
                <w:sz w:val="18"/>
                <w:szCs w:val="18"/>
              </w:rPr>
              <w:t>Proof of concept for NST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194E" w14:textId="77777777" w:rsidR="00106843" w:rsidRDefault="00000000">
            <w:r>
              <w:rPr>
                <w:sz w:val="18"/>
                <w:szCs w:val="18"/>
              </w:rPr>
              <w:t>Minutes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90A3" w14:textId="77777777" w:rsidR="00106843" w:rsidRDefault="00000000">
            <w:r>
              <w:rPr>
                <w:sz w:val="18"/>
                <w:szCs w:val="18"/>
              </w:rPr>
              <w:t>Any (but slow)</w:t>
            </w:r>
          </w:p>
        </w:tc>
      </w:tr>
      <w:tr w:rsidR="00106843" w14:paraId="7D9614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816B" w14:textId="77777777" w:rsidR="00106843" w:rsidRDefault="00000000">
            <w:r>
              <w:rPr>
                <w:sz w:val="18"/>
                <w:szCs w:val="18"/>
              </w:rPr>
              <w:t>Johnson et al. (2016)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B825" w14:textId="77777777" w:rsidR="00106843" w:rsidRDefault="00000000">
            <w:r>
              <w:rPr>
                <w:sz w:val="18"/>
                <w:szCs w:val="18"/>
              </w:rPr>
              <w:t>Feed-Forward Network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27DA" w14:textId="77777777" w:rsidR="00106843" w:rsidRDefault="00000000">
            <w:r>
              <w:rPr>
                <w:sz w:val="18"/>
                <w:szCs w:val="18"/>
              </w:rPr>
              <w:t>Real-time NST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A9D1" w14:textId="77777777" w:rsidR="00106843" w:rsidRDefault="00000000">
            <w:r>
              <w:rPr>
                <w:sz w:val="18"/>
                <w:szCs w:val="18"/>
              </w:rPr>
              <w:t>Milliseconds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85AC" w14:textId="77777777" w:rsidR="00106843" w:rsidRDefault="00000000">
            <w:r>
              <w:rPr>
                <w:sz w:val="18"/>
                <w:szCs w:val="18"/>
              </w:rPr>
              <w:t>1 per network</w:t>
            </w:r>
          </w:p>
        </w:tc>
      </w:tr>
      <w:tr w:rsidR="00106843" w14:paraId="61B4375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B31A" w14:textId="77777777" w:rsidR="00106843" w:rsidRDefault="00000000">
            <w:r>
              <w:rPr>
                <w:sz w:val="18"/>
                <w:szCs w:val="18"/>
              </w:rPr>
              <w:t>Huang &amp; Belongie (2017)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913C" w14:textId="77777777" w:rsidR="00106843" w:rsidRDefault="00000000">
            <w:proofErr w:type="spellStart"/>
            <w:r>
              <w:rPr>
                <w:sz w:val="18"/>
                <w:szCs w:val="18"/>
              </w:rPr>
              <w:t>AdaIN</w:t>
            </w:r>
            <w:proofErr w:type="spellEnd"/>
            <w:r>
              <w:rPr>
                <w:sz w:val="18"/>
                <w:szCs w:val="18"/>
              </w:rPr>
              <w:t xml:space="preserve"> + Decoder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8BC2" w14:textId="77777777" w:rsidR="00106843" w:rsidRDefault="00000000">
            <w:r>
              <w:rPr>
                <w:sz w:val="18"/>
                <w:szCs w:val="18"/>
              </w:rPr>
              <w:t>Arbitrary + real-time NST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5212" w14:textId="77777777" w:rsidR="00106843" w:rsidRDefault="00000000">
            <w:r>
              <w:rPr>
                <w:sz w:val="18"/>
                <w:szCs w:val="18"/>
              </w:rPr>
              <w:t>Milliseconds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1FAE" w14:textId="77777777" w:rsidR="00106843" w:rsidRDefault="00000000">
            <w:r>
              <w:rPr>
                <w:sz w:val="18"/>
                <w:szCs w:val="18"/>
              </w:rPr>
              <w:t>Unlimited</w:t>
            </w:r>
          </w:p>
        </w:tc>
      </w:tr>
    </w:tbl>
    <w:p w14:paraId="59BB07D9" w14:textId="77777777" w:rsidR="00106843" w:rsidRDefault="00106843">
      <w:pPr>
        <w:spacing w:after="80"/>
      </w:pPr>
    </w:p>
    <w:p w14:paraId="7728FF79" w14:textId="77777777" w:rsidR="00106843" w:rsidRDefault="00106843">
      <w:pPr>
        <w:spacing w:after="80"/>
      </w:pPr>
    </w:p>
    <w:p w14:paraId="7ADDB785" w14:textId="77777777" w:rsidR="00106843" w:rsidRDefault="00000000">
      <w:pPr>
        <w:pStyle w:val="Heading2"/>
      </w:pPr>
      <w:r>
        <w:t>Key Takeaways</w:t>
      </w:r>
    </w:p>
    <w:p w14:paraId="26D65F2E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Every NST paper uses </w:t>
      </w:r>
      <w:proofErr w:type="spellStart"/>
      <w:r>
        <w:t>VGGNet's</w:t>
      </w:r>
      <w:proofErr w:type="spellEnd"/>
      <w:r>
        <w:t xml:space="preserve"> pre-trained features — it is the universal backbone of the field</w:t>
      </w:r>
    </w:p>
    <w:p w14:paraId="090E36EA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The Gram matrix is the mathematical heart of style representation — correlations between features = texture and style</w:t>
      </w:r>
    </w:p>
    <w:p w14:paraId="015D6243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Perceptual (feature-based) losses are dramatically better than per-pixel losses for image generation tasks</w:t>
      </w:r>
    </w:p>
    <w:p w14:paraId="768F611B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Instance Normalization implicitly normalizes style — </w:t>
      </w:r>
      <w:proofErr w:type="spellStart"/>
      <w:r>
        <w:t>AdaIN</w:t>
      </w:r>
      <w:proofErr w:type="spellEnd"/>
      <w:r>
        <w:t xml:space="preserve"> turns this into an explicit, controllable mechanism</w:t>
      </w:r>
    </w:p>
    <w:p w14:paraId="758D2E8F" w14:textId="77777777" w:rsidR="00106843" w:rsidRDefault="00000000">
      <w:pPr>
        <w:pStyle w:val="ListParagraph"/>
        <w:numPr>
          <w:ilvl w:val="0"/>
          <w:numId w:val="2"/>
        </w:numPr>
        <w:spacing w:before="40" w:after="40"/>
      </w:pPr>
      <w:r>
        <w:t>The field moved from proof-of-concept (2015) to real-time arbitrary stylization (2017) in just two years</w:t>
      </w:r>
    </w:p>
    <w:p w14:paraId="444022F4" w14:textId="77777777" w:rsidR="00106843" w:rsidRDefault="00106843">
      <w:pPr>
        <w:spacing w:after="80"/>
      </w:pPr>
    </w:p>
    <w:p w14:paraId="6B89BFFB" w14:textId="77777777" w:rsidR="00106843" w:rsidRDefault="00106843">
      <w:pPr>
        <w:spacing w:after="80"/>
      </w:pPr>
    </w:p>
    <w:p w14:paraId="1E96FC1E" w14:textId="77777777" w:rsidR="00106843" w:rsidRDefault="00106843">
      <w:pPr>
        <w:pBdr>
          <w:bottom w:val="single" w:sz="8" w:space="4" w:color="1F3864"/>
        </w:pBdr>
        <w:spacing w:before="60" w:after="60"/>
      </w:pPr>
    </w:p>
    <w:p w14:paraId="2152CF29" w14:textId="77777777" w:rsidR="00106843" w:rsidRDefault="00000000">
      <w:pPr>
        <w:spacing w:before="120" w:after="60"/>
        <w:jc w:val="center"/>
      </w:pPr>
      <w:r>
        <w:rPr>
          <w:i/>
          <w:iCs/>
          <w:color w:val="777777"/>
          <w:sz w:val="18"/>
          <w:szCs w:val="18"/>
        </w:rPr>
        <w:t xml:space="preserve">Prepared as a study guide to Neural Style Transfer </w:t>
      </w:r>
      <w:proofErr w:type="gramStart"/>
      <w:r>
        <w:rPr>
          <w:i/>
          <w:iCs/>
          <w:color w:val="777777"/>
          <w:sz w:val="18"/>
          <w:szCs w:val="18"/>
        </w:rPr>
        <w:t>Research  •</w:t>
      </w:r>
      <w:proofErr w:type="gramEnd"/>
      <w:r>
        <w:rPr>
          <w:i/>
          <w:iCs/>
          <w:color w:val="777777"/>
          <w:sz w:val="18"/>
          <w:szCs w:val="18"/>
        </w:rPr>
        <w:t xml:space="preserve">  Papers: 2014–2017</w:t>
      </w:r>
    </w:p>
    <w:sectPr w:rsidR="0010684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69A"/>
    <w:multiLevelType w:val="hybridMultilevel"/>
    <w:tmpl w:val="49106BD2"/>
    <w:lvl w:ilvl="0" w:tplc="C4E2B352">
      <w:start w:val="1"/>
      <w:numFmt w:val="bullet"/>
      <w:lvlText w:val="●"/>
      <w:lvlJc w:val="left"/>
      <w:pPr>
        <w:ind w:left="720" w:hanging="360"/>
      </w:pPr>
    </w:lvl>
    <w:lvl w:ilvl="1" w:tplc="F6C46DFE">
      <w:start w:val="1"/>
      <w:numFmt w:val="bullet"/>
      <w:lvlText w:val="○"/>
      <w:lvlJc w:val="left"/>
      <w:pPr>
        <w:ind w:left="1440" w:hanging="360"/>
      </w:pPr>
    </w:lvl>
    <w:lvl w:ilvl="2" w:tplc="46F0CB70">
      <w:start w:val="1"/>
      <w:numFmt w:val="bullet"/>
      <w:lvlText w:val="■"/>
      <w:lvlJc w:val="left"/>
      <w:pPr>
        <w:ind w:left="2160" w:hanging="360"/>
      </w:pPr>
    </w:lvl>
    <w:lvl w:ilvl="3" w:tplc="1C984008">
      <w:start w:val="1"/>
      <w:numFmt w:val="bullet"/>
      <w:lvlText w:val="●"/>
      <w:lvlJc w:val="left"/>
      <w:pPr>
        <w:ind w:left="2880" w:hanging="360"/>
      </w:pPr>
    </w:lvl>
    <w:lvl w:ilvl="4" w:tplc="C798AE74">
      <w:start w:val="1"/>
      <w:numFmt w:val="bullet"/>
      <w:lvlText w:val="○"/>
      <w:lvlJc w:val="left"/>
      <w:pPr>
        <w:ind w:left="3600" w:hanging="360"/>
      </w:pPr>
    </w:lvl>
    <w:lvl w:ilvl="5" w:tplc="1E4EF2CA">
      <w:start w:val="1"/>
      <w:numFmt w:val="bullet"/>
      <w:lvlText w:val="■"/>
      <w:lvlJc w:val="left"/>
      <w:pPr>
        <w:ind w:left="4320" w:hanging="360"/>
      </w:pPr>
    </w:lvl>
    <w:lvl w:ilvl="6" w:tplc="D88E67DA">
      <w:start w:val="1"/>
      <w:numFmt w:val="bullet"/>
      <w:lvlText w:val="●"/>
      <w:lvlJc w:val="left"/>
      <w:pPr>
        <w:ind w:left="5040" w:hanging="360"/>
      </w:pPr>
    </w:lvl>
    <w:lvl w:ilvl="7" w:tplc="B49EAAFA">
      <w:start w:val="1"/>
      <w:numFmt w:val="bullet"/>
      <w:lvlText w:val="●"/>
      <w:lvlJc w:val="left"/>
      <w:pPr>
        <w:ind w:left="5760" w:hanging="360"/>
      </w:pPr>
    </w:lvl>
    <w:lvl w:ilvl="8" w:tplc="EE3AE5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0B77DB"/>
    <w:multiLevelType w:val="hybridMultilevel"/>
    <w:tmpl w:val="A5D4612E"/>
    <w:lvl w:ilvl="0" w:tplc="BF0A76DA">
      <w:start w:val="1"/>
      <w:numFmt w:val="decimal"/>
      <w:lvlText w:val="%1."/>
      <w:lvlJc w:val="left"/>
      <w:pPr>
        <w:ind w:left="720" w:hanging="360"/>
      </w:pPr>
    </w:lvl>
    <w:lvl w:ilvl="1" w:tplc="FC3E66DC">
      <w:numFmt w:val="decimal"/>
      <w:lvlText w:val=""/>
      <w:lvlJc w:val="left"/>
    </w:lvl>
    <w:lvl w:ilvl="2" w:tplc="7324A57A">
      <w:numFmt w:val="decimal"/>
      <w:lvlText w:val=""/>
      <w:lvlJc w:val="left"/>
    </w:lvl>
    <w:lvl w:ilvl="3" w:tplc="DECE1B7C">
      <w:numFmt w:val="decimal"/>
      <w:lvlText w:val=""/>
      <w:lvlJc w:val="left"/>
    </w:lvl>
    <w:lvl w:ilvl="4" w:tplc="E1287B04">
      <w:numFmt w:val="decimal"/>
      <w:lvlText w:val=""/>
      <w:lvlJc w:val="left"/>
    </w:lvl>
    <w:lvl w:ilvl="5" w:tplc="EDDA7594">
      <w:numFmt w:val="decimal"/>
      <w:lvlText w:val=""/>
      <w:lvlJc w:val="left"/>
    </w:lvl>
    <w:lvl w:ilvl="6" w:tplc="4962A5DC">
      <w:numFmt w:val="decimal"/>
      <w:lvlText w:val=""/>
      <w:lvlJc w:val="left"/>
    </w:lvl>
    <w:lvl w:ilvl="7" w:tplc="756E5DD6">
      <w:numFmt w:val="decimal"/>
      <w:lvlText w:val=""/>
      <w:lvlJc w:val="left"/>
    </w:lvl>
    <w:lvl w:ilvl="8" w:tplc="2EF27BAE">
      <w:numFmt w:val="decimal"/>
      <w:lvlText w:val=""/>
      <w:lvlJc w:val="left"/>
    </w:lvl>
  </w:abstractNum>
  <w:abstractNum w:abstractNumId="2" w15:restartNumberingAfterBreak="0">
    <w:nsid w:val="69181A57"/>
    <w:multiLevelType w:val="hybridMultilevel"/>
    <w:tmpl w:val="87BE1BA4"/>
    <w:lvl w:ilvl="0" w:tplc="DD98A188">
      <w:start w:val="1"/>
      <w:numFmt w:val="bullet"/>
      <w:lvlText w:val="•"/>
      <w:lvlJc w:val="left"/>
      <w:pPr>
        <w:ind w:left="720" w:hanging="360"/>
      </w:pPr>
    </w:lvl>
    <w:lvl w:ilvl="1" w:tplc="6F20BAB4">
      <w:numFmt w:val="decimal"/>
      <w:lvlText w:val=""/>
      <w:lvlJc w:val="left"/>
    </w:lvl>
    <w:lvl w:ilvl="2" w:tplc="FAF4212A">
      <w:numFmt w:val="decimal"/>
      <w:lvlText w:val=""/>
      <w:lvlJc w:val="left"/>
    </w:lvl>
    <w:lvl w:ilvl="3" w:tplc="BF70D094">
      <w:numFmt w:val="decimal"/>
      <w:lvlText w:val=""/>
      <w:lvlJc w:val="left"/>
    </w:lvl>
    <w:lvl w:ilvl="4" w:tplc="46B02D18">
      <w:numFmt w:val="decimal"/>
      <w:lvlText w:val=""/>
      <w:lvlJc w:val="left"/>
    </w:lvl>
    <w:lvl w:ilvl="5" w:tplc="5AAC0D98">
      <w:numFmt w:val="decimal"/>
      <w:lvlText w:val=""/>
      <w:lvlJc w:val="left"/>
    </w:lvl>
    <w:lvl w:ilvl="6" w:tplc="00E49906">
      <w:numFmt w:val="decimal"/>
      <w:lvlText w:val=""/>
      <w:lvlJc w:val="left"/>
    </w:lvl>
    <w:lvl w:ilvl="7" w:tplc="227C6220">
      <w:numFmt w:val="decimal"/>
      <w:lvlText w:val=""/>
      <w:lvlJc w:val="left"/>
    </w:lvl>
    <w:lvl w:ilvl="8" w:tplc="F12A71E4">
      <w:numFmt w:val="decimal"/>
      <w:lvlText w:val=""/>
      <w:lvlJc w:val="left"/>
    </w:lvl>
  </w:abstractNum>
  <w:num w:numId="1" w16cid:durableId="908228774">
    <w:abstractNumId w:val="0"/>
    <w:lvlOverride w:ilvl="0">
      <w:startOverride w:val="1"/>
    </w:lvlOverride>
  </w:num>
  <w:num w:numId="2" w16cid:durableId="620714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843"/>
    <w:rsid w:val="00106843"/>
    <w:rsid w:val="002C61BA"/>
    <w:rsid w:val="0059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03EC"/>
  <w15:docId w15:val="{58F02478-2B41-4F3E-9EC1-03CD1751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2335</Words>
  <Characters>13310</Characters>
  <Application>Microsoft Office Word</Application>
  <DocSecurity>0</DocSecurity>
  <Lines>110</Lines>
  <Paragraphs>31</Paragraphs>
  <ScaleCrop>false</ScaleCrop>
  <Company/>
  <LinksUpToDate>false</LinksUpToDate>
  <CharactersWithSpaces>15614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Devashish Rawat</cp:lastModifiedBy>
  <cp:revision>2</cp:revision>
  <dcterms:created xsi:type="dcterms:W3CDTF">2026-04-25T16:45:00Z</dcterms:created>
  <dcterms:modified xsi:type="dcterms:W3CDTF">2026-04-25T16:52:00Z</dcterms:modified>
</cp:coreProperties>
</file>