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671" w:rsidRPr="004B3E1F" w:rsidRDefault="00173671" w:rsidP="00173671">
      <w:pPr>
        <w:spacing w:before="100" w:beforeAutospacing="1" w:after="100" w:afterAutospacing="1"/>
        <w:jc w:val="both"/>
        <w:outlineLvl w:val="0"/>
        <w:rPr>
          <w:rFonts w:ascii="Arial Narrow" w:eastAsia="Times New Roman" w:hAnsi="Arial Narrow" w:cs="Times New Roman"/>
          <w:b/>
          <w:bCs/>
          <w:color w:val="FFFFFF" w:themeColor="background1"/>
          <w:kern w:val="36"/>
          <w:sz w:val="24"/>
          <w:szCs w:val="24"/>
        </w:rPr>
      </w:pPr>
      <w:r w:rsidRPr="004B3E1F">
        <w:rPr>
          <w:rFonts w:ascii="Arial Narrow" w:eastAsia="Times New Roman" w:hAnsi="Arial Narrow" w:cs="Times New Roman"/>
          <w:b/>
          <w:bCs/>
          <w:color w:val="FFFFFF" w:themeColor="background1"/>
          <w:kern w:val="36"/>
          <w:sz w:val="24"/>
          <w:szCs w:val="24"/>
          <w:highlight w:val="black"/>
        </w:rPr>
        <w:t>Don’t believe on God come and see</w:t>
      </w:r>
      <w:r w:rsidRPr="004B3E1F">
        <w:rPr>
          <w:rFonts w:ascii="Arial Narrow" w:eastAsia="Times New Roman" w:hAnsi="Arial Narrow" w:cs="Times New Roman"/>
          <w:b/>
          <w:bCs/>
          <w:color w:val="FFFFFF" w:themeColor="background1"/>
          <w:kern w:val="36"/>
          <w:sz w:val="24"/>
          <w:szCs w:val="24"/>
        </w:rPr>
        <w:t xml:space="preserve"> </w:t>
      </w:r>
    </w:p>
    <w:p w:rsidR="00173671" w:rsidRPr="00937031" w:rsidRDefault="00173671" w:rsidP="00173671">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 xml:space="preserve">One of the distinctive features of Gautama Buddha's teaching is the principle of </w:t>
      </w:r>
      <w:proofErr w:type="spellStart"/>
      <w:r w:rsidRPr="004B3E1F">
        <w:rPr>
          <w:rFonts w:ascii="Arial Narrow" w:eastAsia="Times New Roman" w:hAnsi="Arial Narrow" w:cs="Times New Roman"/>
          <w:b/>
          <w:bCs/>
          <w:sz w:val="24"/>
          <w:szCs w:val="24"/>
        </w:rPr>
        <w:t>Ehipassiko</w:t>
      </w:r>
      <w:proofErr w:type="spellEnd"/>
      <w:r w:rsidRPr="004B3E1F">
        <w:rPr>
          <w:rFonts w:ascii="Arial Narrow" w:eastAsia="Times New Roman" w:hAnsi="Arial Narrow" w:cs="Times New Roman"/>
          <w:sz w:val="24"/>
          <w:szCs w:val="24"/>
        </w:rPr>
        <w:t xml:space="preserve">, a </w:t>
      </w:r>
      <w:proofErr w:type="spellStart"/>
      <w:r w:rsidRPr="004B3E1F">
        <w:rPr>
          <w:rFonts w:ascii="Arial Narrow" w:eastAsia="Times New Roman" w:hAnsi="Arial Narrow" w:cs="Times New Roman"/>
          <w:sz w:val="24"/>
          <w:szCs w:val="24"/>
        </w:rPr>
        <w:t>Pali</w:t>
      </w:r>
      <w:proofErr w:type="spellEnd"/>
      <w:r w:rsidRPr="004B3E1F">
        <w:rPr>
          <w:rFonts w:ascii="Arial Narrow" w:eastAsia="Times New Roman" w:hAnsi="Arial Narrow" w:cs="Times New Roman"/>
          <w:sz w:val="24"/>
          <w:szCs w:val="24"/>
        </w:rPr>
        <w:t xml:space="preserve"> word meaning </w:t>
      </w:r>
      <w:r w:rsidRPr="004B3E1F">
        <w:rPr>
          <w:rFonts w:ascii="Arial Narrow" w:eastAsia="Times New Roman" w:hAnsi="Arial Narrow" w:cs="Times New Roman"/>
          <w:b/>
          <w:bCs/>
          <w:sz w:val="24"/>
          <w:szCs w:val="24"/>
        </w:rPr>
        <w:t xml:space="preserve">come and see for </w:t>
      </w:r>
      <w:proofErr w:type="gramStart"/>
      <w:r w:rsidRPr="004B3E1F">
        <w:rPr>
          <w:rFonts w:ascii="Arial Narrow" w:eastAsia="Times New Roman" w:hAnsi="Arial Narrow" w:cs="Times New Roman"/>
          <w:b/>
          <w:bCs/>
          <w:sz w:val="24"/>
          <w:szCs w:val="24"/>
        </w:rPr>
        <w:t>yourself</w:t>
      </w:r>
      <w:proofErr w:type="gramEnd"/>
      <w:r w:rsidRPr="004B3E1F">
        <w:rPr>
          <w:rFonts w:ascii="Arial Narrow" w:eastAsia="Times New Roman" w:hAnsi="Arial Narrow" w:cs="Times New Roman"/>
          <w:b/>
          <w:bCs/>
          <w:sz w:val="24"/>
          <w:szCs w:val="24"/>
        </w:rPr>
        <w:t>.</w:t>
      </w:r>
      <w:r w:rsidRPr="004B3E1F">
        <w:rPr>
          <w:rFonts w:ascii="Arial Narrow" w:eastAsia="Times New Roman" w:hAnsi="Arial Narrow" w:cs="Times New Roman"/>
          <w:sz w:val="24"/>
          <w:szCs w:val="24"/>
        </w:rPr>
        <w:t xml:space="preserve"> This principle reflects the Buddha's emphasis on direct experience rather than blind faith.</w:t>
      </w:r>
      <w:r w:rsidRPr="00937031">
        <w:rPr>
          <w:rFonts w:ascii="Arial Narrow" w:eastAsia="Times New Roman" w:hAnsi="Arial Narrow" w:cs="Times New Roman"/>
          <w:sz w:val="24"/>
          <w:szCs w:val="24"/>
        </w:rPr>
        <w:t xml:space="preserve"> </w:t>
      </w:r>
    </w:p>
    <w:p w:rsidR="00173671" w:rsidRPr="00937031" w:rsidRDefault="00173671" w:rsidP="0017367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Buddha encouraged people not to accept any teaching merely because it was ancient, written in scripture, taught by a respected teacher, or followed by the majority. Instead, he advised them to examine, question, and verify the truth through their own experience and understanding. According to the Buddha, true wisdom arises from </w:t>
      </w:r>
      <w:r w:rsidRPr="00937031">
        <w:rPr>
          <w:rFonts w:ascii="Arial Narrow" w:eastAsia="Times New Roman" w:hAnsi="Arial Narrow" w:cs="Times New Roman"/>
          <w:b/>
          <w:bCs/>
          <w:sz w:val="24"/>
          <w:szCs w:val="24"/>
        </w:rPr>
        <w:t>investigation, meditation, and lived experience</w:t>
      </w:r>
      <w:r w:rsidRPr="00937031">
        <w:rPr>
          <w:rFonts w:ascii="Arial Narrow" w:eastAsia="Times New Roman" w:hAnsi="Arial Narrow" w:cs="Times New Roman"/>
          <w:sz w:val="24"/>
          <w:szCs w:val="24"/>
        </w:rPr>
        <w:t>, not from unquestioning belief. His path invites every individual to practice the teachings, observe their effects, and discover for themselves whether they lead to the reduction of suffering and the cultivation of compassion, peace, and wisdom.</w:t>
      </w:r>
    </w:p>
    <w:p w:rsidR="00173671" w:rsidRPr="00937031" w:rsidRDefault="00173671" w:rsidP="0017367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message of </w:t>
      </w:r>
      <w:proofErr w:type="spellStart"/>
      <w:r w:rsidRPr="00937031">
        <w:rPr>
          <w:rFonts w:ascii="Arial Narrow" w:eastAsia="Times New Roman" w:hAnsi="Arial Narrow" w:cs="Times New Roman"/>
          <w:i/>
          <w:iCs/>
          <w:sz w:val="24"/>
          <w:szCs w:val="24"/>
        </w:rPr>
        <w:t>Ehipassiko</w:t>
      </w:r>
      <w:proofErr w:type="spellEnd"/>
      <w:r w:rsidRPr="00937031">
        <w:rPr>
          <w:rFonts w:ascii="Arial Narrow" w:eastAsia="Times New Roman" w:hAnsi="Arial Narrow" w:cs="Times New Roman"/>
          <w:sz w:val="24"/>
          <w:szCs w:val="24"/>
        </w:rPr>
        <w:t xml:space="preserve"> remains highly relevant today. In an age of abundant information and diverse beliefs, it reminds us to cultivate an open yet discerning mind—to question honestly, examine carefully, and accept only what proves true and beneficial through experience and wisdom.</w:t>
      </w:r>
    </w:p>
    <w:p w:rsidR="00173671" w:rsidRPr="00937031" w:rsidRDefault="00173671" w:rsidP="0017367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Buddha's teaching, </w:t>
      </w:r>
      <w:r w:rsidRPr="00937031">
        <w:rPr>
          <w:rFonts w:ascii="Arial Narrow" w:eastAsia="Times New Roman" w:hAnsi="Arial Narrow" w:cs="Times New Roman"/>
          <w:b/>
          <w:bCs/>
          <w:sz w:val="24"/>
          <w:szCs w:val="24"/>
        </w:rPr>
        <w:t>"Come and see for yourself,"</w:t>
      </w:r>
      <w:r w:rsidRPr="00937031">
        <w:rPr>
          <w:rFonts w:ascii="Arial Narrow" w:eastAsia="Times New Roman" w:hAnsi="Arial Narrow" w:cs="Times New Roman"/>
          <w:sz w:val="24"/>
          <w:szCs w:val="24"/>
        </w:rPr>
        <w:t xml:space="preserve"> is an invitation to discover truth through personal inquiry and practice rather than through blind belief. It encourages every individual to become a seeker of truth, guided by wisdom, compassion, and direct experience.</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3671"/>
    <w:rsid w:val="000628CB"/>
    <w:rsid w:val="00173671"/>
    <w:rsid w:val="00474B64"/>
    <w:rsid w:val="007E4B51"/>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67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2026-07-26T12:01:00Z</dcterms:created>
  <dcterms:modified xsi:type="dcterms:W3CDTF">2026-07-26T12:01:00Z</dcterms:modified>
</cp:coreProperties>
</file>