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0D47" w:rsidRPr="00D659A0" w:rsidRDefault="00D659A0" w:rsidP="00D659A0">
      <w:pPr>
        <w:pStyle w:val="Titre"/>
      </w:pPr>
      <w:r w:rsidRPr="00D659A0">
        <w:t>Documentation technique de OneWay</w:t>
      </w:r>
      <w:r w:rsidR="001764A3">
        <w:t xml:space="preserve"> </w:t>
      </w:r>
      <w:r w:rsidRPr="00D659A0">
        <w:t>Ticket</w:t>
      </w:r>
      <w:r w:rsidR="001764A3">
        <w:t>s</w:t>
      </w:r>
    </w:p>
    <w:p w:rsidR="00D659A0" w:rsidRDefault="00D659A0" w:rsidP="00D659A0">
      <w:pPr>
        <w:jc w:val="center"/>
        <w:rPr>
          <w:rFonts w:cs="Arial"/>
          <w:b/>
          <w:sz w:val="48"/>
          <w:szCs w:val="48"/>
        </w:rPr>
      </w:pPr>
    </w:p>
    <w:p w:rsidR="00D659A0" w:rsidRDefault="00D659A0" w:rsidP="00D659A0">
      <w:pPr>
        <w:jc w:val="center"/>
        <w:rPr>
          <w:rFonts w:cs="Arial"/>
          <w:b/>
          <w:sz w:val="48"/>
          <w:szCs w:val="48"/>
        </w:rPr>
      </w:pPr>
    </w:p>
    <w:p w:rsidR="006174E2" w:rsidRDefault="006174E2" w:rsidP="00D659A0">
      <w:pPr>
        <w:jc w:val="center"/>
        <w:rPr>
          <w:rFonts w:cs="Arial"/>
          <w:b/>
          <w:sz w:val="48"/>
          <w:szCs w:val="48"/>
        </w:rPr>
      </w:pPr>
    </w:p>
    <w:p w:rsidR="006174E2" w:rsidRDefault="006174E2" w:rsidP="00D659A0">
      <w:pPr>
        <w:jc w:val="center"/>
        <w:rPr>
          <w:rFonts w:cs="Arial"/>
          <w:b/>
          <w:sz w:val="48"/>
          <w:szCs w:val="48"/>
        </w:rPr>
      </w:pPr>
    </w:p>
    <w:p w:rsidR="006174E2" w:rsidRDefault="006174E2" w:rsidP="00D659A0">
      <w:pPr>
        <w:jc w:val="center"/>
        <w:rPr>
          <w:rFonts w:cs="Arial"/>
          <w:b/>
          <w:sz w:val="48"/>
          <w:szCs w:val="48"/>
        </w:rPr>
      </w:pPr>
    </w:p>
    <w:p w:rsidR="006174E2" w:rsidRDefault="006174E2" w:rsidP="00D659A0">
      <w:pPr>
        <w:jc w:val="center"/>
        <w:rPr>
          <w:rFonts w:cs="Arial"/>
          <w:b/>
          <w:sz w:val="48"/>
          <w:szCs w:val="48"/>
        </w:rPr>
      </w:pPr>
    </w:p>
    <w:p w:rsidR="006174E2" w:rsidRDefault="006174E2" w:rsidP="00D659A0">
      <w:pPr>
        <w:jc w:val="center"/>
        <w:rPr>
          <w:rFonts w:cs="Arial"/>
          <w:b/>
          <w:sz w:val="48"/>
          <w:szCs w:val="48"/>
        </w:rPr>
      </w:pPr>
    </w:p>
    <w:p w:rsidR="006174E2" w:rsidRDefault="006174E2" w:rsidP="00D659A0">
      <w:pPr>
        <w:jc w:val="center"/>
        <w:rPr>
          <w:rFonts w:cs="Arial"/>
          <w:b/>
          <w:sz w:val="48"/>
          <w:szCs w:val="48"/>
        </w:rPr>
      </w:pPr>
    </w:p>
    <w:p w:rsidR="006174E2" w:rsidRDefault="006174E2" w:rsidP="00D659A0">
      <w:pPr>
        <w:jc w:val="center"/>
        <w:rPr>
          <w:rFonts w:cs="Arial"/>
          <w:b/>
          <w:sz w:val="48"/>
          <w:szCs w:val="48"/>
        </w:rPr>
      </w:pPr>
    </w:p>
    <w:p w:rsidR="006174E2" w:rsidRDefault="006174E2" w:rsidP="00D659A0">
      <w:pPr>
        <w:jc w:val="center"/>
        <w:rPr>
          <w:rFonts w:cs="Arial"/>
          <w:b/>
          <w:sz w:val="48"/>
          <w:szCs w:val="48"/>
        </w:rPr>
      </w:pPr>
    </w:p>
    <w:p w:rsidR="006174E2" w:rsidRDefault="006174E2" w:rsidP="00D659A0">
      <w:pPr>
        <w:jc w:val="center"/>
        <w:rPr>
          <w:rFonts w:cs="Arial"/>
          <w:b/>
          <w:sz w:val="48"/>
          <w:szCs w:val="48"/>
        </w:rPr>
      </w:pPr>
    </w:p>
    <w:p w:rsidR="00D659A0" w:rsidRPr="00CD008D" w:rsidRDefault="00D659A0" w:rsidP="00D659A0">
      <w:pPr>
        <w:jc w:val="center"/>
        <w:rPr>
          <w:rFonts w:cs="Arial"/>
          <w:b/>
          <w:color w:val="4F6228" w:themeColor="accent3" w:themeShade="80"/>
          <w:sz w:val="52"/>
          <w:szCs w:val="52"/>
        </w:rPr>
      </w:pPr>
      <w:r w:rsidRPr="00CD008D">
        <w:rPr>
          <w:rFonts w:cs="Arial"/>
          <w:b/>
          <w:color w:val="4F6228" w:themeColor="accent3" w:themeShade="80"/>
          <w:sz w:val="52"/>
          <w:szCs w:val="52"/>
        </w:rPr>
        <w:t>Devaud Alan</w:t>
      </w:r>
    </w:p>
    <w:p w:rsidR="00D659A0" w:rsidRPr="00CD008D" w:rsidRDefault="00D659A0" w:rsidP="00D659A0">
      <w:pPr>
        <w:jc w:val="center"/>
        <w:rPr>
          <w:rFonts w:cs="Arial"/>
          <w:b/>
          <w:color w:val="4F6228" w:themeColor="accent3" w:themeShade="80"/>
          <w:sz w:val="52"/>
          <w:szCs w:val="52"/>
        </w:rPr>
      </w:pPr>
      <w:r w:rsidRPr="00CD008D">
        <w:rPr>
          <w:rFonts w:cs="Arial"/>
          <w:b/>
          <w:color w:val="4F6228" w:themeColor="accent3" w:themeShade="80"/>
          <w:sz w:val="52"/>
          <w:szCs w:val="52"/>
        </w:rPr>
        <w:t>I.IN-P4A</w:t>
      </w:r>
    </w:p>
    <w:p w:rsidR="00D659A0" w:rsidRPr="00CD008D" w:rsidRDefault="00D659A0" w:rsidP="00D659A0">
      <w:pPr>
        <w:jc w:val="center"/>
        <w:rPr>
          <w:rFonts w:cs="Arial"/>
          <w:b/>
          <w:color w:val="4F6228" w:themeColor="accent3" w:themeShade="80"/>
          <w:sz w:val="52"/>
          <w:szCs w:val="52"/>
        </w:rPr>
      </w:pPr>
      <w:r w:rsidRPr="00CD008D">
        <w:rPr>
          <w:rFonts w:cs="Arial"/>
          <w:b/>
          <w:color w:val="4F6228" w:themeColor="accent3" w:themeShade="80"/>
          <w:sz w:val="52"/>
          <w:szCs w:val="52"/>
        </w:rPr>
        <w:t>TPI 2014 – 2015</w:t>
      </w:r>
    </w:p>
    <w:p w:rsidR="00D659A0" w:rsidRDefault="00D659A0">
      <w:pPr>
        <w:rPr>
          <w:rFonts w:cs="Arial"/>
          <w:b/>
          <w:sz w:val="48"/>
          <w:szCs w:val="48"/>
        </w:rPr>
      </w:pPr>
      <w:r>
        <w:rPr>
          <w:rFonts w:cs="Arial"/>
          <w:b/>
          <w:sz w:val="48"/>
          <w:szCs w:val="48"/>
        </w:rPr>
        <w:br w:type="page"/>
      </w:r>
    </w:p>
    <w:p w:rsidR="00D659A0" w:rsidRDefault="00D659A0" w:rsidP="00D659A0">
      <w:pPr>
        <w:pStyle w:val="Titre1"/>
      </w:pPr>
      <w:bookmarkStart w:id="0" w:name="_Toc417970964"/>
      <w:r>
        <w:lastRenderedPageBreak/>
        <w:t>Table des matières</w:t>
      </w:r>
      <w:bookmarkEnd w:id="0"/>
    </w:p>
    <w:p w:rsidR="007567DF" w:rsidRPr="009348E4" w:rsidRDefault="007567DF">
      <w:pPr>
        <w:pStyle w:val="TM1"/>
        <w:tabs>
          <w:tab w:val="right" w:leader="underscore" w:pos="9062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17970964" w:history="1">
        <w:r w:rsidRPr="009348E4">
          <w:rPr>
            <w:rStyle w:val="Lienhypertexte"/>
            <w:noProof/>
          </w:rPr>
          <w:t>Table des matières</w:t>
        </w:r>
        <w:r w:rsidRPr="009348E4">
          <w:rPr>
            <w:noProof/>
            <w:webHidden/>
          </w:rPr>
          <w:tab/>
        </w:r>
        <w:r w:rsidRPr="009348E4">
          <w:rPr>
            <w:noProof/>
            <w:webHidden/>
          </w:rPr>
          <w:fldChar w:fldCharType="begin"/>
        </w:r>
        <w:r w:rsidRPr="009348E4">
          <w:rPr>
            <w:noProof/>
            <w:webHidden/>
          </w:rPr>
          <w:instrText xml:space="preserve"> PAGEREF _Toc417970964 \h </w:instrText>
        </w:r>
        <w:r w:rsidRPr="009348E4">
          <w:rPr>
            <w:noProof/>
            <w:webHidden/>
          </w:rPr>
        </w:r>
        <w:r w:rsidRPr="009348E4">
          <w:rPr>
            <w:noProof/>
            <w:webHidden/>
          </w:rPr>
          <w:fldChar w:fldCharType="separate"/>
        </w:r>
        <w:r w:rsidRPr="009348E4">
          <w:rPr>
            <w:noProof/>
            <w:webHidden/>
          </w:rPr>
          <w:t>2</w:t>
        </w:r>
        <w:r w:rsidRPr="009348E4">
          <w:rPr>
            <w:noProof/>
            <w:webHidden/>
          </w:rPr>
          <w:fldChar w:fldCharType="end"/>
        </w:r>
      </w:hyperlink>
    </w:p>
    <w:p w:rsidR="007567DF" w:rsidRPr="009348E4" w:rsidRDefault="007567DF">
      <w:pPr>
        <w:pStyle w:val="TM1"/>
        <w:tabs>
          <w:tab w:val="right" w:leader="underscore" w:pos="9062"/>
        </w:tabs>
        <w:rPr>
          <w:noProof/>
        </w:rPr>
      </w:pPr>
      <w:hyperlink w:anchor="_Toc417970965" w:history="1">
        <w:r w:rsidRPr="009348E4">
          <w:rPr>
            <w:rStyle w:val="Lienhypertexte"/>
            <w:noProof/>
          </w:rPr>
          <w:t>Introduction</w:t>
        </w:r>
        <w:r w:rsidRPr="009348E4">
          <w:rPr>
            <w:noProof/>
            <w:webHidden/>
          </w:rPr>
          <w:tab/>
        </w:r>
        <w:r w:rsidRPr="009348E4">
          <w:rPr>
            <w:noProof/>
            <w:webHidden/>
          </w:rPr>
          <w:fldChar w:fldCharType="begin"/>
        </w:r>
        <w:r w:rsidRPr="009348E4">
          <w:rPr>
            <w:noProof/>
            <w:webHidden/>
          </w:rPr>
          <w:instrText xml:space="preserve"> PAGEREF _Toc417970965 \h </w:instrText>
        </w:r>
        <w:r w:rsidRPr="009348E4">
          <w:rPr>
            <w:noProof/>
            <w:webHidden/>
          </w:rPr>
        </w:r>
        <w:r w:rsidRPr="009348E4">
          <w:rPr>
            <w:noProof/>
            <w:webHidden/>
          </w:rPr>
          <w:fldChar w:fldCharType="separate"/>
        </w:r>
        <w:r w:rsidRPr="009348E4">
          <w:rPr>
            <w:noProof/>
            <w:webHidden/>
          </w:rPr>
          <w:t>3</w:t>
        </w:r>
        <w:r w:rsidRPr="009348E4">
          <w:rPr>
            <w:noProof/>
            <w:webHidden/>
          </w:rPr>
          <w:fldChar w:fldCharType="end"/>
        </w:r>
      </w:hyperlink>
    </w:p>
    <w:p w:rsidR="007567DF" w:rsidRPr="009348E4" w:rsidRDefault="007567DF">
      <w:pPr>
        <w:pStyle w:val="TM1"/>
        <w:tabs>
          <w:tab w:val="right" w:leader="underscore" w:pos="9062"/>
        </w:tabs>
        <w:rPr>
          <w:noProof/>
        </w:rPr>
      </w:pPr>
      <w:hyperlink w:anchor="_Toc417970966" w:history="1">
        <w:r w:rsidRPr="009348E4">
          <w:rPr>
            <w:rStyle w:val="Lienhypertexte"/>
            <w:noProof/>
          </w:rPr>
          <w:t>Etude d’opportunité</w:t>
        </w:r>
        <w:r w:rsidRPr="009348E4">
          <w:rPr>
            <w:noProof/>
            <w:webHidden/>
          </w:rPr>
          <w:tab/>
        </w:r>
        <w:r w:rsidRPr="009348E4">
          <w:rPr>
            <w:noProof/>
            <w:webHidden/>
          </w:rPr>
          <w:fldChar w:fldCharType="begin"/>
        </w:r>
        <w:r w:rsidRPr="009348E4">
          <w:rPr>
            <w:noProof/>
            <w:webHidden/>
          </w:rPr>
          <w:instrText xml:space="preserve"> PAGEREF _Toc417970966 \h </w:instrText>
        </w:r>
        <w:r w:rsidRPr="009348E4">
          <w:rPr>
            <w:noProof/>
            <w:webHidden/>
          </w:rPr>
        </w:r>
        <w:r w:rsidRPr="009348E4">
          <w:rPr>
            <w:noProof/>
            <w:webHidden/>
          </w:rPr>
          <w:fldChar w:fldCharType="separate"/>
        </w:r>
        <w:r w:rsidRPr="009348E4">
          <w:rPr>
            <w:noProof/>
            <w:webHidden/>
          </w:rPr>
          <w:t>3</w:t>
        </w:r>
        <w:r w:rsidRPr="009348E4">
          <w:rPr>
            <w:noProof/>
            <w:webHidden/>
          </w:rPr>
          <w:fldChar w:fldCharType="end"/>
        </w:r>
      </w:hyperlink>
    </w:p>
    <w:p w:rsidR="007567DF" w:rsidRPr="009348E4" w:rsidRDefault="007567DF">
      <w:pPr>
        <w:pStyle w:val="TM1"/>
        <w:tabs>
          <w:tab w:val="right" w:leader="underscore" w:pos="9062"/>
        </w:tabs>
        <w:rPr>
          <w:noProof/>
        </w:rPr>
      </w:pPr>
      <w:hyperlink w:anchor="_Toc417970967" w:history="1">
        <w:r w:rsidRPr="009348E4">
          <w:rPr>
            <w:rStyle w:val="Lienhypertexte"/>
            <w:noProof/>
          </w:rPr>
          <w:t>Analyse fonctionnelle</w:t>
        </w:r>
        <w:r w:rsidRPr="009348E4">
          <w:rPr>
            <w:noProof/>
            <w:webHidden/>
          </w:rPr>
          <w:tab/>
        </w:r>
        <w:r w:rsidRPr="009348E4">
          <w:rPr>
            <w:noProof/>
            <w:webHidden/>
          </w:rPr>
          <w:fldChar w:fldCharType="begin"/>
        </w:r>
        <w:r w:rsidRPr="009348E4">
          <w:rPr>
            <w:noProof/>
            <w:webHidden/>
          </w:rPr>
          <w:instrText xml:space="preserve"> PAGEREF _Toc417970967 \h </w:instrText>
        </w:r>
        <w:r w:rsidRPr="009348E4">
          <w:rPr>
            <w:noProof/>
            <w:webHidden/>
          </w:rPr>
        </w:r>
        <w:r w:rsidRPr="009348E4">
          <w:rPr>
            <w:noProof/>
            <w:webHidden/>
          </w:rPr>
          <w:fldChar w:fldCharType="separate"/>
        </w:r>
        <w:r w:rsidRPr="009348E4">
          <w:rPr>
            <w:noProof/>
            <w:webHidden/>
          </w:rPr>
          <w:t>3</w:t>
        </w:r>
        <w:r w:rsidRPr="009348E4">
          <w:rPr>
            <w:noProof/>
            <w:webHidden/>
          </w:rPr>
          <w:fldChar w:fldCharType="end"/>
        </w:r>
      </w:hyperlink>
    </w:p>
    <w:p w:rsidR="007567DF" w:rsidRPr="009348E4" w:rsidRDefault="007567DF">
      <w:pPr>
        <w:pStyle w:val="TM2"/>
        <w:tabs>
          <w:tab w:val="right" w:leader="underscore" w:pos="9062"/>
        </w:tabs>
        <w:rPr>
          <w:noProof/>
        </w:rPr>
      </w:pPr>
      <w:hyperlink w:anchor="_Toc417970968" w:history="1">
        <w:r w:rsidRPr="009348E4">
          <w:rPr>
            <w:rStyle w:val="Lienhypertexte"/>
            <w:noProof/>
          </w:rPr>
          <w:t>Généralité</w:t>
        </w:r>
        <w:r w:rsidRPr="009348E4">
          <w:rPr>
            <w:noProof/>
            <w:webHidden/>
          </w:rPr>
          <w:tab/>
        </w:r>
        <w:r w:rsidRPr="009348E4">
          <w:rPr>
            <w:noProof/>
            <w:webHidden/>
          </w:rPr>
          <w:fldChar w:fldCharType="begin"/>
        </w:r>
        <w:r w:rsidRPr="009348E4">
          <w:rPr>
            <w:noProof/>
            <w:webHidden/>
          </w:rPr>
          <w:instrText xml:space="preserve"> PAGEREF _Toc417970968 \h </w:instrText>
        </w:r>
        <w:r w:rsidRPr="009348E4">
          <w:rPr>
            <w:noProof/>
            <w:webHidden/>
          </w:rPr>
        </w:r>
        <w:r w:rsidRPr="009348E4">
          <w:rPr>
            <w:noProof/>
            <w:webHidden/>
          </w:rPr>
          <w:fldChar w:fldCharType="separate"/>
        </w:r>
        <w:r w:rsidRPr="009348E4">
          <w:rPr>
            <w:noProof/>
            <w:webHidden/>
          </w:rPr>
          <w:t>3</w:t>
        </w:r>
        <w:r w:rsidRPr="009348E4">
          <w:rPr>
            <w:noProof/>
            <w:webHidden/>
          </w:rPr>
          <w:fldChar w:fldCharType="end"/>
        </w:r>
      </w:hyperlink>
    </w:p>
    <w:p w:rsidR="007567DF" w:rsidRPr="009348E4" w:rsidRDefault="007567DF">
      <w:pPr>
        <w:pStyle w:val="TM2"/>
        <w:tabs>
          <w:tab w:val="right" w:leader="underscore" w:pos="9062"/>
        </w:tabs>
        <w:rPr>
          <w:noProof/>
        </w:rPr>
      </w:pPr>
      <w:hyperlink w:anchor="_Toc417970969" w:history="1">
        <w:r w:rsidRPr="009348E4">
          <w:rPr>
            <w:rStyle w:val="Lienhypertexte"/>
            <w:noProof/>
          </w:rPr>
          <w:t>Description des fonctionnalités globales</w:t>
        </w:r>
        <w:r w:rsidRPr="009348E4">
          <w:rPr>
            <w:noProof/>
            <w:webHidden/>
          </w:rPr>
          <w:tab/>
        </w:r>
        <w:r w:rsidRPr="009348E4">
          <w:rPr>
            <w:noProof/>
            <w:webHidden/>
          </w:rPr>
          <w:fldChar w:fldCharType="begin"/>
        </w:r>
        <w:r w:rsidRPr="009348E4">
          <w:rPr>
            <w:noProof/>
            <w:webHidden/>
          </w:rPr>
          <w:instrText xml:space="preserve"> PAGEREF _Toc417970969 \h </w:instrText>
        </w:r>
        <w:r w:rsidRPr="009348E4">
          <w:rPr>
            <w:noProof/>
            <w:webHidden/>
          </w:rPr>
        </w:r>
        <w:r w:rsidRPr="009348E4">
          <w:rPr>
            <w:noProof/>
            <w:webHidden/>
          </w:rPr>
          <w:fldChar w:fldCharType="separate"/>
        </w:r>
        <w:r w:rsidRPr="009348E4">
          <w:rPr>
            <w:noProof/>
            <w:webHidden/>
          </w:rPr>
          <w:t>3</w:t>
        </w:r>
        <w:r w:rsidRPr="009348E4">
          <w:rPr>
            <w:noProof/>
            <w:webHidden/>
          </w:rPr>
          <w:fldChar w:fldCharType="end"/>
        </w:r>
      </w:hyperlink>
    </w:p>
    <w:p w:rsidR="007567DF" w:rsidRPr="009348E4" w:rsidRDefault="007567DF">
      <w:pPr>
        <w:pStyle w:val="TM2"/>
        <w:tabs>
          <w:tab w:val="right" w:leader="underscore" w:pos="9062"/>
        </w:tabs>
        <w:rPr>
          <w:noProof/>
        </w:rPr>
      </w:pPr>
      <w:hyperlink w:anchor="_Toc417970970" w:history="1">
        <w:r w:rsidRPr="009348E4">
          <w:rPr>
            <w:rStyle w:val="Lienhypertexte"/>
            <w:noProof/>
          </w:rPr>
          <w:t>Description détaillée de l’interface</w:t>
        </w:r>
        <w:r w:rsidRPr="009348E4">
          <w:rPr>
            <w:noProof/>
            <w:webHidden/>
          </w:rPr>
          <w:tab/>
        </w:r>
        <w:r w:rsidRPr="009348E4">
          <w:rPr>
            <w:noProof/>
            <w:webHidden/>
          </w:rPr>
          <w:fldChar w:fldCharType="begin"/>
        </w:r>
        <w:r w:rsidRPr="009348E4">
          <w:rPr>
            <w:noProof/>
            <w:webHidden/>
          </w:rPr>
          <w:instrText xml:space="preserve"> PAGEREF _Toc417970970 \h </w:instrText>
        </w:r>
        <w:r w:rsidRPr="009348E4">
          <w:rPr>
            <w:noProof/>
            <w:webHidden/>
          </w:rPr>
        </w:r>
        <w:r w:rsidRPr="009348E4">
          <w:rPr>
            <w:noProof/>
            <w:webHidden/>
          </w:rPr>
          <w:fldChar w:fldCharType="separate"/>
        </w:r>
        <w:r w:rsidRPr="009348E4">
          <w:rPr>
            <w:noProof/>
            <w:webHidden/>
          </w:rPr>
          <w:t>3</w:t>
        </w:r>
        <w:r w:rsidRPr="009348E4">
          <w:rPr>
            <w:noProof/>
            <w:webHidden/>
          </w:rPr>
          <w:fldChar w:fldCharType="end"/>
        </w:r>
      </w:hyperlink>
    </w:p>
    <w:p w:rsidR="007567DF" w:rsidRPr="009348E4" w:rsidRDefault="007567DF">
      <w:pPr>
        <w:pStyle w:val="TM2"/>
        <w:tabs>
          <w:tab w:val="right" w:leader="underscore" w:pos="9062"/>
        </w:tabs>
        <w:rPr>
          <w:noProof/>
        </w:rPr>
      </w:pPr>
      <w:hyperlink w:anchor="_Toc417970971" w:history="1">
        <w:r w:rsidRPr="009348E4">
          <w:rPr>
            <w:rStyle w:val="Lienhypertexte"/>
            <w:noProof/>
          </w:rPr>
          <w:t>Description des éléments de sécurité</w:t>
        </w:r>
        <w:r w:rsidRPr="009348E4">
          <w:rPr>
            <w:noProof/>
            <w:webHidden/>
          </w:rPr>
          <w:tab/>
        </w:r>
        <w:r w:rsidRPr="009348E4">
          <w:rPr>
            <w:noProof/>
            <w:webHidden/>
          </w:rPr>
          <w:fldChar w:fldCharType="begin"/>
        </w:r>
        <w:r w:rsidRPr="009348E4">
          <w:rPr>
            <w:noProof/>
            <w:webHidden/>
          </w:rPr>
          <w:instrText xml:space="preserve"> PAGEREF _Toc417970971 \h </w:instrText>
        </w:r>
        <w:r w:rsidRPr="009348E4">
          <w:rPr>
            <w:noProof/>
            <w:webHidden/>
          </w:rPr>
        </w:r>
        <w:r w:rsidRPr="009348E4">
          <w:rPr>
            <w:noProof/>
            <w:webHidden/>
          </w:rPr>
          <w:fldChar w:fldCharType="separate"/>
        </w:r>
        <w:r w:rsidRPr="009348E4">
          <w:rPr>
            <w:noProof/>
            <w:webHidden/>
          </w:rPr>
          <w:t>3</w:t>
        </w:r>
        <w:r w:rsidRPr="009348E4">
          <w:rPr>
            <w:noProof/>
            <w:webHidden/>
          </w:rPr>
          <w:fldChar w:fldCharType="end"/>
        </w:r>
      </w:hyperlink>
    </w:p>
    <w:p w:rsidR="007567DF" w:rsidRPr="009348E4" w:rsidRDefault="007567DF">
      <w:pPr>
        <w:pStyle w:val="TM1"/>
        <w:tabs>
          <w:tab w:val="right" w:leader="underscore" w:pos="9062"/>
        </w:tabs>
        <w:rPr>
          <w:noProof/>
        </w:rPr>
      </w:pPr>
      <w:hyperlink w:anchor="_Toc417970972" w:history="1">
        <w:r w:rsidRPr="009348E4">
          <w:rPr>
            <w:rStyle w:val="Lienhypertexte"/>
            <w:noProof/>
          </w:rPr>
          <w:t>Analyse organique</w:t>
        </w:r>
        <w:r w:rsidRPr="009348E4">
          <w:rPr>
            <w:noProof/>
            <w:webHidden/>
          </w:rPr>
          <w:tab/>
        </w:r>
        <w:r w:rsidRPr="009348E4">
          <w:rPr>
            <w:noProof/>
            <w:webHidden/>
          </w:rPr>
          <w:fldChar w:fldCharType="begin"/>
        </w:r>
        <w:r w:rsidRPr="009348E4">
          <w:rPr>
            <w:noProof/>
            <w:webHidden/>
          </w:rPr>
          <w:instrText xml:space="preserve"> PAGEREF _Toc417970972 \h </w:instrText>
        </w:r>
        <w:r w:rsidRPr="009348E4">
          <w:rPr>
            <w:noProof/>
            <w:webHidden/>
          </w:rPr>
        </w:r>
        <w:r w:rsidRPr="009348E4">
          <w:rPr>
            <w:noProof/>
            <w:webHidden/>
          </w:rPr>
          <w:fldChar w:fldCharType="separate"/>
        </w:r>
        <w:r w:rsidRPr="009348E4">
          <w:rPr>
            <w:noProof/>
            <w:webHidden/>
          </w:rPr>
          <w:t>3</w:t>
        </w:r>
        <w:r w:rsidRPr="009348E4">
          <w:rPr>
            <w:noProof/>
            <w:webHidden/>
          </w:rPr>
          <w:fldChar w:fldCharType="end"/>
        </w:r>
      </w:hyperlink>
    </w:p>
    <w:p w:rsidR="007567DF" w:rsidRPr="009348E4" w:rsidRDefault="007567DF">
      <w:pPr>
        <w:pStyle w:val="TM2"/>
        <w:tabs>
          <w:tab w:val="right" w:leader="underscore" w:pos="9062"/>
        </w:tabs>
        <w:rPr>
          <w:noProof/>
        </w:rPr>
      </w:pPr>
      <w:hyperlink w:anchor="_Toc417970973" w:history="1">
        <w:r w:rsidRPr="009348E4">
          <w:rPr>
            <w:rStyle w:val="Lienhypertexte"/>
            <w:noProof/>
          </w:rPr>
          <w:t>Généralités</w:t>
        </w:r>
        <w:r w:rsidRPr="009348E4">
          <w:rPr>
            <w:noProof/>
            <w:webHidden/>
          </w:rPr>
          <w:tab/>
        </w:r>
        <w:r w:rsidRPr="009348E4">
          <w:rPr>
            <w:noProof/>
            <w:webHidden/>
          </w:rPr>
          <w:fldChar w:fldCharType="begin"/>
        </w:r>
        <w:r w:rsidRPr="009348E4">
          <w:rPr>
            <w:noProof/>
            <w:webHidden/>
          </w:rPr>
          <w:instrText xml:space="preserve"> PAGEREF _Toc417970973 \h </w:instrText>
        </w:r>
        <w:r w:rsidRPr="009348E4">
          <w:rPr>
            <w:noProof/>
            <w:webHidden/>
          </w:rPr>
        </w:r>
        <w:r w:rsidRPr="009348E4">
          <w:rPr>
            <w:noProof/>
            <w:webHidden/>
          </w:rPr>
          <w:fldChar w:fldCharType="separate"/>
        </w:r>
        <w:r w:rsidRPr="009348E4">
          <w:rPr>
            <w:noProof/>
            <w:webHidden/>
          </w:rPr>
          <w:t>3</w:t>
        </w:r>
        <w:r w:rsidRPr="009348E4">
          <w:rPr>
            <w:noProof/>
            <w:webHidden/>
          </w:rPr>
          <w:fldChar w:fldCharType="end"/>
        </w:r>
      </w:hyperlink>
    </w:p>
    <w:p w:rsidR="007567DF" w:rsidRPr="009348E4" w:rsidRDefault="007567DF">
      <w:pPr>
        <w:pStyle w:val="TM2"/>
        <w:tabs>
          <w:tab w:val="right" w:leader="underscore" w:pos="9062"/>
        </w:tabs>
        <w:rPr>
          <w:noProof/>
        </w:rPr>
      </w:pPr>
      <w:hyperlink w:anchor="_Toc417970974" w:history="1">
        <w:r w:rsidRPr="009348E4">
          <w:rPr>
            <w:rStyle w:val="Lienhypertexte"/>
            <w:noProof/>
          </w:rPr>
          <w:t>Description détaillée des algorithmes de résolution</w:t>
        </w:r>
        <w:r w:rsidRPr="009348E4">
          <w:rPr>
            <w:noProof/>
            <w:webHidden/>
          </w:rPr>
          <w:tab/>
        </w:r>
        <w:r w:rsidRPr="009348E4">
          <w:rPr>
            <w:noProof/>
            <w:webHidden/>
          </w:rPr>
          <w:fldChar w:fldCharType="begin"/>
        </w:r>
        <w:r w:rsidRPr="009348E4">
          <w:rPr>
            <w:noProof/>
            <w:webHidden/>
          </w:rPr>
          <w:instrText xml:space="preserve"> PAGEREF _Toc417970974 \h </w:instrText>
        </w:r>
        <w:r w:rsidRPr="009348E4">
          <w:rPr>
            <w:noProof/>
            <w:webHidden/>
          </w:rPr>
        </w:r>
        <w:r w:rsidRPr="009348E4">
          <w:rPr>
            <w:noProof/>
            <w:webHidden/>
          </w:rPr>
          <w:fldChar w:fldCharType="separate"/>
        </w:r>
        <w:r w:rsidRPr="009348E4">
          <w:rPr>
            <w:noProof/>
            <w:webHidden/>
          </w:rPr>
          <w:t>3</w:t>
        </w:r>
        <w:r w:rsidRPr="009348E4">
          <w:rPr>
            <w:noProof/>
            <w:webHidden/>
          </w:rPr>
          <w:fldChar w:fldCharType="end"/>
        </w:r>
      </w:hyperlink>
    </w:p>
    <w:p w:rsidR="00D659A0" w:rsidRDefault="007567DF" w:rsidP="007567DF">
      <w:r>
        <w:fldChar w:fldCharType="end"/>
      </w:r>
      <w:r w:rsidR="00D659A0">
        <w:br w:type="page"/>
      </w:r>
    </w:p>
    <w:p w:rsidR="00D659A0" w:rsidRDefault="007567DF" w:rsidP="007567DF">
      <w:pPr>
        <w:pStyle w:val="Titre1"/>
      </w:pPr>
      <w:bookmarkStart w:id="1" w:name="_Toc417970965"/>
      <w:r>
        <w:lastRenderedPageBreak/>
        <w:t>Introduction</w:t>
      </w:r>
      <w:bookmarkEnd w:id="1"/>
    </w:p>
    <w:p w:rsidR="00F609E2" w:rsidRDefault="00363811" w:rsidP="00363811">
      <w:r w:rsidRPr="006A5022">
        <w:rPr>
          <w:i/>
        </w:rPr>
        <w:t>OneWay</w:t>
      </w:r>
      <w:r w:rsidR="00A92215" w:rsidRPr="006A5022">
        <w:rPr>
          <w:i/>
        </w:rPr>
        <w:t xml:space="preserve"> </w:t>
      </w:r>
      <w:r w:rsidRPr="006A5022">
        <w:rPr>
          <w:i/>
        </w:rPr>
        <w:t>Ticket</w:t>
      </w:r>
      <w:r w:rsidR="00A92215" w:rsidRPr="006A5022">
        <w:rPr>
          <w:i/>
        </w:rPr>
        <w:t>s</w:t>
      </w:r>
      <w:r>
        <w:t xml:space="preserve"> est une application qui permet d’assurer la gestion, la production et la sauvegarde de billets d’entrées à une manifestation ponctuelle.</w:t>
      </w:r>
      <w:r w:rsidR="00D46359" w:rsidRPr="00D46359">
        <w:rPr>
          <w:i/>
        </w:rPr>
        <w:t xml:space="preserve"> </w:t>
      </w:r>
      <w:r w:rsidR="00D46359">
        <w:t>Elle</w:t>
      </w:r>
      <w:r w:rsidR="00D46359">
        <w:t xml:space="preserve"> donne la possibilité d’avoir sa propre billetterie.</w:t>
      </w:r>
    </w:p>
    <w:p w:rsidR="006A5022" w:rsidRPr="00864061" w:rsidRDefault="00363811" w:rsidP="00363811">
      <w:r>
        <w:t xml:space="preserve">Cependant, </w:t>
      </w:r>
      <w:r w:rsidRPr="006A5022">
        <w:rPr>
          <w:i/>
        </w:rPr>
        <w:t>OneWay</w:t>
      </w:r>
      <w:r w:rsidR="00354B86" w:rsidRPr="006A5022">
        <w:rPr>
          <w:i/>
        </w:rPr>
        <w:t xml:space="preserve"> </w:t>
      </w:r>
      <w:r w:rsidRPr="006A5022">
        <w:rPr>
          <w:i/>
        </w:rPr>
        <w:t>Ticket</w:t>
      </w:r>
      <w:r w:rsidR="00354B86" w:rsidRPr="006A5022">
        <w:rPr>
          <w:i/>
        </w:rPr>
        <w:t>s</w:t>
      </w:r>
      <w:r w:rsidR="00354B86">
        <w:t xml:space="preserve"> </w:t>
      </w:r>
      <w:r w:rsidR="006A5022">
        <w:t>est</w:t>
      </w:r>
      <w:r w:rsidR="00354B86">
        <w:t xml:space="preserve"> personnalisé</w:t>
      </w:r>
      <w:r>
        <w:t xml:space="preserve"> en vue d’assurer la gestion d’un ci</w:t>
      </w:r>
      <w:r w:rsidR="006E3B53">
        <w:t>néma.</w:t>
      </w:r>
      <w:r w:rsidR="00354B86">
        <w:t xml:space="preserve"> </w:t>
      </w:r>
      <w:r w:rsidR="006A5022">
        <w:t xml:space="preserve">Facile d’utilisation, </w:t>
      </w:r>
      <w:r w:rsidR="006A5022" w:rsidRPr="006A5022">
        <w:rPr>
          <w:i/>
        </w:rPr>
        <w:t>OneWay Tickets</w:t>
      </w:r>
      <w:r w:rsidR="006A5022">
        <w:rPr>
          <w:i/>
        </w:rPr>
        <w:t xml:space="preserve"> </w:t>
      </w:r>
      <w:r w:rsidR="00AD7EF9">
        <w:t>donne à ses utilisateurs la possibilité de gérer leur billetterie de cinéma.</w:t>
      </w:r>
      <w:r w:rsidR="00DF1E03">
        <w:t xml:space="preserve"> Ils peuvent gérer les salles, les films, connaitre le</w:t>
      </w:r>
      <w:r w:rsidR="00BC0D54">
        <w:t xml:space="preserve"> nombre de place vendue.</w:t>
      </w:r>
      <w:r w:rsidR="00864061">
        <w:t xml:space="preserve"> </w:t>
      </w:r>
    </w:p>
    <w:p w:rsidR="007567DF" w:rsidRDefault="007567DF" w:rsidP="007567DF">
      <w:pPr>
        <w:pStyle w:val="Titre1"/>
      </w:pPr>
      <w:bookmarkStart w:id="2" w:name="_Toc417970966"/>
      <w:r>
        <w:t>Etude d’opportunité</w:t>
      </w:r>
      <w:bookmarkEnd w:id="2"/>
    </w:p>
    <w:p w:rsidR="000553D8" w:rsidRDefault="00B44649" w:rsidP="00B44649">
      <w:r>
        <w:t xml:space="preserve">Il existe déjà des applications et des sites web </w:t>
      </w:r>
      <w:r w:rsidR="00E61AF9">
        <w:t>qui permettent la gestion de la billetterie d’une manifestation</w:t>
      </w:r>
      <w:r>
        <w:t>.</w:t>
      </w:r>
      <w:r w:rsidR="00793636">
        <w:t xml:space="preserve"> </w:t>
      </w:r>
      <w:r w:rsidR="006864E1">
        <w:t xml:space="preserve">Le projet qui se rapproche le plus du mien </w:t>
      </w:r>
      <w:r w:rsidR="00793636">
        <w:t>est « </w:t>
      </w:r>
      <w:r w:rsidR="00793636">
        <w:rPr>
          <w:i/>
        </w:rPr>
        <w:t>Net Billetterie</w:t>
      </w:r>
      <w:r w:rsidR="00793636">
        <w:t xml:space="preserve"> ». </w:t>
      </w:r>
    </w:p>
    <w:p w:rsidR="00B44649" w:rsidRDefault="00485495" w:rsidP="00B44649">
      <w:r w:rsidRPr="00485495">
        <w:t xml:space="preserve">La première application que j’ai </w:t>
      </w:r>
      <w:r w:rsidR="00AF62D9" w:rsidRPr="00485495">
        <w:t>trouvée</w:t>
      </w:r>
      <w:r w:rsidRPr="00485495">
        <w:t xml:space="preserve"> est</w:t>
      </w:r>
      <w:r>
        <w:rPr>
          <w:i/>
        </w:rPr>
        <w:t xml:space="preserve"> </w:t>
      </w:r>
      <w:r w:rsidR="006864E1" w:rsidRPr="00015675">
        <w:rPr>
          <w:i/>
        </w:rPr>
        <w:t>Net Billetterie</w:t>
      </w:r>
      <w:r w:rsidRPr="00485495">
        <w:t>. Elle</w:t>
      </w:r>
      <w:r w:rsidR="00793636">
        <w:t xml:space="preserve"> permet la gestion de salle de spectacle ou de saison culturelle. Les utilisateurs ont la possibilité de gérer les spectacles, les spectateurs, les tarifs, les abonnements et la billetterie.</w:t>
      </w:r>
    </w:p>
    <w:p w:rsidR="00793636" w:rsidRDefault="00136683" w:rsidP="00B4464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A4FAFD" wp14:editId="0B3D8C3D">
                <wp:simplePos x="0" y="0"/>
                <wp:positionH relativeFrom="column">
                  <wp:posOffset>1929130</wp:posOffset>
                </wp:positionH>
                <wp:positionV relativeFrom="paragraph">
                  <wp:posOffset>1885950</wp:posOffset>
                </wp:positionV>
                <wp:extent cx="3850640" cy="198120"/>
                <wp:effectExtent l="0" t="0" r="0" b="0"/>
                <wp:wrapSquare wrapText="bothSides"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0640" cy="1981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36683" w:rsidRPr="00333B57" w:rsidRDefault="00136683" w:rsidP="00136683">
                            <w:pPr>
                              <w:pStyle w:val="Lgende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8D3B04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: Structure du dossier "Net Billetterie"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51.9pt;margin-top:148.5pt;width:303.2pt;height:15.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" stroked="f">
                <v:textbox inset="0,0,0,0">
                  <w:txbxContent>
                    <w:p w:rsidR="00136683" w:rsidRPr="00333B57" w:rsidRDefault="00136683" w:rsidP="00136683">
                      <w:pPr>
                        <w:pStyle w:val="Lgende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8D3B04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: Structure du dossier "Net Billetterie"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11005">
        <w:rPr>
          <w:noProof/>
          <w:lang w:eastAsia="fr-CH"/>
        </w:rPr>
        <w:drawing>
          <wp:anchor distT="0" distB="0" distL="114300" distR="114300" simplePos="0" relativeHeight="251658240" behindDoc="0" locked="0" layoutInCell="1" allowOverlap="1" wp14:anchorId="5339A8D8" wp14:editId="660F5882">
            <wp:simplePos x="0" y="0"/>
            <wp:positionH relativeFrom="column">
              <wp:posOffset>1928495</wp:posOffset>
            </wp:positionH>
            <wp:positionV relativeFrom="paragraph">
              <wp:posOffset>7620</wp:posOffset>
            </wp:positionV>
            <wp:extent cx="3850640" cy="1820545"/>
            <wp:effectExtent l="0" t="0" r="0" b="8255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_strucutreFichierNetBilletterie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74" b="22566"/>
                    <a:stretch/>
                  </pic:blipFill>
                  <pic:spPr bwMode="auto">
                    <a:xfrm>
                      <a:off x="0" y="0"/>
                      <a:ext cx="3850640" cy="1820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39A1">
        <w:t xml:space="preserve">L’installation de </w:t>
      </w:r>
      <w:r w:rsidR="007739A1">
        <w:rPr>
          <w:i/>
        </w:rPr>
        <w:t>Net Billetterie</w:t>
      </w:r>
      <w:r w:rsidR="007739A1">
        <w:t xml:space="preserve"> est </w:t>
      </w:r>
      <w:r w:rsidR="004D4651">
        <w:t>complexe.</w:t>
      </w:r>
      <w:r w:rsidR="00E05FA4">
        <w:t xml:space="preserve"> En fait, </w:t>
      </w:r>
      <w:r w:rsidR="00E05FA4">
        <w:rPr>
          <w:i/>
        </w:rPr>
        <w:t>Net Billetterie</w:t>
      </w:r>
      <w:r w:rsidR="00E05FA4">
        <w:t xml:space="preserve"> est un site web que l’on utilise en local. Ce qui rend la structure confuse et subtil à comprendre pour un utilisateur qui n’a pas l’habitude de travailler avec ce genre de programme.</w:t>
      </w:r>
      <w:r w:rsidR="008A2295">
        <w:t xml:space="preserve"> Non seulement la structure complexe, </w:t>
      </w:r>
      <w:r w:rsidR="008A2295">
        <w:rPr>
          <w:i/>
        </w:rPr>
        <w:t>Net Billetterie</w:t>
      </w:r>
      <w:r w:rsidR="008A2295">
        <w:t xml:space="preserve"> demande la modification de certain de ses fichier pour, par exemple, l’accès à la base de données apache.</w:t>
      </w:r>
    </w:p>
    <w:p w:rsidR="00685B73" w:rsidRDefault="008D3B04" w:rsidP="00B44649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CAF76E" wp14:editId="3A830BDB">
                <wp:simplePos x="0" y="0"/>
                <wp:positionH relativeFrom="column">
                  <wp:posOffset>66040</wp:posOffset>
                </wp:positionH>
                <wp:positionV relativeFrom="paragraph">
                  <wp:posOffset>2218055</wp:posOffset>
                </wp:positionV>
                <wp:extent cx="2673985" cy="267335"/>
                <wp:effectExtent l="0" t="0" r="0" b="0"/>
                <wp:wrapSquare wrapText="bothSides"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3985" cy="2673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D3B04" w:rsidRPr="006C18BB" w:rsidRDefault="008D3B04" w:rsidP="008D3B04">
                            <w:pPr>
                              <w:pStyle w:val="Lgende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: Login pour les différents utilisateurs des sections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" o:spid="_x0000_s1027" type="#_x0000_t202" style="position:absolute;left:0;text-align:left;margin-left:5.2pt;margin-top:174.65pt;width:210.55pt;height:21.0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" stroked="f">
                <v:textbox inset="0,0,0,0">
                  <w:txbxContent>
                    <w:p w:rsidR="008D3B04" w:rsidRPr="006C18BB" w:rsidRDefault="008D3B04" w:rsidP="008D3B04">
                      <w:pPr>
                        <w:pStyle w:val="Lgende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: Login pour les différents utilisateurs des sections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22911">
        <w:rPr>
          <w:noProof/>
          <w:lang w:eastAsia="fr-CH"/>
        </w:rPr>
        <w:drawing>
          <wp:anchor distT="0" distB="0" distL="114300" distR="114300" simplePos="0" relativeHeight="251661312" behindDoc="0" locked="0" layoutInCell="1" allowOverlap="1" wp14:anchorId="5CB7A989" wp14:editId="0CEFC45D">
            <wp:simplePos x="0" y="0"/>
            <wp:positionH relativeFrom="column">
              <wp:posOffset>64135</wp:posOffset>
            </wp:positionH>
            <wp:positionV relativeFrom="paragraph">
              <wp:posOffset>41910</wp:posOffset>
            </wp:positionV>
            <wp:extent cx="2673985" cy="2116455"/>
            <wp:effectExtent l="0" t="0" r="0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_loginNetBilletteir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3985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564C">
        <w:t>Une fois l’</w:t>
      </w:r>
      <w:r w:rsidR="002177D8">
        <w:t>installation terminée et les connexions à la base de données faite. On peut se connecter avec nos comptes</w:t>
      </w:r>
      <w:r w:rsidR="00C8148E">
        <w:t>.</w:t>
      </w:r>
      <w:r w:rsidR="00810A8F">
        <w:t xml:space="preserve"> </w:t>
      </w:r>
      <w:r w:rsidR="00810A8F">
        <w:rPr>
          <w:i/>
        </w:rPr>
        <w:t xml:space="preserve">Net Billetterie </w:t>
      </w:r>
      <w:r w:rsidR="00810A8F">
        <w:t>divise son site web en plusieurs sections réservées à des utilisateurs spécifique. Il existe les sections pour les abonnements, la billetterie, la liste d’attente (enregistrer des spectateurs sur la liste d’attente)</w:t>
      </w:r>
      <w:r w:rsidR="00366E7F">
        <w:t>, le « charger de communication » (Envoyer des mails et imprimer la liste des places vendues par abonnement ou réservation), le comptable et l’administrateur.</w:t>
      </w:r>
      <w:r w:rsidR="00A71414">
        <w:t xml:space="preserve"> Chaque une de ces sections à ses propres droit et ne peut pas empiéter sur les activités </w:t>
      </w:r>
      <w:r w:rsidR="00A71414">
        <w:lastRenderedPageBreak/>
        <w:t xml:space="preserve">des autres. Seul l’administrateur à le plein pouvoir et peut accéder à </w:t>
      </w:r>
      <w:r w:rsidR="004337E3">
        <w:t xml:space="preserve">toutes </w:t>
      </w:r>
      <w:r w:rsidR="00A71414">
        <w:t>ces section</w:t>
      </w:r>
      <w:r w:rsidR="004337E3">
        <w:t>s</w:t>
      </w:r>
      <w:r w:rsidR="00A71414">
        <w:t xml:space="preserve"> en plus de la sienne.</w:t>
      </w:r>
    </w:p>
    <w:p w:rsidR="008F5925" w:rsidRPr="00810A8F" w:rsidRDefault="006C3A13" w:rsidP="00B44649">
      <w:r>
        <w:t xml:space="preserve">La deuxième application est </w:t>
      </w:r>
      <w:bookmarkStart w:id="3" w:name="_GoBack"/>
      <w:bookmarkEnd w:id="3"/>
    </w:p>
    <w:p w:rsidR="007567DF" w:rsidRDefault="007567DF" w:rsidP="007567DF">
      <w:pPr>
        <w:pStyle w:val="Titre1"/>
      </w:pPr>
      <w:bookmarkStart w:id="4" w:name="_Toc417970967"/>
      <w:r>
        <w:t>Analyse fonctionnelle</w:t>
      </w:r>
      <w:bookmarkEnd w:id="4"/>
    </w:p>
    <w:p w:rsidR="007567DF" w:rsidRDefault="007567DF" w:rsidP="007567DF">
      <w:pPr>
        <w:pStyle w:val="Titre2"/>
      </w:pPr>
      <w:bookmarkStart w:id="5" w:name="_Toc417970968"/>
      <w:r>
        <w:t>Généralité</w:t>
      </w:r>
      <w:bookmarkEnd w:id="5"/>
    </w:p>
    <w:p w:rsidR="007567DF" w:rsidRDefault="007567DF" w:rsidP="007567DF">
      <w:pPr>
        <w:pStyle w:val="Titre2"/>
      </w:pPr>
      <w:bookmarkStart w:id="6" w:name="_Toc417970969"/>
      <w:r>
        <w:t>Description des fonctionnalités globales</w:t>
      </w:r>
      <w:bookmarkEnd w:id="6"/>
    </w:p>
    <w:p w:rsidR="007567DF" w:rsidRDefault="007567DF" w:rsidP="007567DF">
      <w:pPr>
        <w:pStyle w:val="Titre2"/>
      </w:pPr>
      <w:bookmarkStart w:id="7" w:name="_Toc417970970"/>
      <w:r>
        <w:t>Description détaillée de l’interface</w:t>
      </w:r>
      <w:bookmarkEnd w:id="7"/>
    </w:p>
    <w:p w:rsidR="007567DF" w:rsidRPr="007567DF" w:rsidRDefault="007567DF" w:rsidP="007567DF">
      <w:pPr>
        <w:pStyle w:val="Titre2"/>
      </w:pPr>
      <w:bookmarkStart w:id="8" w:name="_Toc417970971"/>
      <w:r>
        <w:t>Description des éléments de sécurité</w:t>
      </w:r>
      <w:bookmarkEnd w:id="8"/>
    </w:p>
    <w:p w:rsidR="007567DF" w:rsidRDefault="007567DF" w:rsidP="007567DF">
      <w:pPr>
        <w:pStyle w:val="Titre1"/>
      </w:pPr>
      <w:bookmarkStart w:id="9" w:name="_Toc417970972"/>
      <w:r>
        <w:t>Analyse organique</w:t>
      </w:r>
      <w:bookmarkEnd w:id="9"/>
    </w:p>
    <w:p w:rsidR="007567DF" w:rsidRDefault="007567DF" w:rsidP="007567DF">
      <w:pPr>
        <w:pStyle w:val="Titre2"/>
      </w:pPr>
      <w:bookmarkStart w:id="10" w:name="_Toc417970973"/>
      <w:r>
        <w:t>Généralités</w:t>
      </w:r>
      <w:bookmarkEnd w:id="10"/>
    </w:p>
    <w:p w:rsidR="007567DF" w:rsidRDefault="007567DF" w:rsidP="007567DF">
      <w:pPr>
        <w:pStyle w:val="Titre2"/>
      </w:pPr>
      <w:bookmarkStart w:id="11" w:name="_Toc417970974"/>
      <w:r>
        <w:t>Description détaillée des algorithmes de résolution</w:t>
      </w:r>
      <w:bookmarkEnd w:id="11"/>
    </w:p>
    <w:p w:rsidR="007567DF" w:rsidRPr="00D659A0" w:rsidRDefault="007567DF" w:rsidP="00D659A0"/>
    <w:sectPr w:rsidR="007567DF" w:rsidRPr="00D659A0" w:rsidSect="00CD008D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0B1D" w:rsidRDefault="00CC0B1D" w:rsidP="00D3300C">
      <w:pPr>
        <w:spacing w:after="0" w:line="240" w:lineRule="auto"/>
      </w:pPr>
      <w:r>
        <w:separator/>
      </w:r>
    </w:p>
  </w:endnote>
  <w:endnote w:type="continuationSeparator" w:id="0">
    <w:p w:rsidR="00CC0B1D" w:rsidRDefault="00CC0B1D" w:rsidP="00D330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300C" w:rsidRDefault="00D3300C">
    <w:pPr>
      <w:pStyle w:val="Pieddepage"/>
    </w:pPr>
    <w:r>
      <w:t>Devaud Alan</w:t>
    </w:r>
    <w:r>
      <w:tab/>
      <w:t>I.IN-P4A</w:t>
    </w:r>
    <w:r>
      <w:tab/>
    </w:r>
    <w:r>
      <w:rPr>
        <w:lang w:val="fr-FR"/>
      </w:rPr>
      <w:t xml:space="preserve">Page | </w:t>
    </w:r>
    <w:r>
      <w:fldChar w:fldCharType="begin"/>
    </w:r>
    <w:r>
      <w:instrText>PAGE   \* MERGEFORMAT</w:instrText>
    </w:r>
    <w:r>
      <w:fldChar w:fldCharType="separate"/>
    </w:r>
    <w:r w:rsidR="006C3A13" w:rsidRPr="006C3A13">
      <w:rPr>
        <w:noProof/>
        <w:lang w:val="fr-FR"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0B1D" w:rsidRDefault="00CC0B1D" w:rsidP="00D3300C">
      <w:pPr>
        <w:spacing w:after="0" w:line="240" w:lineRule="auto"/>
      </w:pPr>
      <w:r>
        <w:separator/>
      </w:r>
    </w:p>
  </w:footnote>
  <w:footnote w:type="continuationSeparator" w:id="0">
    <w:p w:rsidR="00CC0B1D" w:rsidRDefault="00CC0B1D" w:rsidP="00D330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300C" w:rsidRDefault="00D3300C">
    <w:pPr>
      <w:pStyle w:val="En-tte"/>
    </w:pPr>
    <w:r>
      <w:t>OneWay</w:t>
    </w:r>
    <w:r w:rsidR="001764A3">
      <w:t xml:space="preserve"> </w:t>
    </w:r>
    <w:r>
      <w:t>Ticket</w:t>
    </w:r>
    <w:r w:rsidR="001764A3">
      <w:t>s</w:t>
    </w:r>
    <w:r>
      <w:tab/>
      <w:t>TPI</w:t>
    </w:r>
    <w:r>
      <w:tab/>
    </w:r>
    <w:r>
      <w:fldChar w:fldCharType="begin"/>
    </w:r>
    <w:r>
      <w:instrText xml:space="preserve"> TIME \@ "dd.MM.yyyy" </w:instrText>
    </w:r>
    <w:r>
      <w:fldChar w:fldCharType="separate"/>
    </w:r>
    <w:r>
      <w:rPr>
        <w:noProof/>
      </w:rPr>
      <w:t>28.04.2015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33DA"/>
    <w:rsid w:val="00015675"/>
    <w:rsid w:val="000553D8"/>
    <w:rsid w:val="00136683"/>
    <w:rsid w:val="001764A3"/>
    <w:rsid w:val="002177D8"/>
    <w:rsid w:val="0023081E"/>
    <w:rsid w:val="00322911"/>
    <w:rsid w:val="003363DA"/>
    <w:rsid w:val="00342545"/>
    <w:rsid w:val="00354B86"/>
    <w:rsid w:val="00363811"/>
    <w:rsid w:val="00366E7F"/>
    <w:rsid w:val="004337E3"/>
    <w:rsid w:val="00485495"/>
    <w:rsid w:val="004D4651"/>
    <w:rsid w:val="006174E2"/>
    <w:rsid w:val="00685B73"/>
    <w:rsid w:val="006864E1"/>
    <w:rsid w:val="006A5022"/>
    <w:rsid w:val="006C3A13"/>
    <w:rsid w:val="006E3B53"/>
    <w:rsid w:val="007567DF"/>
    <w:rsid w:val="007739A1"/>
    <w:rsid w:val="00793636"/>
    <w:rsid w:val="00810A8F"/>
    <w:rsid w:val="00864061"/>
    <w:rsid w:val="008A2295"/>
    <w:rsid w:val="008D3B04"/>
    <w:rsid w:val="008F5925"/>
    <w:rsid w:val="009348E4"/>
    <w:rsid w:val="00A71414"/>
    <w:rsid w:val="00A92215"/>
    <w:rsid w:val="00AD7EF9"/>
    <w:rsid w:val="00AF62D9"/>
    <w:rsid w:val="00B01869"/>
    <w:rsid w:val="00B44649"/>
    <w:rsid w:val="00BC0D54"/>
    <w:rsid w:val="00C11005"/>
    <w:rsid w:val="00C8148E"/>
    <w:rsid w:val="00C91207"/>
    <w:rsid w:val="00CC0B1D"/>
    <w:rsid w:val="00CD008D"/>
    <w:rsid w:val="00D3300C"/>
    <w:rsid w:val="00D46359"/>
    <w:rsid w:val="00D533DA"/>
    <w:rsid w:val="00D55E45"/>
    <w:rsid w:val="00D61607"/>
    <w:rsid w:val="00D659A0"/>
    <w:rsid w:val="00D947EF"/>
    <w:rsid w:val="00DF1E03"/>
    <w:rsid w:val="00E05FA4"/>
    <w:rsid w:val="00E61AF9"/>
    <w:rsid w:val="00F30D47"/>
    <w:rsid w:val="00F609E2"/>
    <w:rsid w:val="00F95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9A0"/>
    <w:pPr>
      <w:jc w:val="both"/>
    </w:pPr>
    <w:rPr>
      <w:rFonts w:ascii="Arial" w:hAnsi="Arial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CD008D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4F6228" w:themeColor="accent3" w:themeShade="80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D008D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76923C" w:themeColor="accent3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D008D"/>
    <w:pPr>
      <w:spacing w:after="300" w:line="240" w:lineRule="auto"/>
      <w:contextualSpacing/>
      <w:jc w:val="center"/>
    </w:pPr>
    <w:rPr>
      <w:rFonts w:eastAsiaTheme="majorEastAsia" w:cstheme="majorBidi"/>
      <w:b/>
      <w:color w:val="4F6228" w:themeColor="accent3" w:themeShade="80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D008D"/>
    <w:rPr>
      <w:rFonts w:ascii="Arial" w:eastAsiaTheme="majorEastAsia" w:hAnsi="Arial" w:cstheme="majorBidi"/>
      <w:b/>
      <w:color w:val="4F6228" w:themeColor="accent3" w:themeShade="80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CD008D"/>
    <w:rPr>
      <w:rFonts w:ascii="Arial" w:eastAsiaTheme="majorEastAsia" w:hAnsi="Arial" w:cstheme="majorBidi"/>
      <w:b/>
      <w:bCs/>
      <w:color w:val="4F6228" w:themeColor="accent3" w:themeShade="80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CD008D"/>
    <w:rPr>
      <w:rFonts w:ascii="Arial" w:eastAsiaTheme="majorEastAsia" w:hAnsi="Arial" w:cstheme="majorBidi"/>
      <w:b/>
      <w:bCs/>
      <w:color w:val="76923C" w:themeColor="accent3" w:themeShade="BF"/>
      <w:sz w:val="26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7567D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7567DF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7567DF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D330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3300C"/>
    <w:rPr>
      <w:rFonts w:ascii="Arial" w:hAnsi="Arial"/>
    </w:rPr>
  </w:style>
  <w:style w:type="paragraph" w:styleId="Pieddepage">
    <w:name w:val="footer"/>
    <w:basedOn w:val="Normal"/>
    <w:link w:val="PieddepageCar"/>
    <w:uiPriority w:val="99"/>
    <w:unhideWhenUsed/>
    <w:rsid w:val="00D330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3300C"/>
    <w:rPr>
      <w:rFonts w:ascii="Arial" w:hAnsi="Arial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A22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A2295"/>
    <w:rPr>
      <w:rFonts w:ascii="Tahoma" w:hAnsi="Tahoma" w:cs="Tahoma"/>
      <w:sz w:val="16"/>
      <w:szCs w:val="16"/>
    </w:rPr>
  </w:style>
  <w:style w:type="paragraph" w:styleId="Lgende">
    <w:name w:val="caption"/>
    <w:basedOn w:val="Normal"/>
    <w:next w:val="Normal"/>
    <w:uiPriority w:val="35"/>
    <w:unhideWhenUsed/>
    <w:qFormat/>
    <w:rsid w:val="00136683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9A0"/>
    <w:pPr>
      <w:jc w:val="both"/>
    </w:pPr>
    <w:rPr>
      <w:rFonts w:ascii="Arial" w:hAnsi="Arial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CD008D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4F6228" w:themeColor="accent3" w:themeShade="80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D008D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76923C" w:themeColor="accent3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D008D"/>
    <w:pPr>
      <w:spacing w:after="300" w:line="240" w:lineRule="auto"/>
      <w:contextualSpacing/>
      <w:jc w:val="center"/>
    </w:pPr>
    <w:rPr>
      <w:rFonts w:eastAsiaTheme="majorEastAsia" w:cstheme="majorBidi"/>
      <w:b/>
      <w:color w:val="4F6228" w:themeColor="accent3" w:themeShade="80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D008D"/>
    <w:rPr>
      <w:rFonts w:ascii="Arial" w:eastAsiaTheme="majorEastAsia" w:hAnsi="Arial" w:cstheme="majorBidi"/>
      <w:b/>
      <w:color w:val="4F6228" w:themeColor="accent3" w:themeShade="80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CD008D"/>
    <w:rPr>
      <w:rFonts w:ascii="Arial" w:eastAsiaTheme="majorEastAsia" w:hAnsi="Arial" w:cstheme="majorBidi"/>
      <w:b/>
      <w:bCs/>
      <w:color w:val="4F6228" w:themeColor="accent3" w:themeShade="80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CD008D"/>
    <w:rPr>
      <w:rFonts w:ascii="Arial" w:eastAsiaTheme="majorEastAsia" w:hAnsi="Arial" w:cstheme="majorBidi"/>
      <w:b/>
      <w:bCs/>
      <w:color w:val="76923C" w:themeColor="accent3" w:themeShade="BF"/>
      <w:sz w:val="26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7567D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7567DF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7567DF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D330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3300C"/>
    <w:rPr>
      <w:rFonts w:ascii="Arial" w:hAnsi="Arial"/>
    </w:rPr>
  </w:style>
  <w:style w:type="paragraph" w:styleId="Pieddepage">
    <w:name w:val="footer"/>
    <w:basedOn w:val="Normal"/>
    <w:link w:val="PieddepageCar"/>
    <w:uiPriority w:val="99"/>
    <w:unhideWhenUsed/>
    <w:rsid w:val="00D330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3300C"/>
    <w:rPr>
      <w:rFonts w:ascii="Arial" w:hAnsi="Arial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A22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A2295"/>
    <w:rPr>
      <w:rFonts w:ascii="Tahoma" w:hAnsi="Tahoma" w:cs="Tahoma"/>
      <w:sz w:val="16"/>
      <w:szCs w:val="16"/>
    </w:rPr>
  </w:style>
  <w:style w:type="paragraph" w:styleId="Lgende">
    <w:name w:val="caption"/>
    <w:basedOn w:val="Normal"/>
    <w:next w:val="Normal"/>
    <w:uiPriority w:val="35"/>
    <w:unhideWhenUsed/>
    <w:qFormat/>
    <w:rsid w:val="00136683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8A3CB7-7DDE-4F9B-AF84-78134C589F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537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54</cp:revision>
  <dcterms:created xsi:type="dcterms:W3CDTF">2015-04-24T11:23:00Z</dcterms:created>
  <dcterms:modified xsi:type="dcterms:W3CDTF">2015-04-28T07:36:00Z</dcterms:modified>
</cp:coreProperties>
</file>